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E0B01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B7579AA" wp14:editId="34C9338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EB45" w14:textId="77777777" w:rsidR="00715914" w:rsidRPr="00E500D4" w:rsidRDefault="00715914" w:rsidP="00715914">
      <w:pPr>
        <w:rPr>
          <w:sz w:val="19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</w:tblGrid>
      <w:tr w:rsidR="00CB14AF" w14:paraId="69B879F4" w14:textId="77777777" w:rsidTr="002B01E9">
        <w:trPr>
          <w:jc w:val="center"/>
        </w:trPr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184F3" w14:textId="35920D95" w:rsidR="00CB14AF" w:rsidRDefault="00CB14AF" w:rsidP="004D243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D164095" w14:textId="77777777" w:rsidR="00CB14AF" w:rsidRDefault="00CB14AF" w:rsidP="004D243B">
            <w:pPr>
              <w:rPr>
                <w:b/>
                <w:sz w:val="20"/>
              </w:rPr>
            </w:pPr>
          </w:p>
        </w:tc>
      </w:tr>
    </w:tbl>
    <w:p w14:paraId="1A21B71F" w14:textId="77777777" w:rsidR="00CB14AF" w:rsidRDefault="00CB14AF" w:rsidP="00554826">
      <w:pPr>
        <w:pStyle w:val="ShortT"/>
      </w:pPr>
    </w:p>
    <w:p w14:paraId="7286A1F6" w14:textId="79F96C75" w:rsidR="00554826" w:rsidRPr="00E500D4" w:rsidRDefault="008B4B42" w:rsidP="00554826">
      <w:pPr>
        <w:pStyle w:val="ShortT"/>
      </w:pPr>
      <w:r w:rsidRPr="00017ED8">
        <w:t xml:space="preserve">Tax Debt Information Disclosure </w:t>
      </w:r>
      <w:r w:rsidR="005079D3">
        <w:t>Declaration</w:t>
      </w:r>
      <w:r w:rsidRPr="00017ED8">
        <w:t xml:space="preserve"> 2018 </w:t>
      </w:r>
    </w:p>
    <w:p w14:paraId="320049C9" w14:textId="3C7238E2" w:rsidR="00554826" w:rsidRPr="00DA182D" w:rsidRDefault="00C540D1" w:rsidP="00554826">
      <w:pPr>
        <w:pStyle w:val="SignCoverPageStart"/>
        <w:spacing w:before="240"/>
        <w:ind w:right="91"/>
        <w:rPr>
          <w:szCs w:val="22"/>
        </w:rPr>
      </w:pPr>
      <w:r w:rsidRPr="00C540D1">
        <w:rPr>
          <w:szCs w:val="22"/>
        </w:rPr>
        <w:t xml:space="preserve">I, KELLY O’DWYER, Minister for Revenue and Financial Services, make this </w:t>
      </w:r>
      <w:r w:rsidR="005079D3" w:rsidRPr="00F543DD">
        <w:t>Declaration</w:t>
      </w:r>
      <w:r w:rsidRPr="00C540D1">
        <w:rPr>
          <w:szCs w:val="22"/>
        </w:rPr>
        <w:t xml:space="preserve"> under </w:t>
      </w:r>
      <w:r w:rsidR="00460E7A" w:rsidRPr="00460E7A">
        <w:rPr>
          <w:szCs w:val="22"/>
        </w:rPr>
        <w:t xml:space="preserve">subsection 355-72(5) in Schedule 1 to the </w:t>
      </w:r>
      <w:r w:rsidR="00460E7A" w:rsidRPr="00460E7A">
        <w:rPr>
          <w:i/>
          <w:szCs w:val="22"/>
        </w:rPr>
        <w:t>Taxation Administration Act 1953</w:t>
      </w:r>
      <w:r>
        <w:rPr>
          <w:szCs w:val="22"/>
        </w:rPr>
        <w:t>.</w:t>
      </w:r>
    </w:p>
    <w:p w14:paraId="501B81C1" w14:textId="7777777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A4DABDE" w14:textId="53948606" w:rsidR="00554826" w:rsidRPr="00373D27" w:rsidRDefault="001A7F3C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73D27">
        <w:rPr>
          <w:szCs w:val="22"/>
        </w:rPr>
        <w:t>Kelly O’DWYER</w:t>
      </w:r>
      <w:r w:rsidR="00554826" w:rsidRPr="00373D27">
        <w:rPr>
          <w:szCs w:val="22"/>
        </w:rPr>
        <w:t xml:space="preserve"> </w:t>
      </w:r>
      <w:r w:rsidR="00554826" w:rsidRPr="00373D27">
        <w:rPr>
          <w:b/>
          <w:szCs w:val="22"/>
        </w:rPr>
        <w:t>DRAFT ONLY—NOT FOR SIGNA</w:t>
      </w:r>
      <w:r w:rsidR="00625C3D">
        <w:rPr>
          <w:b/>
          <w:szCs w:val="22"/>
        </w:rPr>
        <w:t xml:space="preserve"> </w:t>
      </w:r>
      <w:r w:rsidR="00554826" w:rsidRPr="00373D27">
        <w:rPr>
          <w:b/>
          <w:szCs w:val="22"/>
        </w:rPr>
        <w:t>TURE</w:t>
      </w:r>
    </w:p>
    <w:p w14:paraId="20C74CED" w14:textId="77777777" w:rsidR="00C540D1" w:rsidRPr="00373D27" w:rsidRDefault="00C540D1" w:rsidP="00C540D1">
      <w:pPr>
        <w:pStyle w:val="SignCoverPageEnd"/>
        <w:ind w:right="91"/>
        <w:rPr>
          <w:sz w:val="22"/>
        </w:rPr>
      </w:pPr>
      <w:r w:rsidRPr="00373D27">
        <w:rPr>
          <w:sz w:val="22"/>
        </w:rPr>
        <w:t>Minister for Revenue and Financial Services</w:t>
      </w:r>
    </w:p>
    <w:p w14:paraId="18DEDB72" w14:textId="77777777" w:rsidR="00554826" w:rsidRDefault="00554826" w:rsidP="00554826"/>
    <w:p w14:paraId="3895527F" w14:textId="77777777" w:rsidR="00554826" w:rsidRPr="00ED79B6" w:rsidRDefault="00554826" w:rsidP="00554826"/>
    <w:p w14:paraId="538AA0D0" w14:textId="77777777" w:rsidR="00F6696E" w:rsidRDefault="00F6696E" w:rsidP="00F6696E"/>
    <w:p w14:paraId="08481AC4" w14:textId="77777777" w:rsidR="00F6696E" w:rsidRDefault="00F6696E" w:rsidP="00F6696E">
      <w:pPr>
        <w:sectPr w:rsidR="00F6696E" w:rsidSect="00F669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1378474" w14:textId="77777777" w:rsidR="00554826" w:rsidRPr="00554826" w:rsidRDefault="00554826" w:rsidP="00554826">
      <w:pPr>
        <w:pStyle w:val="ActHead5"/>
      </w:pPr>
      <w:bookmarkStart w:id="0" w:name="_Toc454512513"/>
      <w:proofErr w:type="gramStart"/>
      <w:r w:rsidRPr="00554826">
        <w:lastRenderedPageBreak/>
        <w:t>1  Name</w:t>
      </w:r>
      <w:bookmarkEnd w:id="0"/>
      <w:proofErr w:type="gramEnd"/>
    </w:p>
    <w:p w14:paraId="59E13945" w14:textId="50CAACE3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5079D3">
        <w:t>Declaration</w:t>
      </w:r>
      <w:r>
        <w:t xml:space="preserve"> </w:t>
      </w:r>
      <w:r w:rsidRPr="009C2562">
        <w:t xml:space="preserve">is the </w:t>
      </w:r>
      <w:bookmarkStart w:id="1" w:name="BKCheck15B_3"/>
      <w:bookmarkEnd w:id="1"/>
      <w:r w:rsidR="00382BB4" w:rsidRPr="002E11BD">
        <w:rPr>
          <w:i/>
        </w:rPr>
        <w:t xml:space="preserve">Tax Debt Information Disclosure </w:t>
      </w:r>
      <w:r w:rsidR="005079D3">
        <w:rPr>
          <w:i/>
        </w:rPr>
        <w:t>Declaration</w:t>
      </w:r>
      <w:r w:rsidR="00382BB4" w:rsidRPr="002E11BD">
        <w:rPr>
          <w:i/>
        </w:rPr>
        <w:t xml:space="preserve"> 2018</w:t>
      </w:r>
      <w:r w:rsidR="00382BB4">
        <w:t>.</w:t>
      </w:r>
      <w:r w:rsidR="00382BB4" w:rsidRPr="004C4E59" w:rsidDel="00382BB4">
        <w:rPr>
          <w:i/>
          <w:highlight w:val="yellow"/>
        </w:rPr>
        <w:t xml:space="preserve"> </w:t>
      </w:r>
    </w:p>
    <w:p w14:paraId="305EF1D2" w14:textId="77777777" w:rsidR="00554826" w:rsidRPr="00554826" w:rsidRDefault="00554826" w:rsidP="00554826">
      <w:pPr>
        <w:pStyle w:val="ActHead5"/>
      </w:pPr>
      <w:bookmarkStart w:id="2" w:name="_Toc454512514"/>
      <w:proofErr w:type="gramStart"/>
      <w:r w:rsidRPr="00554826">
        <w:t>2  Commencement</w:t>
      </w:r>
      <w:bookmarkEnd w:id="2"/>
      <w:proofErr w:type="gramEnd"/>
    </w:p>
    <w:p w14:paraId="456FD264" w14:textId="0A575703" w:rsidR="00EE45B3" w:rsidRPr="00EE45B3" w:rsidRDefault="00554826" w:rsidP="00EE45B3">
      <w:pPr>
        <w:pStyle w:val="subsection"/>
      </w:pPr>
      <w:r>
        <w:tab/>
      </w:r>
      <w:r>
        <w:tab/>
        <w:t xml:space="preserve">This </w:t>
      </w:r>
      <w:r w:rsidR="005079D3">
        <w:t>Declaration</w:t>
      </w:r>
      <w:r>
        <w:t xml:space="preserve"> commences </w:t>
      </w:r>
      <w:r w:rsidR="00EE45B3" w:rsidRPr="00EE45B3">
        <w:t>on the day after it is registered.</w:t>
      </w:r>
    </w:p>
    <w:p w14:paraId="6DE71CA5" w14:textId="77777777" w:rsidR="00554826" w:rsidRPr="00554826" w:rsidRDefault="00554826" w:rsidP="00554826">
      <w:pPr>
        <w:pStyle w:val="ActHead5"/>
      </w:pPr>
      <w:bookmarkStart w:id="3" w:name="_Toc454512515"/>
      <w:proofErr w:type="gramStart"/>
      <w:r w:rsidRPr="00554826">
        <w:t>3  Authority</w:t>
      </w:r>
      <w:bookmarkEnd w:id="3"/>
      <w:proofErr w:type="gramEnd"/>
    </w:p>
    <w:p w14:paraId="5642C95F" w14:textId="4D9B2634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5079D3">
        <w:t>Declaration</w:t>
      </w:r>
      <w:r w:rsidRPr="009C2562">
        <w:t xml:space="preserve"> is made under </w:t>
      </w:r>
      <w:r w:rsidR="00E84927">
        <w:t>subsection 355-72(5)</w:t>
      </w:r>
      <w:r w:rsidR="00E84927" w:rsidRPr="007C49DD">
        <w:t xml:space="preserve"> </w:t>
      </w:r>
      <w:r w:rsidR="00C36924">
        <w:t>in</w:t>
      </w:r>
      <w:r w:rsidR="007C49DD" w:rsidRPr="007C49DD">
        <w:t xml:space="preserve"> Schedule 1 </w:t>
      </w:r>
      <w:r w:rsidR="00C36924">
        <w:t>to</w:t>
      </w:r>
      <w:r w:rsidR="007C49DD" w:rsidRPr="007C49DD">
        <w:t xml:space="preserve"> the </w:t>
      </w:r>
      <w:r w:rsidR="007C49DD" w:rsidRPr="007C49DD">
        <w:rPr>
          <w:i/>
        </w:rPr>
        <w:t>Tax</w:t>
      </w:r>
      <w:r w:rsidR="00C36924">
        <w:rPr>
          <w:i/>
        </w:rPr>
        <w:t>ation</w:t>
      </w:r>
      <w:r w:rsidR="007C49DD" w:rsidRPr="007C49DD">
        <w:rPr>
          <w:i/>
        </w:rPr>
        <w:t xml:space="preserve"> Administration Act 1953</w:t>
      </w:r>
      <w:r w:rsidR="007C49DD" w:rsidRPr="007C49DD">
        <w:t>.</w:t>
      </w:r>
    </w:p>
    <w:p w14:paraId="5B341CD9" w14:textId="77777777" w:rsidR="00554826" w:rsidRPr="00554826" w:rsidRDefault="00554826" w:rsidP="00554826">
      <w:pPr>
        <w:pStyle w:val="ActHead5"/>
      </w:pPr>
      <w:bookmarkStart w:id="4" w:name="_Toc454512516"/>
      <w:proofErr w:type="gramStart"/>
      <w:r w:rsidRPr="00554826">
        <w:t>4  Definitions</w:t>
      </w:r>
      <w:bookmarkEnd w:id="4"/>
      <w:proofErr w:type="gramEnd"/>
    </w:p>
    <w:p w14:paraId="79439AC7" w14:textId="54156624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In this </w:t>
      </w:r>
      <w:r w:rsidR="005079D3">
        <w:t>Declaration</w:t>
      </w:r>
      <w:r w:rsidRPr="009C2562">
        <w:t>:</w:t>
      </w:r>
    </w:p>
    <w:p w14:paraId="3195BE5A" w14:textId="36F1FB48" w:rsidR="00554826" w:rsidRDefault="00554826" w:rsidP="00554826">
      <w:pPr>
        <w:pStyle w:val="Definition"/>
        <w:rPr>
          <w:i/>
        </w:rPr>
      </w:pPr>
      <w:r w:rsidRPr="009C2562">
        <w:rPr>
          <w:b/>
          <w:i/>
        </w:rPr>
        <w:t>Act</w:t>
      </w:r>
      <w:r w:rsidRPr="009C2562">
        <w:t xml:space="preserve"> means the </w:t>
      </w:r>
      <w:r w:rsidR="00357B89" w:rsidRPr="00357B89">
        <w:rPr>
          <w:i/>
        </w:rPr>
        <w:t>Tax</w:t>
      </w:r>
      <w:r w:rsidR="00C36924">
        <w:rPr>
          <w:i/>
        </w:rPr>
        <w:t>ation</w:t>
      </w:r>
      <w:r w:rsidR="00357B89" w:rsidRPr="00357B89">
        <w:rPr>
          <w:i/>
        </w:rPr>
        <w:t xml:space="preserve"> Administration Act 1953</w:t>
      </w:r>
      <w:r w:rsidR="002E30F9">
        <w:rPr>
          <w:i/>
        </w:rPr>
        <w:t>.</w:t>
      </w:r>
    </w:p>
    <w:p w14:paraId="5635C198" w14:textId="63074796" w:rsidR="001D4813" w:rsidRDefault="001D4813" w:rsidP="00554826">
      <w:pPr>
        <w:pStyle w:val="Definition"/>
        <w:rPr>
          <w:i/>
          <w:iCs/>
        </w:rPr>
      </w:pPr>
      <w:r w:rsidRPr="002E11BD">
        <w:rPr>
          <w:b/>
          <w:i/>
        </w:rPr>
        <w:t>Inspector</w:t>
      </w:r>
      <w:r w:rsidRPr="002E11BD">
        <w:rPr>
          <w:b/>
          <w:i/>
        </w:rPr>
        <w:noBreakHyphen/>
        <w:t>General</w:t>
      </w:r>
      <w:r w:rsidR="002E11BD">
        <w:rPr>
          <w:b/>
          <w:i/>
        </w:rPr>
        <w:t xml:space="preserve"> of Taxation</w:t>
      </w:r>
      <w:r>
        <w:t xml:space="preserve"> means</w:t>
      </w:r>
      <w:r w:rsidRPr="001D4813">
        <w:rPr>
          <w:lang w:val="en"/>
        </w:rPr>
        <w:t xml:space="preserve"> the Inspector-General of Taxation referred to in section 6</w:t>
      </w:r>
      <w:r>
        <w:rPr>
          <w:lang w:val="en"/>
        </w:rPr>
        <w:t xml:space="preserve"> of the</w:t>
      </w:r>
      <w:r w:rsidRPr="001D4813">
        <w:rPr>
          <w:rFonts w:eastAsiaTheme="minorHAnsi" w:cstheme="minorBidi"/>
          <w:i/>
          <w:iCs/>
          <w:sz w:val="18"/>
          <w:szCs w:val="18"/>
        </w:rPr>
        <w:t xml:space="preserve"> </w:t>
      </w:r>
      <w:r w:rsidRPr="001D4813">
        <w:rPr>
          <w:i/>
          <w:iCs/>
        </w:rPr>
        <w:t>Inspector</w:t>
      </w:r>
      <w:r w:rsidRPr="001D4813">
        <w:rPr>
          <w:i/>
          <w:iCs/>
        </w:rPr>
        <w:noBreakHyphen/>
        <w:t>General of Taxation Act 2003</w:t>
      </w:r>
      <w:r>
        <w:rPr>
          <w:i/>
          <w:iCs/>
        </w:rPr>
        <w:t>.</w:t>
      </w:r>
    </w:p>
    <w:p w14:paraId="7EC7D136" w14:textId="47AF5173" w:rsidR="00F752D4" w:rsidRPr="00F752D4" w:rsidRDefault="00F752D4" w:rsidP="00F752D4">
      <w:pPr>
        <w:pStyle w:val="Definition"/>
      </w:pPr>
      <w:proofErr w:type="gramStart"/>
      <w:r>
        <w:rPr>
          <w:b/>
          <w:i/>
        </w:rPr>
        <w:t>t</w:t>
      </w:r>
      <w:r w:rsidRPr="00F752D4">
        <w:rPr>
          <w:b/>
          <w:i/>
        </w:rPr>
        <w:t>ax</w:t>
      </w:r>
      <w:proofErr w:type="gramEnd"/>
      <w:r w:rsidRPr="00F752D4">
        <w:rPr>
          <w:b/>
          <w:i/>
        </w:rPr>
        <w:t xml:space="preserve"> debt information</w:t>
      </w:r>
      <w:r>
        <w:t xml:space="preserve"> means information </w:t>
      </w:r>
      <w:r w:rsidR="00635545">
        <w:t xml:space="preserve">relating to the tax debts of an entity </w:t>
      </w:r>
      <w:r>
        <w:t>that may be disclosed under</w:t>
      </w:r>
      <w:r w:rsidR="00CB2E3B">
        <w:t xml:space="preserve"> </w:t>
      </w:r>
      <w:r w:rsidR="00E84927">
        <w:t>subsection 355-72(1)</w:t>
      </w:r>
      <w:r w:rsidR="00BA106F">
        <w:t xml:space="preserve"> </w:t>
      </w:r>
      <w:r w:rsidR="00E84927">
        <w:t>or subsection</w:t>
      </w:r>
      <w:r w:rsidRPr="00F752D4">
        <w:t xml:space="preserve"> </w:t>
      </w:r>
      <w:r w:rsidR="00E84927">
        <w:t xml:space="preserve">355-72(4) </w:t>
      </w:r>
      <w:r w:rsidRPr="00F752D4">
        <w:t xml:space="preserve">in Schedule 1 to the </w:t>
      </w:r>
      <w:r w:rsidRPr="00F752D4">
        <w:rPr>
          <w:i/>
        </w:rPr>
        <w:t>Taxation Administration Act 1953</w:t>
      </w:r>
      <w:r w:rsidRPr="00F752D4">
        <w:t>.</w:t>
      </w:r>
    </w:p>
    <w:p w14:paraId="0CAE41AA" w14:textId="6D240720" w:rsidR="00C33721" w:rsidRPr="00C33721" w:rsidRDefault="00001C6E" w:rsidP="00C33721">
      <w:pPr>
        <w:pStyle w:val="acthead50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5" w:name="_Toc491849330"/>
      <w:bookmarkStart w:id="6" w:name="_Toc454512517"/>
      <w:proofErr w:type="gramStart"/>
      <w:r w:rsidRPr="002E11BD">
        <w:rPr>
          <w:b/>
        </w:rPr>
        <w:t>5</w:t>
      </w:r>
      <w:r w:rsidR="00C33721">
        <w:t xml:space="preserve">  </w:t>
      </w:r>
      <w:r w:rsidR="00C33721" w:rsidRPr="00C33721">
        <w:rPr>
          <w:b/>
          <w:bCs/>
          <w:color w:val="000000"/>
        </w:rPr>
        <w:t>Interpretation</w:t>
      </w:r>
      <w:bookmarkEnd w:id="5"/>
      <w:proofErr w:type="gramEnd"/>
    </w:p>
    <w:p w14:paraId="1419C870" w14:textId="2BD485D7" w:rsidR="00C33721" w:rsidRPr="00C33721" w:rsidRDefault="00C33721" w:rsidP="00C33721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C33721">
        <w:rPr>
          <w:rFonts w:eastAsia="Times New Roman" w:cs="Times New Roman"/>
          <w:color w:val="000000"/>
          <w:szCs w:val="22"/>
          <w:lang w:eastAsia="en-AU"/>
        </w:rPr>
        <w:t>Paragraph 13(1</w:t>
      </w:r>
      <w:proofErr w:type="gramStart"/>
      <w:r w:rsidRPr="00C33721">
        <w:rPr>
          <w:rFonts w:eastAsia="Times New Roman" w:cs="Times New Roman"/>
          <w:color w:val="000000"/>
          <w:szCs w:val="22"/>
          <w:lang w:eastAsia="en-AU"/>
        </w:rPr>
        <w:t>)(</w:t>
      </w:r>
      <w:proofErr w:type="gramEnd"/>
      <w:r w:rsidRPr="00C33721">
        <w:rPr>
          <w:rFonts w:eastAsia="Times New Roman" w:cs="Times New Roman"/>
          <w:color w:val="000000"/>
          <w:szCs w:val="22"/>
          <w:lang w:eastAsia="en-AU"/>
        </w:rPr>
        <w:t>b) of the </w:t>
      </w:r>
      <w:r w:rsidRPr="00C33721">
        <w:rPr>
          <w:rFonts w:eastAsia="Times New Roman" w:cs="Times New Roman"/>
          <w:i/>
          <w:iCs/>
          <w:color w:val="000000"/>
          <w:szCs w:val="22"/>
          <w:lang w:eastAsia="en-AU"/>
        </w:rPr>
        <w:t>Legislation Act 2003</w:t>
      </w:r>
      <w:r w:rsidRPr="00C33721">
        <w:rPr>
          <w:rFonts w:eastAsia="Times New Roman" w:cs="Times New Roman"/>
          <w:color w:val="000000"/>
          <w:szCs w:val="22"/>
          <w:lang w:eastAsia="en-AU"/>
        </w:rPr>
        <w:t xml:space="preserve"> has effect in relation to this </w:t>
      </w:r>
      <w:r w:rsidR="005079D3">
        <w:rPr>
          <w:rFonts w:eastAsia="Times New Roman" w:cs="Times New Roman"/>
          <w:color w:val="000000"/>
          <w:szCs w:val="22"/>
          <w:lang w:eastAsia="en-AU"/>
        </w:rPr>
        <w:t>Declaration</w:t>
      </w:r>
      <w:r w:rsidRPr="00C33721">
        <w:rPr>
          <w:rFonts w:eastAsia="Times New Roman" w:cs="Times New Roman"/>
          <w:color w:val="000000"/>
          <w:szCs w:val="22"/>
          <w:lang w:eastAsia="en-AU"/>
        </w:rPr>
        <w:t xml:space="preserve"> as if the reference in that paragraph to the enabling legislation was a reference to Schedule 1 to the Act.</w:t>
      </w:r>
    </w:p>
    <w:p w14:paraId="3C2B3493" w14:textId="77777777" w:rsidR="00C33721" w:rsidRPr="00C33721" w:rsidRDefault="00C33721" w:rsidP="00C33721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C33721">
        <w:rPr>
          <w:rFonts w:eastAsia="Times New Roman" w:cs="Times New Roman"/>
          <w:color w:val="000000"/>
          <w:sz w:val="18"/>
          <w:szCs w:val="18"/>
          <w:lang w:eastAsia="en-AU"/>
        </w:rPr>
        <w:t>Note 1:       The effect of modifying paragraph 13(1</w:t>
      </w:r>
      <w:proofErr w:type="gramStart"/>
      <w:r w:rsidRPr="00C33721">
        <w:rPr>
          <w:rFonts w:eastAsia="Times New Roman" w:cs="Times New Roman"/>
          <w:color w:val="000000"/>
          <w:sz w:val="18"/>
          <w:szCs w:val="18"/>
          <w:lang w:eastAsia="en-AU"/>
        </w:rPr>
        <w:t>)(</w:t>
      </w:r>
      <w:proofErr w:type="gramEnd"/>
      <w:r w:rsidRPr="00C33721">
        <w:rPr>
          <w:rFonts w:eastAsia="Times New Roman" w:cs="Times New Roman"/>
          <w:color w:val="000000"/>
          <w:sz w:val="18"/>
          <w:szCs w:val="18"/>
          <w:lang w:eastAsia="en-AU"/>
        </w:rPr>
        <w:t>b) of the </w:t>
      </w:r>
      <w:r w:rsidRPr="00C33721">
        <w:rPr>
          <w:rFonts w:eastAsia="Times New Roman" w:cs="Times New Roman"/>
          <w:i/>
          <w:iCs/>
          <w:color w:val="000000"/>
          <w:sz w:val="18"/>
          <w:szCs w:val="18"/>
          <w:lang w:eastAsia="en-AU"/>
        </w:rPr>
        <w:t>Legislation Act 2003</w:t>
      </w:r>
      <w:r w:rsidRPr="00C33721">
        <w:rPr>
          <w:rFonts w:eastAsia="Times New Roman" w:cs="Times New Roman"/>
          <w:color w:val="000000"/>
          <w:sz w:val="18"/>
          <w:szCs w:val="18"/>
          <w:lang w:eastAsia="en-AU"/>
        </w:rPr>
        <w:t> is that expressions have the same meaning in this Part as in Schedule 1 to the Act as in force from time to time.</w:t>
      </w:r>
    </w:p>
    <w:p w14:paraId="608CB49B" w14:textId="63FE816E" w:rsidR="00C33721" w:rsidRPr="00DB3A74" w:rsidRDefault="00C33721" w:rsidP="00C33721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C33721">
        <w:rPr>
          <w:rFonts w:eastAsia="Times New Roman" w:cs="Times New Roman"/>
          <w:color w:val="000000"/>
          <w:sz w:val="18"/>
          <w:szCs w:val="18"/>
          <w:lang w:eastAsia="en-AU"/>
        </w:rPr>
        <w:t xml:space="preserve">Note 2:       Under </w:t>
      </w:r>
      <w:r w:rsidR="007164CD">
        <w:rPr>
          <w:rFonts w:eastAsia="Times New Roman" w:cs="Times New Roman"/>
          <w:color w:val="000000"/>
          <w:sz w:val="18"/>
          <w:szCs w:val="18"/>
          <w:lang w:eastAsia="en-AU"/>
        </w:rPr>
        <w:t>sub</w:t>
      </w:r>
      <w:r w:rsidRPr="00C33721">
        <w:rPr>
          <w:rFonts w:eastAsia="Times New Roman" w:cs="Times New Roman"/>
          <w:color w:val="000000"/>
          <w:sz w:val="18"/>
          <w:szCs w:val="18"/>
          <w:lang w:eastAsia="en-AU"/>
        </w:rPr>
        <w:t>section </w:t>
      </w:r>
      <w:proofErr w:type="gramStart"/>
      <w:r w:rsidRPr="00C33721">
        <w:rPr>
          <w:rFonts w:eastAsia="Times New Roman" w:cs="Times New Roman"/>
          <w:color w:val="000000"/>
          <w:sz w:val="18"/>
          <w:szCs w:val="18"/>
          <w:lang w:eastAsia="en-AU"/>
        </w:rPr>
        <w:t>3AA</w:t>
      </w:r>
      <w:r w:rsidR="007164CD">
        <w:rPr>
          <w:rFonts w:eastAsia="Times New Roman" w:cs="Times New Roman"/>
          <w:color w:val="000000"/>
          <w:sz w:val="18"/>
          <w:szCs w:val="18"/>
          <w:lang w:eastAsia="en-AU"/>
        </w:rPr>
        <w:t>(</w:t>
      </w:r>
      <w:proofErr w:type="gramEnd"/>
      <w:r w:rsidR="007164CD">
        <w:rPr>
          <w:rFonts w:eastAsia="Times New Roman" w:cs="Times New Roman"/>
          <w:color w:val="000000"/>
          <w:sz w:val="18"/>
          <w:szCs w:val="18"/>
          <w:lang w:eastAsia="en-AU"/>
        </w:rPr>
        <w:t>2)</w:t>
      </w:r>
      <w:r w:rsidRPr="00C33721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of the Act, an expression has the same meaning in Schedule 1 as in the </w:t>
      </w:r>
      <w:r w:rsidRPr="00C33721">
        <w:rPr>
          <w:rFonts w:eastAsia="Times New Roman" w:cs="Times New Roman"/>
          <w:i/>
          <w:iCs/>
          <w:color w:val="000000"/>
          <w:sz w:val="18"/>
          <w:szCs w:val="18"/>
          <w:lang w:eastAsia="en-AU"/>
        </w:rPr>
        <w:t>Income Tax Assessment Act 1997</w:t>
      </w:r>
      <w:r w:rsidR="00DB3A74">
        <w:rPr>
          <w:rFonts w:eastAsia="Times New Roman" w:cs="Times New Roman"/>
          <w:iCs/>
          <w:color w:val="000000"/>
          <w:sz w:val="18"/>
          <w:szCs w:val="18"/>
          <w:lang w:eastAsia="en-AU"/>
        </w:rPr>
        <w:t>.</w:t>
      </w:r>
    </w:p>
    <w:p w14:paraId="565CC69A" w14:textId="49678B8B" w:rsidR="005612F3" w:rsidRPr="00554826" w:rsidRDefault="00001C6E" w:rsidP="005612F3">
      <w:pPr>
        <w:pStyle w:val="ActHead5"/>
      </w:pPr>
      <w:proofErr w:type="gramStart"/>
      <w:r>
        <w:t>6</w:t>
      </w:r>
      <w:r w:rsidR="005612F3" w:rsidRPr="00554826">
        <w:t xml:space="preserve">  </w:t>
      </w:r>
      <w:r w:rsidR="005612F3" w:rsidRPr="005612F3">
        <w:rPr>
          <w:bCs/>
        </w:rPr>
        <w:t>Purpose</w:t>
      </w:r>
      <w:proofErr w:type="gramEnd"/>
      <w:r w:rsidR="005612F3" w:rsidRPr="005612F3">
        <w:rPr>
          <w:bCs/>
        </w:rPr>
        <w:t xml:space="preserve"> of </w:t>
      </w:r>
      <w:r w:rsidR="00547FEC">
        <w:rPr>
          <w:bCs/>
        </w:rPr>
        <w:t xml:space="preserve">this </w:t>
      </w:r>
      <w:r w:rsidR="005079D3">
        <w:rPr>
          <w:bCs/>
        </w:rPr>
        <w:t>Declaration</w:t>
      </w:r>
    </w:p>
    <w:p w14:paraId="403BE72C" w14:textId="6276C70E" w:rsidR="005612F3" w:rsidRDefault="005612F3" w:rsidP="005612F3">
      <w:pPr>
        <w:pStyle w:val="subsection"/>
      </w:pPr>
      <w:r w:rsidRPr="006065DA">
        <w:tab/>
      </w:r>
      <w:r w:rsidRPr="006065DA">
        <w:tab/>
      </w:r>
      <w:r w:rsidRPr="005612F3">
        <w:t xml:space="preserve">The purpose of this </w:t>
      </w:r>
      <w:r w:rsidR="005079D3">
        <w:t>Declaration</w:t>
      </w:r>
      <w:r w:rsidRPr="005612F3">
        <w:t xml:space="preserve"> is to </w:t>
      </w:r>
      <w:r w:rsidR="00F71A86">
        <w:t>declare</w:t>
      </w:r>
      <w:r w:rsidR="00F71A86" w:rsidRPr="005612F3">
        <w:t xml:space="preserve"> </w:t>
      </w:r>
      <w:r w:rsidR="00231131" w:rsidRPr="00231131">
        <w:t xml:space="preserve">the </w:t>
      </w:r>
      <w:r w:rsidR="00B466D3">
        <w:t xml:space="preserve">class of entity whose tax debt information </w:t>
      </w:r>
      <w:r w:rsidR="00231131" w:rsidRPr="00231131">
        <w:t xml:space="preserve">may be disclosed </w:t>
      </w:r>
      <w:r w:rsidR="00A101D7">
        <w:t xml:space="preserve">to credit reporting bureaus </w:t>
      </w:r>
      <w:r w:rsidR="00231131" w:rsidRPr="00231131">
        <w:t xml:space="preserve">by </w:t>
      </w:r>
      <w:r w:rsidR="00231131">
        <w:t xml:space="preserve">taxation officers </w:t>
      </w:r>
      <w:r w:rsidR="00231131" w:rsidRPr="00231131">
        <w:t>under</w:t>
      </w:r>
      <w:r w:rsidR="00F71A86">
        <w:t xml:space="preserve"> </w:t>
      </w:r>
      <w:r w:rsidR="00E84927" w:rsidRPr="008E5D5D">
        <w:t xml:space="preserve">subsection 355-72(1) </w:t>
      </w:r>
      <w:r w:rsidR="00C36924" w:rsidRPr="00E84927">
        <w:t>in</w:t>
      </w:r>
      <w:r w:rsidR="00525501">
        <w:t xml:space="preserve"> Schedule 1 </w:t>
      </w:r>
      <w:r w:rsidR="00C36924">
        <w:t>to</w:t>
      </w:r>
      <w:r w:rsidR="00525501">
        <w:t xml:space="preserve"> the </w:t>
      </w:r>
      <w:r w:rsidR="001F2AC1">
        <w:t>Act</w:t>
      </w:r>
      <w:r w:rsidR="00525501">
        <w:t xml:space="preserve">. </w:t>
      </w:r>
      <w:r w:rsidR="00A029BC">
        <w:t xml:space="preserve">This </w:t>
      </w:r>
      <w:r w:rsidR="005079D3">
        <w:t>Declaration</w:t>
      </w:r>
      <w:r w:rsidR="00A029BC">
        <w:t xml:space="preserve"> also declares the class of entity for the purposes of </w:t>
      </w:r>
      <w:r w:rsidR="00E84927">
        <w:t xml:space="preserve">subsection 355-72(4) </w:t>
      </w:r>
      <w:r w:rsidR="00A029BC">
        <w:t>in Schedule</w:t>
      </w:r>
      <w:r w:rsidR="00622633">
        <w:t> </w:t>
      </w:r>
      <w:r w:rsidR="00A029BC">
        <w:t>1 to the Act</w:t>
      </w:r>
      <w:r w:rsidR="001D57C4">
        <w:t xml:space="preserve"> (disclosure of information relating to the tax debts of entities no longer in the declared class of entities)</w:t>
      </w:r>
      <w:r w:rsidR="00A029BC">
        <w:t>.</w:t>
      </w:r>
    </w:p>
    <w:p w14:paraId="55206C08" w14:textId="66169028" w:rsidR="00554826" w:rsidRDefault="00001C6E" w:rsidP="00554826">
      <w:pPr>
        <w:pStyle w:val="ActHead5"/>
      </w:pPr>
      <w:proofErr w:type="gramStart"/>
      <w:r>
        <w:lastRenderedPageBreak/>
        <w:t>7</w:t>
      </w:r>
      <w:r w:rsidR="00554826" w:rsidRPr="004B5D81">
        <w:t xml:space="preserve">  </w:t>
      </w:r>
      <w:bookmarkEnd w:id="6"/>
      <w:r w:rsidR="00660C4B" w:rsidRPr="000F0E9F">
        <w:t>C</w:t>
      </w:r>
      <w:r w:rsidR="00C33721" w:rsidRPr="000F0E9F">
        <w:t>lass</w:t>
      </w:r>
      <w:proofErr w:type="gramEnd"/>
      <w:r w:rsidR="00C33721" w:rsidRPr="000F0E9F">
        <w:t xml:space="preserve"> of entity for which </w:t>
      </w:r>
      <w:r w:rsidR="000C076E" w:rsidRPr="004B5D81">
        <w:t xml:space="preserve">disclosure of </w:t>
      </w:r>
      <w:r w:rsidR="00C33721">
        <w:t>tax debt information is permitted</w:t>
      </w:r>
    </w:p>
    <w:p w14:paraId="57DD6212" w14:textId="77EC28CE" w:rsidR="00C7294A" w:rsidRPr="002E11BD" w:rsidRDefault="002E11BD" w:rsidP="00421CB9">
      <w:pPr>
        <w:pStyle w:val="subsection"/>
        <w:keepNext/>
        <w:keepLines/>
        <w:rPr>
          <w:i/>
        </w:rPr>
      </w:pPr>
      <w:r>
        <w:rPr>
          <w:i/>
        </w:rPr>
        <w:t xml:space="preserve">Core </w:t>
      </w:r>
      <w:r w:rsidR="00A92C97">
        <w:rPr>
          <w:i/>
        </w:rPr>
        <w:t xml:space="preserve">criteria </w:t>
      </w:r>
      <w:r>
        <w:rPr>
          <w:i/>
        </w:rPr>
        <w:t>for determining the class</w:t>
      </w:r>
      <w:r w:rsidR="00547FEC">
        <w:rPr>
          <w:i/>
        </w:rPr>
        <w:t xml:space="preserve"> of entities</w:t>
      </w:r>
    </w:p>
    <w:p w14:paraId="63082D58" w14:textId="1F873470" w:rsidR="00554826" w:rsidRPr="004B5D81" w:rsidRDefault="00554826" w:rsidP="00421CB9">
      <w:pPr>
        <w:pStyle w:val="subsection"/>
        <w:keepNext/>
        <w:keepLines/>
      </w:pPr>
      <w:r w:rsidRPr="004B5D81">
        <w:tab/>
        <w:t>(1)</w:t>
      </w:r>
      <w:r w:rsidRPr="004B5D81">
        <w:tab/>
      </w:r>
      <w:r w:rsidR="00F95077">
        <w:t>An entity is included in the class of entities</w:t>
      </w:r>
      <w:r w:rsidR="007164CD">
        <w:t xml:space="preserve"> for the purposes of </w:t>
      </w:r>
      <w:r w:rsidR="00F95077">
        <w:t>paragraphs</w:t>
      </w:r>
      <w:r w:rsidR="00657098">
        <w:t> </w:t>
      </w:r>
      <w:r w:rsidR="00F95077">
        <w:t>355</w:t>
      </w:r>
      <w:r w:rsidR="00F95077">
        <w:noBreakHyphen/>
      </w:r>
      <w:proofErr w:type="gramStart"/>
      <w:r w:rsidR="00E84927">
        <w:t>72</w:t>
      </w:r>
      <w:r w:rsidR="00F95077">
        <w:t>(</w:t>
      </w:r>
      <w:proofErr w:type="gramEnd"/>
      <w:r w:rsidR="00F95077">
        <w:t>1)(c) and 355-72(4)(</w:t>
      </w:r>
      <w:r w:rsidR="008A36A0">
        <w:t>c</w:t>
      </w:r>
      <w:r w:rsidR="00F95077">
        <w:t>)</w:t>
      </w:r>
      <w:r w:rsidR="00E84927">
        <w:t xml:space="preserve"> </w:t>
      </w:r>
      <w:r w:rsidR="007164CD">
        <w:t xml:space="preserve">in Schedule 1 </w:t>
      </w:r>
      <w:r w:rsidR="0029647F">
        <w:t xml:space="preserve">to the Act </w:t>
      </w:r>
      <w:r w:rsidR="007164CD">
        <w:t>if:</w:t>
      </w:r>
    </w:p>
    <w:p w14:paraId="4BC07CE2" w14:textId="413B880E" w:rsidR="00A7698C" w:rsidRPr="004B5D81" w:rsidRDefault="00554826" w:rsidP="00895CC1">
      <w:pPr>
        <w:pStyle w:val="paragraph"/>
      </w:pPr>
      <w:r w:rsidRPr="004B5D81">
        <w:tab/>
      </w:r>
      <w:r w:rsidR="00895CC1" w:rsidRPr="004B5D81">
        <w:t>(a)</w:t>
      </w:r>
      <w:r w:rsidR="00895CC1" w:rsidRPr="004B5D81">
        <w:tab/>
      </w:r>
      <w:proofErr w:type="gramStart"/>
      <w:r w:rsidR="000F0E9F">
        <w:t>the</w:t>
      </w:r>
      <w:proofErr w:type="gramEnd"/>
      <w:r w:rsidR="000F0E9F">
        <w:t xml:space="preserve"> entity </w:t>
      </w:r>
      <w:r w:rsidR="000F0E9F" w:rsidRPr="004B5D81">
        <w:t xml:space="preserve">is registered in the Australian Business Register under section 11 of </w:t>
      </w:r>
      <w:r w:rsidR="000F0E9F" w:rsidRPr="004B5D81">
        <w:rPr>
          <w:i/>
          <w:iCs/>
        </w:rPr>
        <w:t>A</w:t>
      </w:r>
      <w:r w:rsidR="000F0E9F">
        <w:rPr>
          <w:i/>
          <w:iCs/>
        </w:rPr>
        <w:t xml:space="preserve"> </w:t>
      </w:r>
      <w:r w:rsidR="000F0E9F" w:rsidRPr="004B5D81">
        <w:rPr>
          <w:i/>
          <w:iCs/>
        </w:rPr>
        <w:t xml:space="preserve">New Tax System (Australian Business Number) Act 1999; </w:t>
      </w:r>
      <w:r w:rsidR="000F0E9F" w:rsidRPr="004B5D81">
        <w:t>and</w:t>
      </w:r>
      <w:r w:rsidR="000F0E9F">
        <w:t xml:space="preserve"> </w:t>
      </w:r>
    </w:p>
    <w:p w14:paraId="6B711782" w14:textId="55826D7F" w:rsidR="000F0E9F" w:rsidRPr="004B5D81" w:rsidRDefault="000F0E9F" w:rsidP="000F0E9F">
      <w:pPr>
        <w:pStyle w:val="paragraph"/>
      </w:pPr>
      <w:r>
        <w:tab/>
        <w:t>(</w:t>
      </w:r>
      <w:r w:rsidR="008B57BE">
        <w:t>b</w:t>
      </w:r>
      <w:r w:rsidRPr="004B5D81">
        <w:t>)</w:t>
      </w:r>
      <w:r w:rsidRPr="004B5D81">
        <w:tab/>
      </w:r>
      <w:proofErr w:type="gramStart"/>
      <w:r w:rsidR="000501BB" w:rsidRPr="000501BB">
        <w:t>the</w:t>
      </w:r>
      <w:proofErr w:type="gramEnd"/>
      <w:r w:rsidR="000501BB" w:rsidRPr="000501BB">
        <w:t xml:space="preserve"> entity has a tax debt, of which at least $10,000 is overdue for more than</w:t>
      </w:r>
      <w:r w:rsidR="00874C1F">
        <w:t> </w:t>
      </w:r>
      <w:r w:rsidR="000501BB" w:rsidRPr="000501BB">
        <w:t>90 days</w:t>
      </w:r>
      <w:r w:rsidRPr="004B5D81">
        <w:t>; and</w:t>
      </w:r>
      <w:r>
        <w:t xml:space="preserve"> </w:t>
      </w:r>
    </w:p>
    <w:p w14:paraId="6C9FC98A" w14:textId="63F77824" w:rsidR="000F0E9F" w:rsidRPr="004B5D81" w:rsidRDefault="000F0E9F" w:rsidP="000F0E9F">
      <w:pPr>
        <w:pStyle w:val="paragraph"/>
        <w:rPr>
          <w:i/>
          <w:iCs/>
        </w:rPr>
      </w:pPr>
      <w:r w:rsidRPr="004B5D81">
        <w:tab/>
        <w:t>(</w:t>
      </w:r>
      <w:r w:rsidR="008B57BE">
        <w:t>c</w:t>
      </w:r>
      <w:r w:rsidRPr="004B5D81">
        <w:t>)</w:t>
      </w:r>
      <w:r w:rsidRPr="004B5D81">
        <w:tab/>
      </w:r>
      <w:proofErr w:type="gramStart"/>
      <w:r>
        <w:t>the</w:t>
      </w:r>
      <w:proofErr w:type="gramEnd"/>
      <w:r>
        <w:t xml:space="preserve"> entity </w:t>
      </w:r>
      <w:r w:rsidRPr="004B5D81">
        <w:t xml:space="preserve">is </w:t>
      </w:r>
      <w:r w:rsidRPr="00272BE6">
        <w:rPr>
          <w:i/>
        </w:rPr>
        <w:t>not</w:t>
      </w:r>
      <w:r>
        <w:t xml:space="preserve"> excluded from having their information disclosed to a credit reporting bureau for the purposes of </w:t>
      </w:r>
      <w:r w:rsidRPr="004B5D81">
        <w:t>subsection (2);</w:t>
      </w:r>
      <w:r>
        <w:t xml:space="preserve"> and</w:t>
      </w:r>
    </w:p>
    <w:p w14:paraId="4C420C93" w14:textId="74D34C6A" w:rsidR="000F0E9F" w:rsidRPr="004B5D81" w:rsidRDefault="000F0E9F" w:rsidP="00680229">
      <w:pPr>
        <w:pStyle w:val="paragraph"/>
      </w:pPr>
      <w:r w:rsidRPr="004B5D81">
        <w:tab/>
      </w:r>
      <w:r>
        <w:t>(</w:t>
      </w:r>
      <w:r w:rsidR="008B57BE">
        <w:t>d</w:t>
      </w:r>
      <w:r w:rsidRPr="004B5D81">
        <w:t>)</w:t>
      </w:r>
      <w:r w:rsidRPr="004B5D81">
        <w:tab/>
      </w:r>
      <w:proofErr w:type="gramStart"/>
      <w:r>
        <w:t>the</w:t>
      </w:r>
      <w:proofErr w:type="gramEnd"/>
      <w:r>
        <w:t xml:space="preserve"> entity </w:t>
      </w:r>
      <w:r w:rsidRPr="000F0E9F">
        <w:t xml:space="preserve">is </w:t>
      </w:r>
      <w:r w:rsidRPr="00272BE6">
        <w:rPr>
          <w:i/>
        </w:rPr>
        <w:t>not</w:t>
      </w:r>
      <w:r w:rsidRPr="000F0E9F">
        <w:t xml:space="preserve"> effectively engaging to manage </w:t>
      </w:r>
      <w:r w:rsidR="00547FEC">
        <w:t>their</w:t>
      </w:r>
      <w:r w:rsidR="00547FEC" w:rsidRPr="000F0E9F">
        <w:t xml:space="preserve"> </w:t>
      </w:r>
      <w:r w:rsidRPr="000F0E9F">
        <w:t>tax debt in accordance with subsection (3); and</w:t>
      </w:r>
    </w:p>
    <w:p w14:paraId="1CE935C0" w14:textId="50389B1C" w:rsidR="000F0E9F" w:rsidRPr="004B5D81" w:rsidRDefault="000F0E9F" w:rsidP="000F0E9F">
      <w:pPr>
        <w:pStyle w:val="paragraph"/>
        <w:rPr>
          <w:i/>
          <w:iCs/>
        </w:rPr>
      </w:pPr>
      <w:r w:rsidRPr="004B5D81">
        <w:tab/>
        <w:t>(</w:t>
      </w:r>
      <w:r w:rsidR="00680229">
        <w:t>e</w:t>
      </w:r>
      <w:r w:rsidRPr="004B5D81">
        <w:t>)</w:t>
      </w:r>
      <w:r w:rsidRPr="004B5D81">
        <w:tab/>
      </w:r>
      <w:r w:rsidRPr="006536A0">
        <w:t xml:space="preserve">the </w:t>
      </w:r>
      <w:r w:rsidR="00A2026D">
        <w:t xml:space="preserve">Commissioner has taken reasonable steps to confirm that the </w:t>
      </w:r>
      <w:r w:rsidRPr="006536A0">
        <w:t>Inspector</w:t>
      </w:r>
      <w:r w:rsidRPr="006536A0">
        <w:noBreakHyphen/>
        <w:t>General</w:t>
      </w:r>
      <w:r>
        <w:t xml:space="preserve"> of Taxation</w:t>
      </w:r>
      <w:r w:rsidRPr="006536A0">
        <w:t xml:space="preserve"> </w:t>
      </w:r>
      <w:r w:rsidR="00497067">
        <w:t xml:space="preserve">does </w:t>
      </w:r>
      <w:r w:rsidRPr="006536A0">
        <w:t>not</w:t>
      </w:r>
      <w:r w:rsidR="00497067">
        <w:t xml:space="preserve"> have an active complaint from the entity that is, or could be, the subject of</w:t>
      </w:r>
      <w:r>
        <w:t xml:space="preserve"> </w:t>
      </w:r>
      <w:r w:rsidRPr="006536A0">
        <w:t xml:space="preserve">an investigation </w:t>
      </w:r>
      <w:r w:rsidR="00497067">
        <w:t xml:space="preserve">under </w:t>
      </w:r>
      <w:r w:rsidR="00497067" w:rsidRPr="006536A0">
        <w:t>paragraph</w:t>
      </w:r>
      <w:r w:rsidR="00B522B9">
        <w:t> </w:t>
      </w:r>
      <w:r w:rsidR="00497067" w:rsidRPr="006536A0">
        <w:rPr>
          <w:lang w:val="en"/>
        </w:rPr>
        <w:t xml:space="preserve">7(1)(a) of the </w:t>
      </w:r>
      <w:r w:rsidR="00497067" w:rsidRPr="006536A0">
        <w:rPr>
          <w:i/>
        </w:rPr>
        <w:t>Inspector</w:t>
      </w:r>
      <w:r w:rsidR="00497067" w:rsidRPr="006536A0">
        <w:rPr>
          <w:i/>
        </w:rPr>
        <w:noBreakHyphen/>
        <w:t>General of Taxation Act 2003</w:t>
      </w:r>
      <w:r w:rsidR="00497067">
        <w:t xml:space="preserve"> </w:t>
      </w:r>
      <w:r w:rsidRPr="006536A0">
        <w:t xml:space="preserve">relating to the </w:t>
      </w:r>
      <w:r w:rsidR="00742C7B">
        <w:t xml:space="preserve">Commissioner’s intention to </w:t>
      </w:r>
      <w:r w:rsidRPr="006536A0">
        <w:t>disclos</w:t>
      </w:r>
      <w:r w:rsidR="00742C7B">
        <w:t>e the tax debt</w:t>
      </w:r>
      <w:r w:rsidRPr="006536A0">
        <w:t xml:space="preserve"> </w:t>
      </w:r>
      <w:r>
        <w:t>information of the entity</w:t>
      </w:r>
      <w:r w:rsidR="00497067">
        <w:t>.</w:t>
      </w:r>
    </w:p>
    <w:p w14:paraId="6EA6F240" w14:textId="69A29C71" w:rsidR="00C7294A" w:rsidRPr="00A16D70" w:rsidRDefault="00C7294A" w:rsidP="00A16D70">
      <w:pPr>
        <w:pStyle w:val="subsection"/>
        <w:keepNext/>
        <w:keepLines/>
        <w:rPr>
          <w:i/>
        </w:rPr>
      </w:pPr>
      <w:r w:rsidRPr="002E11BD">
        <w:rPr>
          <w:i/>
        </w:rPr>
        <w:t>Excluded entities</w:t>
      </w:r>
    </w:p>
    <w:p w14:paraId="15A87132" w14:textId="6A430907" w:rsidR="00554826" w:rsidRPr="004B5D81" w:rsidRDefault="00A6735E" w:rsidP="00554826">
      <w:pPr>
        <w:pStyle w:val="subsection"/>
      </w:pPr>
      <w:r w:rsidRPr="004B5D81">
        <w:tab/>
      </w:r>
      <w:r w:rsidR="00554826" w:rsidRPr="004B5D81">
        <w:t>(2)</w:t>
      </w:r>
      <w:r w:rsidR="00554826" w:rsidRPr="004B5D81">
        <w:tab/>
      </w:r>
      <w:r w:rsidR="0046430D">
        <w:t>F</w:t>
      </w:r>
      <w:r w:rsidRPr="004B5D81">
        <w:t xml:space="preserve">or the purposes of </w:t>
      </w:r>
      <w:r w:rsidR="009C5B5D">
        <w:t>paragraph (1</w:t>
      </w:r>
      <w:proofErr w:type="gramStart"/>
      <w:r w:rsidR="009C5B5D">
        <w:t>)(</w:t>
      </w:r>
      <w:proofErr w:type="gramEnd"/>
      <w:r w:rsidR="009C5B5D">
        <w:t>c</w:t>
      </w:r>
      <w:r w:rsidR="00263528" w:rsidRPr="004B5D81">
        <w:t>)</w:t>
      </w:r>
      <w:r w:rsidR="009C5B5D">
        <w:t>,</w:t>
      </w:r>
      <w:r w:rsidR="00263528" w:rsidRPr="004B5D81">
        <w:t xml:space="preserve"> </w:t>
      </w:r>
      <w:r w:rsidR="00D35D66">
        <w:t>the following entities are</w:t>
      </w:r>
      <w:r w:rsidR="00263528" w:rsidRPr="004B5D81">
        <w:t xml:space="preserve"> </w:t>
      </w:r>
      <w:r w:rsidR="00C36924">
        <w:t>excluded from having their</w:t>
      </w:r>
      <w:r w:rsidR="00A2026D">
        <w:t xml:space="preserve"> tax debt</w:t>
      </w:r>
      <w:r w:rsidR="00C36924">
        <w:t xml:space="preserve"> information disclosed to a credit reporting bureau</w:t>
      </w:r>
      <w:r w:rsidR="00D35D66">
        <w:t>:</w:t>
      </w:r>
    </w:p>
    <w:p w14:paraId="1E9112AE" w14:textId="28BE46CF" w:rsidR="00263528" w:rsidRPr="004B5D81" w:rsidRDefault="00554826" w:rsidP="00263528">
      <w:pPr>
        <w:pStyle w:val="paragraph"/>
      </w:pPr>
      <w:r w:rsidRPr="004B5D81">
        <w:tab/>
        <w:t>(a)</w:t>
      </w:r>
      <w:r w:rsidRPr="004B5D81">
        <w:tab/>
      </w:r>
      <w:proofErr w:type="gramStart"/>
      <w:r w:rsidR="00263528" w:rsidRPr="004B5D81">
        <w:t>deductible</w:t>
      </w:r>
      <w:proofErr w:type="gramEnd"/>
      <w:r w:rsidR="00263528" w:rsidRPr="004B5D81">
        <w:t xml:space="preserve"> gift recipient</w:t>
      </w:r>
      <w:r w:rsidR="00D35D66">
        <w:t>s</w:t>
      </w:r>
      <w:r w:rsidR="00263528" w:rsidRPr="004B5D81">
        <w:t>;</w:t>
      </w:r>
    </w:p>
    <w:p w14:paraId="45251B54" w14:textId="44A94EBA" w:rsidR="00554826" w:rsidRPr="004B5D81" w:rsidRDefault="00554826" w:rsidP="006072ED">
      <w:pPr>
        <w:pStyle w:val="paragraph"/>
      </w:pPr>
      <w:r w:rsidRPr="004B5D81">
        <w:tab/>
        <w:t>(b)</w:t>
      </w:r>
      <w:r w:rsidRPr="004B5D81">
        <w:tab/>
      </w:r>
      <w:r w:rsidR="00493CEB">
        <w:t>not-for-profit entities</w:t>
      </w:r>
      <w:r w:rsidR="006072ED">
        <w:t>;</w:t>
      </w:r>
    </w:p>
    <w:p w14:paraId="0F230B0F" w14:textId="1E15BE7E" w:rsidR="004B5D81" w:rsidRPr="004B5D81" w:rsidRDefault="004B5D81" w:rsidP="004B5D81">
      <w:pPr>
        <w:pStyle w:val="paragraph"/>
        <w:rPr>
          <w:i/>
          <w:iCs/>
        </w:rPr>
      </w:pPr>
      <w:r w:rsidRPr="004B5D81">
        <w:tab/>
        <w:t>(c)</w:t>
      </w:r>
      <w:r w:rsidRPr="004B5D81">
        <w:tab/>
      </w:r>
      <w:proofErr w:type="gramStart"/>
      <w:r w:rsidRPr="004B5D81">
        <w:t>government</w:t>
      </w:r>
      <w:proofErr w:type="gramEnd"/>
      <w:r w:rsidRPr="004B5D81">
        <w:t xml:space="preserve"> </w:t>
      </w:r>
      <w:r w:rsidRPr="000878C4">
        <w:t>entit</w:t>
      </w:r>
      <w:r w:rsidR="00D35D66">
        <w:t>ies</w:t>
      </w:r>
      <w:r w:rsidRPr="000878C4">
        <w:t>;</w:t>
      </w:r>
    </w:p>
    <w:p w14:paraId="20D34440" w14:textId="1456344E" w:rsidR="004B5D81" w:rsidRDefault="004B5D81" w:rsidP="004B5D81">
      <w:pPr>
        <w:pStyle w:val="paragraph"/>
      </w:pPr>
      <w:r w:rsidRPr="004B5D81">
        <w:tab/>
      </w:r>
      <w:r w:rsidRPr="00BD7C24">
        <w:t>(d)</w:t>
      </w:r>
      <w:r w:rsidRPr="00BD7C24">
        <w:tab/>
      </w:r>
      <w:proofErr w:type="gramStart"/>
      <w:r w:rsidR="002C6F53">
        <w:t>complying</w:t>
      </w:r>
      <w:proofErr w:type="gramEnd"/>
      <w:r w:rsidR="002C6F53">
        <w:t xml:space="preserve"> </w:t>
      </w:r>
      <w:r w:rsidRPr="00BD7C24">
        <w:t xml:space="preserve">superannuation </w:t>
      </w:r>
      <w:r w:rsidR="002C6F53">
        <w:t>enti</w:t>
      </w:r>
      <w:r w:rsidR="00D35D66">
        <w:t>ties</w:t>
      </w:r>
      <w:r w:rsidRPr="00BD7C24">
        <w:t>.</w:t>
      </w:r>
    </w:p>
    <w:p w14:paraId="63EE1727" w14:textId="77777777" w:rsidR="00C7294A" w:rsidRPr="002E11BD" w:rsidRDefault="00C7294A" w:rsidP="00A16D70">
      <w:pPr>
        <w:pStyle w:val="subsection"/>
        <w:keepNext/>
        <w:keepLines/>
        <w:rPr>
          <w:i/>
        </w:rPr>
      </w:pPr>
      <w:r w:rsidRPr="002E11BD">
        <w:rPr>
          <w:i/>
          <w:iCs/>
        </w:rPr>
        <w:t>Effective engagement</w:t>
      </w:r>
    </w:p>
    <w:p w14:paraId="3FFB0D15" w14:textId="692772CB" w:rsidR="00554826" w:rsidRPr="00BD7C24" w:rsidRDefault="00554826" w:rsidP="00554826">
      <w:pPr>
        <w:pStyle w:val="subsection"/>
      </w:pPr>
      <w:r w:rsidRPr="00BD7C24">
        <w:tab/>
        <w:t>(3)</w:t>
      </w:r>
      <w:r w:rsidRPr="00BD7C24">
        <w:tab/>
      </w:r>
      <w:r w:rsidR="00D24417" w:rsidRPr="00BD7C24">
        <w:t>For the purposes of</w:t>
      </w:r>
      <w:r w:rsidR="009C5B5D">
        <w:t xml:space="preserve"> </w:t>
      </w:r>
      <w:r w:rsidR="00EE098F" w:rsidRPr="00BD7C24">
        <w:t>paragraph (1</w:t>
      </w:r>
      <w:proofErr w:type="gramStart"/>
      <w:r w:rsidR="00EE098F" w:rsidRPr="00BD7C24">
        <w:t>)</w:t>
      </w:r>
      <w:r w:rsidR="009C5B5D">
        <w:t>(</w:t>
      </w:r>
      <w:proofErr w:type="gramEnd"/>
      <w:r w:rsidR="009C5B5D">
        <w:t>d</w:t>
      </w:r>
      <w:r w:rsidR="00A4441F" w:rsidRPr="00BD7C24">
        <w:t>)</w:t>
      </w:r>
      <w:r w:rsidR="009C5B5D">
        <w:t>,</w:t>
      </w:r>
      <w:r w:rsidR="00A4441F" w:rsidRPr="00BD7C24">
        <w:t xml:space="preserve"> an entity is </w:t>
      </w:r>
      <w:r w:rsidR="00BA59E2" w:rsidRPr="004A1A7B">
        <w:rPr>
          <w:i/>
        </w:rPr>
        <w:t>not</w:t>
      </w:r>
      <w:r w:rsidR="00BA59E2">
        <w:t xml:space="preserve"> </w:t>
      </w:r>
      <w:r w:rsidR="00A4441F" w:rsidRPr="00BD7C24">
        <w:t>effectively engag</w:t>
      </w:r>
      <w:r w:rsidR="00A34487">
        <w:t>ing</w:t>
      </w:r>
      <w:r w:rsidR="00A4441F" w:rsidRPr="00BD7C24">
        <w:t xml:space="preserve"> to manage </w:t>
      </w:r>
      <w:r w:rsidR="00547FEC">
        <w:t>their</w:t>
      </w:r>
      <w:r w:rsidR="00547FEC" w:rsidRPr="00BD7C24">
        <w:t xml:space="preserve"> </w:t>
      </w:r>
      <w:r w:rsidR="00A4441F" w:rsidRPr="00BD7C24">
        <w:t xml:space="preserve">tax debt, </w:t>
      </w:r>
      <w:r w:rsidR="00BA59E2">
        <w:t>unless</w:t>
      </w:r>
      <w:r w:rsidR="00A4441F" w:rsidRPr="00BD7C24">
        <w:t xml:space="preserve"> </w:t>
      </w:r>
      <w:r w:rsidR="005A3C08">
        <w:t>any</w:t>
      </w:r>
      <w:r w:rsidR="00FD7237">
        <w:t xml:space="preserve"> of</w:t>
      </w:r>
      <w:r w:rsidR="00A4441F" w:rsidRPr="00BD7C24">
        <w:t xml:space="preserve"> the following conditions are met</w:t>
      </w:r>
      <w:r w:rsidRPr="00BD7C24">
        <w:t>:</w:t>
      </w:r>
    </w:p>
    <w:p w14:paraId="1D31B746" w14:textId="296BD25B" w:rsidR="00554826" w:rsidRPr="00BD7C24" w:rsidRDefault="00554826" w:rsidP="00A4441F">
      <w:pPr>
        <w:pStyle w:val="paragraph"/>
      </w:pPr>
      <w:r w:rsidRPr="00BD7C24">
        <w:tab/>
        <w:t>(a)</w:t>
      </w:r>
      <w:r w:rsidRPr="00BD7C24">
        <w:tab/>
      </w:r>
      <w:proofErr w:type="gramStart"/>
      <w:r w:rsidR="00A4441F" w:rsidRPr="00BD7C24">
        <w:t>the</w:t>
      </w:r>
      <w:proofErr w:type="gramEnd"/>
      <w:r w:rsidR="00A4441F" w:rsidRPr="00BD7C24">
        <w:t xml:space="preserve"> entity has entered </w:t>
      </w:r>
      <w:r w:rsidR="001540D7">
        <w:t xml:space="preserve">into </w:t>
      </w:r>
      <w:r w:rsidR="00A4441F" w:rsidRPr="00BD7C24">
        <w:t xml:space="preserve">an arrangement with the Commissioner to pay </w:t>
      </w:r>
      <w:r w:rsidR="00547FEC">
        <w:t>their</w:t>
      </w:r>
      <w:r w:rsidR="00547FEC" w:rsidRPr="00BD7C24">
        <w:t xml:space="preserve"> </w:t>
      </w:r>
      <w:r w:rsidR="00A4441F" w:rsidRPr="00BD7C24">
        <w:t xml:space="preserve">tax debt by instalments under section 255-15 </w:t>
      </w:r>
      <w:r w:rsidR="006072ED">
        <w:t>in</w:t>
      </w:r>
      <w:r w:rsidR="00CE0FE0">
        <w:t xml:space="preserve"> Schedule 1 </w:t>
      </w:r>
      <w:r w:rsidR="006072ED">
        <w:t>to</w:t>
      </w:r>
      <w:r w:rsidR="00CE0FE0">
        <w:t xml:space="preserve"> the </w:t>
      </w:r>
      <w:r w:rsidR="001F2AC1">
        <w:t xml:space="preserve">Act </w:t>
      </w:r>
      <w:r w:rsidR="00A4441F" w:rsidRPr="00BD7C24">
        <w:t>and the entity is</w:t>
      </w:r>
      <w:r w:rsidR="00CE0FE0">
        <w:t xml:space="preserve"> </w:t>
      </w:r>
      <w:r w:rsidR="00A4441F" w:rsidRPr="00BD7C24">
        <w:t>complying with that arrangement;</w:t>
      </w:r>
    </w:p>
    <w:p w14:paraId="366692B3" w14:textId="3BC31963" w:rsidR="00554826" w:rsidRPr="00BD7C24" w:rsidRDefault="00554826" w:rsidP="00A4441F">
      <w:pPr>
        <w:pStyle w:val="paragraph"/>
      </w:pPr>
      <w:r w:rsidRPr="00BD7C24">
        <w:tab/>
        <w:t>(b)</w:t>
      </w:r>
      <w:r w:rsidRPr="00BD7C24">
        <w:tab/>
      </w:r>
      <w:proofErr w:type="gramStart"/>
      <w:r w:rsidR="00A4441F" w:rsidRPr="00BD7C24">
        <w:t>the</w:t>
      </w:r>
      <w:proofErr w:type="gramEnd"/>
      <w:r w:rsidR="00A4441F" w:rsidRPr="00BD7C24">
        <w:t xml:space="preserve"> entity has objected against a taxation decision (within the meaning</w:t>
      </w:r>
      <w:r w:rsidR="00C843A7">
        <w:t xml:space="preserve"> </w:t>
      </w:r>
      <w:r w:rsidR="00A4441F" w:rsidRPr="00BD7C24">
        <w:tab/>
        <w:t>of section 14ZL of the</w:t>
      </w:r>
      <w:r w:rsidR="001F2AC1">
        <w:t xml:space="preserve"> Act</w:t>
      </w:r>
      <w:r w:rsidR="00A4441F" w:rsidRPr="00BD7C24">
        <w:t>) to which the tax debt relates in the</w:t>
      </w:r>
      <w:r w:rsidR="00C843A7">
        <w:t xml:space="preserve"> </w:t>
      </w:r>
      <w:r w:rsidR="00A4441F" w:rsidRPr="00BD7C24">
        <w:t>manner set out in Part IVC of the</w:t>
      </w:r>
      <w:r w:rsidR="001F2AC1">
        <w:t xml:space="preserve"> Act</w:t>
      </w:r>
      <w:r w:rsidR="00A4441F" w:rsidRPr="00BD7C24">
        <w:t>;</w:t>
      </w:r>
    </w:p>
    <w:p w14:paraId="59F6887B" w14:textId="158D88C2" w:rsidR="00445A2C" w:rsidRPr="00BD7C24" w:rsidRDefault="00A3261F" w:rsidP="00A3261F">
      <w:pPr>
        <w:pStyle w:val="paragraph"/>
      </w:pPr>
      <w:r w:rsidRPr="00BD7C24">
        <w:tab/>
        <w:t>(c)</w:t>
      </w:r>
      <w:r w:rsidRPr="00BD7C24">
        <w:tab/>
      </w:r>
      <w:proofErr w:type="gramStart"/>
      <w:r w:rsidRPr="00BD7C24">
        <w:t>the</w:t>
      </w:r>
      <w:proofErr w:type="gramEnd"/>
      <w:r w:rsidRPr="00BD7C24">
        <w:t xml:space="preserve"> entity has, under section 14ZZ of the</w:t>
      </w:r>
      <w:r w:rsidR="001F2AC1">
        <w:t xml:space="preserve"> Act</w:t>
      </w:r>
      <w:r w:rsidRPr="00BD7C24">
        <w:t>, applied to the</w:t>
      </w:r>
      <w:r w:rsidR="00C843A7">
        <w:t xml:space="preserve"> A</w:t>
      </w:r>
      <w:r w:rsidR="00CB79AA">
        <w:t xml:space="preserve">dministrative </w:t>
      </w:r>
      <w:r w:rsidR="00C843A7">
        <w:t>A</w:t>
      </w:r>
      <w:r w:rsidR="00CB79AA">
        <w:t xml:space="preserve">ppeals </w:t>
      </w:r>
      <w:r w:rsidR="00C843A7">
        <w:t>T</w:t>
      </w:r>
      <w:r w:rsidR="00CB79AA">
        <w:t>ribunal</w:t>
      </w:r>
      <w:r w:rsidR="00C843A7">
        <w:t xml:space="preserve"> </w:t>
      </w:r>
      <w:r w:rsidRPr="00BD7C24">
        <w:t>for review or appealed to the Federal</w:t>
      </w:r>
      <w:r w:rsidR="00C843A7">
        <w:t xml:space="preserve"> </w:t>
      </w:r>
      <w:r w:rsidRPr="00BD7C24">
        <w:t xml:space="preserve">Court </w:t>
      </w:r>
      <w:r w:rsidR="00C843A7">
        <w:t xml:space="preserve">of Australia </w:t>
      </w:r>
      <w:r w:rsidRPr="00BD7C24">
        <w:t>against a decision made by the Commissioner to which the tax</w:t>
      </w:r>
      <w:r w:rsidR="00C843A7">
        <w:t xml:space="preserve"> debt relates.</w:t>
      </w:r>
    </w:p>
    <w:p w14:paraId="275F3B5F" w14:textId="5B234588" w:rsidR="00A75FE9" w:rsidRDefault="00A75FE9" w:rsidP="002B01E9">
      <w:pPr>
        <w:spacing w:line="240" w:lineRule="auto"/>
      </w:pPr>
      <w:bookmarkStart w:id="7" w:name="_GoBack"/>
      <w:bookmarkEnd w:id="7"/>
    </w:p>
    <w:sectPr w:rsidR="00A75FE9" w:rsidSect="008C2EAC">
      <w:headerReference w:type="even" r:id="rId21"/>
      <w:headerReference w:type="default" r:id="rId22"/>
      <w:footerReference w:type="even" r:id="rId23"/>
      <w:footerReference w:type="defaul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AD3F8" w14:textId="77777777" w:rsidR="004D243B" w:rsidRDefault="004D243B" w:rsidP="00715914">
      <w:pPr>
        <w:spacing w:line="240" w:lineRule="auto"/>
      </w:pPr>
      <w:r>
        <w:separator/>
      </w:r>
    </w:p>
  </w:endnote>
  <w:endnote w:type="continuationSeparator" w:id="0">
    <w:p w14:paraId="446D9B71" w14:textId="77777777" w:rsidR="004D243B" w:rsidRDefault="004D243B" w:rsidP="00715914">
      <w:pPr>
        <w:spacing w:line="240" w:lineRule="auto"/>
      </w:pPr>
      <w:r>
        <w:continuationSeparator/>
      </w:r>
    </w:p>
  </w:endnote>
  <w:endnote w:type="continuationNotice" w:id="1">
    <w:p w14:paraId="2DE03877" w14:textId="77777777" w:rsidR="004D243B" w:rsidRDefault="004D24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29911" w14:textId="77777777" w:rsidR="004D243B" w:rsidRPr="00E33C1C" w:rsidRDefault="004D243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D243B" w14:paraId="65F47DB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2724D3" w14:textId="77777777" w:rsidR="004D243B" w:rsidRDefault="004D243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BC920A" w14:textId="43469049" w:rsidR="004D243B" w:rsidRPr="004E1307" w:rsidRDefault="004D243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3B45DF" w14:textId="77777777" w:rsidR="004D243B" w:rsidRDefault="004D243B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4D243B" w14:paraId="400AD4B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879923" w14:textId="77777777" w:rsidR="004D243B" w:rsidRDefault="004D243B" w:rsidP="00A369E3">
          <w:pPr>
            <w:jc w:val="right"/>
            <w:rPr>
              <w:sz w:val="18"/>
            </w:rPr>
          </w:pPr>
        </w:p>
      </w:tc>
    </w:tr>
  </w:tbl>
  <w:p w14:paraId="7A904E9E" w14:textId="77777777" w:rsidR="004D243B" w:rsidRPr="00ED79B6" w:rsidRDefault="004D243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B696B" w14:textId="77777777" w:rsidR="004D243B" w:rsidRPr="00E33C1C" w:rsidRDefault="004D243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D243B" w14:paraId="446582D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381F9E" w14:textId="77777777" w:rsidR="004D243B" w:rsidRDefault="004D243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219988" w14:textId="051A199D" w:rsidR="004D243B" w:rsidRDefault="004D243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0BEBE4" w14:textId="77777777" w:rsidR="004D243B" w:rsidRDefault="004D243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D243B" w14:paraId="4A061FA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5932FF" w14:textId="77777777" w:rsidR="004D243B" w:rsidRDefault="004D243B" w:rsidP="00A369E3">
          <w:pPr>
            <w:rPr>
              <w:sz w:val="18"/>
            </w:rPr>
          </w:pPr>
        </w:p>
      </w:tc>
    </w:tr>
  </w:tbl>
  <w:p w14:paraId="67F91A4A" w14:textId="77777777" w:rsidR="004D243B" w:rsidRPr="00ED79B6" w:rsidRDefault="004D243B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18764" w14:textId="77777777" w:rsidR="004D243B" w:rsidRPr="00E33C1C" w:rsidRDefault="004D243B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D243B" w14:paraId="15D936D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43F433" w14:textId="77777777" w:rsidR="004D243B" w:rsidRDefault="004D243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FC1F84" w14:textId="77777777" w:rsidR="004D243B" w:rsidRDefault="004D243B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5206BB" w14:textId="77777777" w:rsidR="004D243B" w:rsidRDefault="004D243B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0ECCD2D" w14:textId="77777777" w:rsidR="001F7242" w:rsidRPr="00C70848" w:rsidRDefault="001F7242" w:rsidP="001F7242">
    <w:pPr>
      <w:pStyle w:val="Header"/>
      <w:jc w:val="center"/>
      <w:rPr>
        <w:b/>
        <w:sz w:val="28"/>
        <w:szCs w:val="28"/>
      </w:rPr>
    </w:pPr>
  </w:p>
  <w:p w14:paraId="3787EA99" w14:textId="77777777" w:rsidR="001F7242" w:rsidRPr="00C70848" w:rsidRDefault="001F7242" w:rsidP="001F7242">
    <w:pPr>
      <w:pStyle w:val="Header"/>
      <w:spacing w:before="160"/>
      <w:jc w:val="center"/>
      <w:rPr>
        <w:b/>
        <w:sz w:val="28"/>
        <w:szCs w:val="28"/>
      </w:rPr>
    </w:pPr>
    <w:r w:rsidRPr="00C70848">
      <w:rPr>
        <w:b/>
        <w:sz w:val="28"/>
        <w:szCs w:val="28"/>
      </w:rPr>
      <w:t>EXPOSURE DRAFT</w:t>
    </w:r>
  </w:p>
  <w:p w14:paraId="49196FCE" w14:textId="77777777" w:rsidR="004D243B" w:rsidRPr="00ED79B6" w:rsidRDefault="004D243B" w:rsidP="001F7242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2D2EC" w14:textId="77777777" w:rsidR="004D243B" w:rsidRPr="002B0EA5" w:rsidRDefault="004D243B" w:rsidP="00087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D243B" w14:paraId="3FC606A5" w14:textId="77777777" w:rsidTr="000877D2">
      <w:tc>
        <w:tcPr>
          <w:tcW w:w="365" w:type="pct"/>
        </w:tcPr>
        <w:p w14:paraId="3E724D6C" w14:textId="77777777" w:rsidR="004D243B" w:rsidRDefault="004D243B" w:rsidP="00087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14A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2111016" w14:textId="24E9C3C9" w:rsidR="004D243B" w:rsidRDefault="004D243B" w:rsidP="000877D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14A8">
            <w:rPr>
              <w:i/>
              <w:noProof/>
              <w:sz w:val="18"/>
            </w:rPr>
            <w:t>Tax Debt Information Disclosure Declaration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3A30365" w14:textId="77777777" w:rsidR="004D243B" w:rsidRDefault="004D243B" w:rsidP="000877D2">
          <w:pPr>
            <w:spacing w:line="0" w:lineRule="atLeast"/>
            <w:jc w:val="right"/>
            <w:rPr>
              <w:sz w:val="18"/>
            </w:rPr>
          </w:pPr>
        </w:p>
      </w:tc>
    </w:tr>
    <w:tr w:rsidR="004D243B" w14:paraId="47EE2576" w14:textId="77777777" w:rsidTr="000877D2">
      <w:tc>
        <w:tcPr>
          <w:tcW w:w="5000" w:type="pct"/>
          <w:gridSpan w:val="3"/>
        </w:tcPr>
        <w:p w14:paraId="2AF9B053" w14:textId="77777777" w:rsidR="004D243B" w:rsidRDefault="004D243B" w:rsidP="000877D2">
          <w:pPr>
            <w:jc w:val="right"/>
            <w:rPr>
              <w:sz w:val="18"/>
            </w:rPr>
          </w:pPr>
        </w:p>
      </w:tc>
    </w:tr>
  </w:tbl>
  <w:p w14:paraId="161FFA62" w14:textId="77777777" w:rsidR="004D243B" w:rsidRPr="00ED79B6" w:rsidRDefault="004D243B" w:rsidP="00087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EF602" w14:textId="77777777" w:rsidR="004D243B" w:rsidRPr="002B0EA5" w:rsidRDefault="004D243B" w:rsidP="00087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4D243B" w14:paraId="1A993C50" w14:textId="77777777" w:rsidTr="000877D2">
      <w:tc>
        <w:tcPr>
          <w:tcW w:w="947" w:type="pct"/>
        </w:tcPr>
        <w:p w14:paraId="29C055F6" w14:textId="77777777" w:rsidR="004D243B" w:rsidRDefault="004D243B" w:rsidP="00087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2AE90CA" w14:textId="3708B7BC" w:rsidR="004D243B" w:rsidRDefault="004D243B" w:rsidP="000877D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14A8">
            <w:rPr>
              <w:i/>
              <w:noProof/>
              <w:sz w:val="18"/>
            </w:rPr>
            <w:t>Tax Debt Information Disclosure Declaration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DF567BB" w14:textId="77777777" w:rsidR="004D243B" w:rsidRDefault="004D243B" w:rsidP="00087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14A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D243B" w14:paraId="69089B6F" w14:textId="77777777" w:rsidTr="000877D2">
      <w:tc>
        <w:tcPr>
          <w:tcW w:w="5000" w:type="pct"/>
          <w:gridSpan w:val="3"/>
        </w:tcPr>
        <w:p w14:paraId="03AB9891" w14:textId="77777777" w:rsidR="004D243B" w:rsidRDefault="004D243B" w:rsidP="000877D2">
          <w:pPr>
            <w:rPr>
              <w:sz w:val="18"/>
            </w:rPr>
          </w:pPr>
        </w:p>
      </w:tc>
    </w:tr>
  </w:tbl>
  <w:p w14:paraId="0A3FEA56" w14:textId="77777777" w:rsidR="004D243B" w:rsidRPr="00ED79B6" w:rsidRDefault="004D243B" w:rsidP="00087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1FD3B" w14:textId="77777777" w:rsidR="004D243B" w:rsidRDefault="004D243B" w:rsidP="00715914">
      <w:pPr>
        <w:spacing w:line="240" w:lineRule="auto"/>
      </w:pPr>
      <w:r>
        <w:separator/>
      </w:r>
    </w:p>
  </w:footnote>
  <w:footnote w:type="continuationSeparator" w:id="0">
    <w:p w14:paraId="50FA7E25" w14:textId="77777777" w:rsidR="004D243B" w:rsidRDefault="004D243B" w:rsidP="00715914">
      <w:pPr>
        <w:spacing w:line="240" w:lineRule="auto"/>
      </w:pPr>
      <w:r>
        <w:continuationSeparator/>
      </w:r>
    </w:p>
  </w:footnote>
  <w:footnote w:type="continuationNotice" w:id="1">
    <w:p w14:paraId="2FB10F43" w14:textId="77777777" w:rsidR="004D243B" w:rsidRDefault="004D24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4A50" w14:textId="77777777" w:rsidR="004D243B" w:rsidRPr="005F1388" w:rsidRDefault="004D243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FED78" w14:textId="77777777" w:rsidR="004D243B" w:rsidRPr="005F1388" w:rsidRDefault="004D243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56193" w14:textId="38DA9946" w:rsidR="004D243B" w:rsidRDefault="004D243B" w:rsidP="00C70848">
    <w:pPr>
      <w:pStyle w:val="Header"/>
      <w:jc w:val="center"/>
      <w:rPr>
        <w:sz w:val="28"/>
        <w:szCs w:val="28"/>
      </w:rPr>
    </w:pPr>
  </w:p>
  <w:p w14:paraId="69ECF780" w14:textId="77777777" w:rsidR="004D243B" w:rsidRDefault="004D243B" w:rsidP="00C70848">
    <w:pPr>
      <w:pStyle w:val="Header"/>
      <w:jc w:val="center"/>
      <w:rPr>
        <w:sz w:val="28"/>
        <w:szCs w:val="28"/>
      </w:rPr>
    </w:pPr>
  </w:p>
  <w:p w14:paraId="42DFE50F" w14:textId="77777777" w:rsidR="004D243B" w:rsidRPr="00C70848" w:rsidRDefault="004D243B" w:rsidP="00C70848">
    <w:pPr>
      <w:pStyle w:val="Header"/>
      <w:jc w:val="center"/>
      <w:rPr>
        <w:b/>
        <w:sz w:val="28"/>
        <w:szCs w:val="28"/>
      </w:rPr>
    </w:pPr>
  </w:p>
  <w:p w14:paraId="1A2E9D4D" w14:textId="2418F8E0" w:rsidR="004D243B" w:rsidRPr="00C70848" w:rsidRDefault="004D243B" w:rsidP="004E65E4">
    <w:pPr>
      <w:pStyle w:val="Header"/>
      <w:spacing w:before="160"/>
      <w:jc w:val="center"/>
      <w:rPr>
        <w:b/>
        <w:sz w:val="28"/>
        <w:szCs w:val="28"/>
      </w:rPr>
    </w:pPr>
    <w:r w:rsidRPr="00C70848">
      <w:rPr>
        <w:b/>
        <w:sz w:val="28"/>
        <w:szCs w:val="28"/>
      </w:rPr>
      <w:t>EXPOSURE DRAFT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14979" w14:textId="77777777" w:rsidR="004D243B" w:rsidRDefault="004D243B" w:rsidP="00715914">
    <w:pPr>
      <w:rPr>
        <w:sz w:val="20"/>
      </w:rPr>
    </w:pPr>
  </w:p>
  <w:p w14:paraId="2A6C8DD6" w14:textId="77777777" w:rsidR="004D243B" w:rsidRDefault="004D243B" w:rsidP="00715914">
    <w:pPr>
      <w:rPr>
        <w:sz w:val="20"/>
      </w:rPr>
    </w:pPr>
  </w:p>
  <w:p w14:paraId="218A0D5B" w14:textId="77777777" w:rsidR="004D243B" w:rsidRPr="007A1328" w:rsidRDefault="004D243B" w:rsidP="00715914">
    <w:pPr>
      <w:rPr>
        <w:sz w:val="20"/>
      </w:rPr>
    </w:pPr>
  </w:p>
  <w:p w14:paraId="0FF9C8FD" w14:textId="0652D938" w:rsidR="004D243B" w:rsidRPr="0016496E" w:rsidRDefault="004D243B" w:rsidP="004D243B">
    <w:pPr>
      <w:pStyle w:val="Header"/>
      <w:jc w:val="center"/>
      <w:rPr>
        <w:b/>
        <w:sz w:val="28"/>
        <w:szCs w:val="28"/>
      </w:rPr>
    </w:pPr>
  </w:p>
  <w:p w14:paraId="7CA05DA9" w14:textId="77777777" w:rsidR="004D243B" w:rsidRPr="0016496E" w:rsidRDefault="004D243B" w:rsidP="004E65E4">
    <w:pPr>
      <w:pStyle w:val="Header"/>
      <w:spacing w:before="160"/>
      <w:jc w:val="center"/>
      <w:rPr>
        <w:b/>
        <w:sz w:val="28"/>
        <w:szCs w:val="28"/>
      </w:rPr>
    </w:pPr>
    <w:r w:rsidRPr="0016496E">
      <w:rPr>
        <w:b/>
        <w:sz w:val="28"/>
        <w:szCs w:val="28"/>
      </w:rPr>
      <w:t>EXPOSURE DRAFT</w:t>
    </w:r>
  </w:p>
  <w:p w14:paraId="53340CC1" w14:textId="77777777" w:rsidR="004D243B" w:rsidRPr="007A1328" w:rsidRDefault="004D243B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F52F4" w14:textId="77777777" w:rsidR="004D243B" w:rsidRPr="007A1328" w:rsidRDefault="004D243B" w:rsidP="00715914">
    <w:pPr>
      <w:jc w:val="right"/>
      <w:rPr>
        <w:sz w:val="20"/>
      </w:rPr>
    </w:pPr>
  </w:p>
  <w:p w14:paraId="638E39F3" w14:textId="77777777" w:rsidR="004D243B" w:rsidRPr="007A1328" w:rsidRDefault="004D243B" w:rsidP="00715914">
    <w:pPr>
      <w:jc w:val="right"/>
      <w:rPr>
        <w:sz w:val="20"/>
      </w:rPr>
    </w:pPr>
  </w:p>
  <w:p w14:paraId="17B0681F" w14:textId="77777777" w:rsidR="004D243B" w:rsidRPr="0016496E" w:rsidRDefault="004D243B" w:rsidP="004D243B">
    <w:pPr>
      <w:pStyle w:val="Header"/>
      <w:jc w:val="center"/>
      <w:rPr>
        <w:b/>
        <w:sz w:val="28"/>
        <w:szCs w:val="28"/>
      </w:rPr>
    </w:pPr>
    <w:r>
      <w:rPr>
        <w:sz w:val="20"/>
      </w:rPr>
      <w:tab/>
    </w:r>
  </w:p>
  <w:p w14:paraId="659732F1" w14:textId="77777777" w:rsidR="004D243B" w:rsidRPr="0016496E" w:rsidRDefault="004D243B" w:rsidP="004E65E4">
    <w:pPr>
      <w:pStyle w:val="Header"/>
      <w:spacing w:before="160"/>
      <w:jc w:val="center"/>
      <w:rPr>
        <w:b/>
        <w:sz w:val="28"/>
        <w:szCs w:val="28"/>
      </w:rPr>
    </w:pPr>
    <w:r w:rsidRPr="0016496E">
      <w:rPr>
        <w:b/>
        <w:sz w:val="28"/>
        <w:szCs w:val="28"/>
      </w:rPr>
      <w:t>EXPOSURE DRAFT</w:t>
    </w:r>
  </w:p>
  <w:p w14:paraId="6251FAEA" w14:textId="77777777" w:rsidR="004D243B" w:rsidRPr="007A1328" w:rsidRDefault="004D243B" w:rsidP="00C70848">
    <w:pPr>
      <w:tabs>
        <w:tab w:val="left" w:pos="3329"/>
      </w:tabs>
      <w:rPr>
        <w:sz w:val="20"/>
      </w:rPr>
    </w:pPr>
  </w:p>
  <w:p w14:paraId="7E13C277" w14:textId="77777777" w:rsidR="004D243B" w:rsidRPr="007A1328" w:rsidRDefault="004D243B" w:rsidP="00715914">
    <w:pPr>
      <w:jc w:val="right"/>
      <w:rPr>
        <w:b/>
        <w:sz w:val="24"/>
      </w:rPr>
    </w:pPr>
  </w:p>
  <w:p w14:paraId="571838CE" w14:textId="77777777" w:rsidR="004D243B" w:rsidRPr="007A1328" w:rsidRDefault="004D243B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92"/>
    <w:rsid w:val="00001C6E"/>
    <w:rsid w:val="00004174"/>
    <w:rsid w:val="00004470"/>
    <w:rsid w:val="000136AF"/>
    <w:rsid w:val="00017ED8"/>
    <w:rsid w:val="0002589B"/>
    <w:rsid w:val="000258B1"/>
    <w:rsid w:val="00027F90"/>
    <w:rsid w:val="00031EE9"/>
    <w:rsid w:val="00040A89"/>
    <w:rsid w:val="000437C1"/>
    <w:rsid w:val="0004455A"/>
    <w:rsid w:val="000501BB"/>
    <w:rsid w:val="000523C1"/>
    <w:rsid w:val="0005365D"/>
    <w:rsid w:val="000614BF"/>
    <w:rsid w:val="0006709C"/>
    <w:rsid w:val="00074376"/>
    <w:rsid w:val="00074887"/>
    <w:rsid w:val="00081547"/>
    <w:rsid w:val="0008547A"/>
    <w:rsid w:val="0008648B"/>
    <w:rsid w:val="000877D2"/>
    <w:rsid w:val="000878C4"/>
    <w:rsid w:val="000938F0"/>
    <w:rsid w:val="000978F5"/>
    <w:rsid w:val="000A3986"/>
    <w:rsid w:val="000B15CD"/>
    <w:rsid w:val="000B35EB"/>
    <w:rsid w:val="000B7371"/>
    <w:rsid w:val="000C076E"/>
    <w:rsid w:val="000D05EF"/>
    <w:rsid w:val="000D1375"/>
    <w:rsid w:val="000D7B5A"/>
    <w:rsid w:val="000E1271"/>
    <w:rsid w:val="000E2261"/>
    <w:rsid w:val="000E3899"/>
    <w:rsid w:val="000E78B7"/>
    <w:rsid w:val="000E7C68"/>
    <w:rsid w:val="000F0E9F"/>
    <w:rsid w:val="000F21C1"/>
    <w:rsid w:val="00100C67"/>
    <w:rsid w:val="0010364B"/>
    <w:rsid w:val="0010745C"/>
    <w:rsid w:val="00130E0F"/>
    <w:rsid w:val="00132CEB"/>
    <w:rsid w:val="001339B0"/>
    <w:rsid w:val="00142B62"/>
    <w:rsid w:val="001441B7"/>
    <w:rsid w:val="00145F1B"/>
    <w:rsid w:val="00147417"/>
    <w:rsid w:val="001516CB"/>
    <w:rsid w:val="00152336"/>
    <w:rsid w:val="001540D7"/>
    <w:rsid w:val="00157A37"/>
    <w:rsid w:val="00157B8B"/>
    <w:rsid w:val="00166C2F"/>
    <w:rsid w:val="00171170"/>
    <w:rsid w:val="0017565E"/>
    <w:rsid w:val="001809D7"/>
    <w:rsid w:val="00180FD0"/>
    <w:rsid w:val="001939E1"/>
    <w:rsid w:val="00194C3E"/>
    <w:rsid w:val="00195382"/>
    <w:rsid w:val="001976AA"/>
    <w:rsid w:val="001A7F3C"/>
    <w:rsid w:val="001B2CB6"/>
    <w:rsid w:val="001B6339"/>
    <w:rsid w:val="001C61C5"/>
    <w:rsid w:val="001C69C4"/>
    <w:rsid w:val="001C6CE3"/>
    <w:rsid w:val="001D37EF"/>
    <w:rsid w:val="001D4813"/>
    <w:rsid w:val="001D57C4"/>
    <w:rsid w:val="001D76DD"/>
    <w:rsid w:val="001E149B"/>
    <w:rsid w:val="001E3590"/>
    <w:rsid w:val="001E7407"/>
    <w:rsid w:val="001F2AC1"/>
    <w:rsid w:val="001F5D5E"/>
    <w:rsid w:val="001F6219"/>
    <w:rsid w:val="001F6CD4"/>
    <w:rsid w:val="001F7242"/>
    <w:rsid w:val="00206B38"/>
    <w:rsid w:val="00206C4D"/>
    <w:rsid w:val="00215AF1"/>
    <w:rsid w:val="0022394F"/>
    <w:rsid w:val="00224D64"/>
    <w:rsid w:val="00226DC8"/>
    <w:rsid w:val="00231131"/>
    <w:rsid w:val="002321E8"/>
    <w:rsid w:val="00232984"/>
    <w:rsid w:val="0024010F"/>
    <w:rsid w:val="00240749"/>
    <w:rsid w:val="002416CB"/>
    <w:rsid w:val="00242BC3"/>
    <w:rsid w:val="00243018"/>
    <w:rsid w:val="00243D35"/>
    <w:rsid w:val="00246FF8"/>
    <w:rsid w:val="002564A4"/>
    <w:rsid w:val="00263528"/>
    <w:rsid w:val="0026736C"/>
    <w:rsid w:val="00272BE6"/>
    <w:rsid w:val="00281308"/>
    <w:rsid w:val="00282583"/>
    <w:rsid w:val="00283677"/>
    <w:rsid w:val="00284719"/>
    <w:rsid w:val="00287E6E"/>
    <w:rsid w:val="002960E4"/>
    <w:rsid w:val="0029647F"/>
    <w:rsid w:val="00297ECB"/>
    <w:rsid w:val="002A453E"/>
    <w:rsid w:val="002A7BCF"/>
    <w:rsid w:val="002B01E9"/>
    <w:rsid w:val="002B13AD"/>
    <w:rsid w:val="002B5526"/>
    <w:rsid w:val="002B73A8"/>
    <w:rsid w:val="002C1AD5"/>
    <w:rsid w:val="002C3FD1"/>
    <w:rsid w:val="002C6F53"/>
    <w:rsid w:val="002D043A"/>
    <w:rsid w:val="002D266B"/>
    <w:rsid w:val="002D5E73"/>
    <w:rsid w:val="002D6224"/>
    <w:rsid w:val="002E11BD"/>
    <w:rsid w:val="002E1643"/>
    <w:rsid w:val="002E30F9"/>
    <w:rsid w:val="002E6DA1"/>
    <w:rsid w:val="002F601D"/>
    <w:rsid w:val="002F6303"/>
    <w:rsid w:val="00304F8B"/>
    <w:rsid w:val="0030649C"/>
    <w:rsid w:val="00306563"/>
    <w:rsid w:val="00315A15"/>
    <w:rsid w:val="003208A2"/>
    <w:rsid w:val="00324091"/>
    <w:rsid w:val="00327DDD"/>
    <w:rsid w:val="00333C2A"/>
    <w:rsid w:val="00335BC6"/>
    <w:rsid w:val="003415D3"/>
    <w:rsid w:val="00344338"/>
    <w:rsid w:val="00344701"/>
    <w:rsid w:val="00352B0F"/>
    <w:rsid w:val="00357B89"/>
    <w:rsid w:val="00360459"/>
    <w:rsid w:val="003621CB"/>
    <w:rsid w:val="00364B2A"/>
    <w:rsid w:val="00365704"/>
    <w:rsid w:val="00366486"/>
    <w:rsid w:val="00373D27"/>
    <w:rsid w:val="00374CAD"/>
    <w:rsid w:val="0038049F"/>
    <w:rsid w:val="00381D72"/>
    <w:rsid w:val="00382BB4"/>
    <w:rsid w:val="00392A89"/>
    <w:rsid w:val="00393E73"/>
    <w:rsid w:val="003977A9"/>
    <w:rsid w:val="003A2676"/>
    <w:rsid w:val="003B460C"/>
    <w:rsid w:val="003B77A3"/>
    <w:rsid w:val="003B7F92"/>
    <w:rsid w:val="003C5E8B"/>
    <w:rsid w:val="003C6231"/>
    <w:rsid w:val="003D0160"/>
    <w:rsid w:val="003D0BFE"/>
    <w:rsid w:val="003D11CB"/>
    <w:rsid w:val="003D5700"/>
    <w:rsid w:val="003D6A61"/>
    <w:rsid w:val="003E341B"/>
    <w:rsid w:val="003E4D00"/>
    <w:rsid w:val="003F6CCC"/>
    <w:rsid w:val="004116CD"/>
    <w:rsid w:val="004154B6"/>
    <w:rsid w:val="00417EB9"/>
    <w:rsid w:val="00421CB9"/>
    <w:rsid w:val="00421E61"/>
    <w:rsid w:val="00422E9A"/>
    <w:rsid w:val="00424CA9"/>
    <w:rsid w:val="004276DF"/>
    <w:rsid w:val="00431E9B"/>
    <w:rsid w:val="004346E8"/>
    <w:rsid w:val="004379E3"/>
    <w:rsid w:val="0044015E"/>
    <w:rsid w:val="0044291A"/>
    <w:rsid w:val="00445A2C"/>
    <w:rsid w:val="00460E7A"/>
    <w:rsid w:val="0046430D"/>
    <w:rsid w:val="00466C18"/>
    <w:rsid w:val="00467657"/>
    <w:rsid w:val="00467661"/>
    <w:rsid w:val="00467979"/>
    <w:rsid w:val="00472DBE"/>
    <w:rsid w:val="00474A19"/>
    <w:rsid w:val="00477830"/>
    <w:rsid w:val="00487764"/>
    <w:rsid w:val="00493CEB"/>
    <w:rsid w:val="00496F97"/>
    <w:rsid w:val="00497067"/>
    <w:rsid w:val="004A1A7B"/>
    <w:rsid w:val="004A564C"/>
    <w:rsid w:val="004B0067"/>
    <w:rsid w:val="004B5D81"/>
    <w:rsid w:val="004B6C48"/>
    <w:rsid w:val="004C4E59"/>
    <w:rsid w:val="004C6809"/>
    <w:rsid w:val="004C6CA5"/>
    <w:rsid w:val="004D1FF9"/>
    <w:rsid w:val="004D243B"/>
    <w:rsid w:val="004E063A"/>
    <w:rsid w:val="004E08FF"/>
    <w:rsid w:val="004E1307"/>
    <w:rsid w:val="004E3B12"/>
    <w:rsid w:val="004E65E4"/>
    <w:rsid w:val="004E7BEC"/>
    <w:rsid w:val="004F0E8A"/>
    <w:rsid w:val="004F543F"/>
    <w:rsid w:val="005014E0"/>
    <w:rsid w:val="0050559B"/>
    <w:rsid w:val="00505D3D"/>
    <w:rsid w:val="00506AF6"/>
    <w:rsid w:val="005079D3"/>
    <w:rsid w:val="00507B86"/>
    <w:rsid w:val="00514928"/>
    <w:rsid w:val="00516B8D"/>
    <w:rsid w:val="00525501"/>
    <w:rsid w:val="005303C8"/>
    <w:rsid w:val="00530C73"/>
    <w:rsid w:val="0053350A"/>
    <w:rsid w:val="00537FBC"/>
    <w:rsid w:val="00544826"/>
    <w:rsid w:val="00547FEC"/>
    <w:rsid w:val="00554826"/>
    <w:rsid w:val="005612F3"/>
    <w:rsid w:val="005615F6"/>
    <w:rsid w:val="00562877"/>
    <w:rsid w:val="005641B5"/>
    <w:rsid w:val="00566E64"/>
    <w:rsid w:val="005779EA"/>
    <w:rsid w:val="00584811"/>
    <w:rsid w:val="00585784"/>
    <w:rsid w:val="00586D85"/>
    <w:rsid w:val="00591CFC"/>
    <w:rsid w:val="00593AA6"/>
    <w:rsid w:val="00594161"/>
    <w:rsid w:val="00594749"/>
    <w:rsid w:val="00596A3D"/>
    <w:rsid w:val="005A36AA"/>
    <w:rsid w:val="005A3C08"/>
    <w:rsid w:val="005A65D5"/>
    <w:rsid w:val="005B0E99"/>
    <w:rsid w:val="005B4067"/>
    <w:rsid w:val="005B4FDE"/>
    <w:rsid w:val="005B751E"/>
    <w:rsid w:val="005C3697"/>
    <w:rsid w:val="005C3F41"/>
    <w:rsid w:val="005C7FD1"/>
    <w:rsid w:val="005D1D92"/>
    <w:rsid w:val="005D2D09"/>
    <w:rsid w:val="005F41BF"/>
    <w:rsid w:val="00600219"/>
    <w:rsid w:val="006007D3"/>
    <w:rsid w:val="00602F8E"/>
    <w:rsid w:val="00604F2A"/>
    <w:rsid w:val="00606882"/>
    <w:rsid w:val="006072ED"/>
    <w:rsid w:val="00612279"/>
    <w:rsid w:val="00616E3F"/>
    <w:rsid w:val="00620076"/>
    <w:rsid w:val="00622633"/>
    <w:rsid w:val="00625C3D"/>
    <w:rsid w:val="00627E0A"/>
    <w:rsid w:val="00634103"/>
    <w:rsid w:val="00635545"/>
    <w:rsid w:val="00646FED"/>
    <w:rsid w:val="00651252"/>
    <w:rsid w:val="006536A0"/>
    <w:rsid w:val="0065414A"/>
    <w:rsid w:val="0065488B"/>
    <w:rsid w:val="00655973"/>
    <w:rsid w:val="00656F3C"/>
    <w:rsid w:val="00657098"/>
    <w:rsid w:val="00660C4B"/>
    <w:rsid w:val="00661FA3"/>
    <w:rsid w:val="00670EA1"/>
    <w:rsid w:val="00673D31"/>
    <w:rsid w:val="00676BD7"/>
    <w:rsid w:val="00677CC2"/>
    <w:rsid w:val="00680229"/>
    <w:rsid w:val="0068744B"/>
    <w:rsid w:val="006905DE"/>
    <w:rsid w:val="00690E18"/>
    <w:rsid w:val="0069207B"/>
    <w:rsid w:val="0069323E"/>
    <w:rsid w:val="00697078"/>
    <w:rsid w:val="00697DDD"/>
    <w:rsid w:val="006A154F"/>
    <w:rsid w:val="006A437B"/>
    <w:rsid w:val="006A498F"/>
    <w:rsid w:val="006A7D94"/>
    <w:rsid w:val="006B5789"/>
    <w:rsid w:val="006B61E3"/>
    <w:rsid w:val="006C30C5"/>
    <w:rsid w:val="006C4E4F"/>
    <w:rsid w:val="006C7F8C"/>
    <w:rsid w:val="006D300A"/>
    <w:rsid w:val="006D3D6B"/>
    <w:rsid w:val="006E2E1C"/>
    <w:rsid w:val="006E4784"/>
    <w:rsid w:val="006E54AB"/>
    <w:rsid w:val="006E6246"/>
    <w:rsid w:val="006E69C2"/>
    <w:rsid w:val="006E6DCC"/>
    <w:rsid w:val="006E758A"/>
    <w:rsid w:val="006F268C"/>
    <w:rsid w:val="006F318F"/>
    <w:rsid w:val="006F3D18"/>
    <w:rsid w:val="0070017E"/>
    <w:rsid w:val="00700B2C"/>
    <w:rsid w:val="00701E5E"/>
    <w:rsid w:val="00702942"/>
    <w:rsid w:val="007050A2"/>
    <w:rsid w:val="00713084"/>
    <w:rsid w:val="00714F20"/>
    <w:rsid w:val="0071590F"/>
    <w:rsid w:val="00715914"/>
    <w:rsid w:val="007164CD"/>
    <w:rsid w:val="0072147A"/>
    <w:rsid w:val="00721939"/>
    <w:rsid w:val="00722F39"/>
    <w:rsid w:val="00723791"/>
    <w:rsid w:val="00731E00"/>
    <w:rsid w:val="00742C7B"/>
    <w:rsid w:val="007440B7"/>
    <w:rsid w:val="007461ED"/>
    <w:rsid w:val="007500C8"/>
    <w:rsid w:val="00756272"/>
    <w:rsid w:val="00762D38"/>
    <w:rsid w:val="007715C9"/>
    <w:rsid w:val="00771613"/>
    <w:rsid w:val="00774EDD"/>
    <w:rsid w:val="007757EC"/>
    <w:rsid w:val="0078359A"/>
    <w:rsid w:val="007836D7"/>
    <w:rsid w:val="00783E89"/>
    <w:rsid w:val="00786D10"/>
    <w:rsid w:val="00792432"/>
    <w:rsid w:val="00793915"/>
    <w:rsid w:val="007A725C"/>
    <w:rsid w:val="007C2253"/>
    <w:rsid w:val="007C49DD"/>
    <w:rsid w:val="007C6B48"/>
    <w:rsid w:val="007C7C4A"/>
    <w:rsid w:val="007D7911"/>
    <w:rsid w:val="007E163D"/>
    <w:rsid w:val="007E611A"/>
    <w:rsid w:val="007E667A"/>
    <w:rsid w:val="007F28C9"/>
    <w:rsid w:val="007F4A48"/>
    <w:rsid w:val="007F51B2"/>
    <w:rsid w:val="008022FA"/>
    <w:rsid w:val="008040DD"/>
    <w:rsid w:val="008117E9"/>
    <w:rsid w:val="008148B6"/>
    <w:rsid w:val="008213F1"/>
    <w:rsid w:val="00822E34"/>
    <w:rsid w:val="00824498"/>
    <w:rsid w:val="00825A72"/>
    <w:rsid w:val="00826BD1"/>
    <w:rsid w:val="008342B8"/>
    <w:rsid w:val="00841599"/>
    <w:rsid w:val="00850343"/>
    <w:rsid w:val="00853015"/>
    <w:rsid w:val="00854D0B"/>
    <w:rsid w:val="00856042"/>
    <w:rsid w:val="00856A31"/>
    <w:rsid w:val="0086071E"/>
    <w:rsid w:val="00860B4E"/>
    <w:rsid w:val="00867B37"/>
    <w:rsid w:val="00874C1F"/>
    <w:rsid w:val="00875277"/>
    <w:rsid w:val="008754D0"/>
    <w:rsid w:val="00875D13"/>
    <w:rsid w:val="00882054"/>
    <w:rsid w:val="008855C9"/>
    <w:rsid w:val="00886456"/>
    <w:rsid w:val="00895CC1"/>
    <w:rsid w:val="00896176"/>
    <w:rsid w:val="008A36A0"/>
    <w:rsid w:val="008A46E1"/>
    <w:rsid w:val="008A4D5A"/>
    <w:rsid w:val="008A4F43"/>
    <w:rsid w:val="008A53BD"/>
    <w:rsid w:val="008B137B"/>
    <w:rsid w:val="008B2706"/>
    <w:rsid w:val="008B3D73"/>
    <w:rsid w:val="008B4B42"/>
    <w:rsid w:val="008B57BE"/>
    <w:rsid w:val="008C2EAC"/>
    <w:rsid w:val="008D0EE0"/>
    <w:rsid w:val="008D1DEF"/>
    <w:rsid w:val="008E0027"/>
    <w:rsid w:val="008E5D5D"/>
    <w:rsid w:val="008E6067"/>
    <w:rsid w:val="008F54E7"/>
    <w:rsid w:val="00902F8A"/>
    <w:rsid w:val="00903422"/>
    <w:rsid w:val="00911F0C"/>
    <w:rsid w:val="009254C3"/>
    <w:rsid w:val="00932377"/>
    <w:rsid w:val="0093366F"/>
    <w:rsid w:val="00934DBE"/>
    <w:rsid w:val="009369AC"/>
    <w:rsid w:val="00936DDF"/>
    <w:rsid w:val="00941236"/>
    <w:rsid w:val="00943FD5"/>
    <w:rsid w:val="009467D3"/>
    <w:rsid w:val="00947D5A"/>
    <w:rsid w:val="009532A5"/>
    <w:rsid w:val="009545BD"/>
    <w:rsid w:val="00957D07"/>
    <w:rsid w:val="009626DE"/>
    <w:rsid w:val="00964CF0"/>
    <w:rsid w:val="00965041"/>
    <w:rsid w:val="009675E4"/>
    <w:rsid w:val="0097472A"/>
    <w:rsid w:val="00977806"/>
    <w:rsid w:val="00982242"/>
    <w:rsid w:val="009868E9"/>
    <w:rsid w:val="00987066"/>
    <w:rsid w:val="00987128"/>
    <w:rsid w:val="009900A3"/>
    <w:rsid w:val="00991F67"/>
    <w:rsid w:val="0099213B"/>
    <w:rsid w:val="009928C9"/>
    <w:rsid w:val="0099484F"/>
    <w:rsid w:val="009962A1"/>
    <w:rsid w:val="00997D02"/>
    <w:rsid w:val="009A0BFD"/>
    <w:rsid w:val="009A3C4A"/>
    <w:rsid w:val="009A4195"/>
    <w:rsid w:val="009B6543"/>
    <w:rsid w:val="009C3413"/>
    <w:rsid w:val="009C5B5D"/>
    <w:rsid w:val="009E5663"/>
    <w:rsid w:val="00A00B6E"/>
    <w:rsid w:val="00A029BC"/>
    <w:rsid w:val="00A02BC2"/>
    <w:rsid w:val="00A0441E"/>
    <w:rsid w:val="00A049A7"/>
    <w:rsid w:val="00A101D7"/>
    <w:rsid w:val="00A12128"/>
    <w:rsid w:val="00A16D70"/>
    <w:rsid w:val="00A2026D"/>
    <w:rsid w:val="00A20EFE"/>
    <w:rsid w:val="00A22C98"/>
    <w:rsid w:val="00A231E2"/>
    <w:rsid w:val="00A246CE"/>
    <w:rsid w:val="00A30370"/>
    <w:rsid w:val="00A3261F"/>
    <w:rsid w:val="00A33022"/>
    <w:rsid w:val="00A34487"/>
    <w:rsid w:val="00A369E3"/>
    <w:rsid w:val="00A4441F"/>
    <w:rsid w:val="00A539B1"/>
    <w:rsid w:val="00A57600"/>
    <w:rsid w:val="00A64912"/>
    <w:rsid w:val="00A6735E"/>
    <w:rsid w:val="00A70A74"/>
    <w:rsid w:val="00A71A56"/>
    <w:rsid w:val="00A75735"/>
    <w:rsid w:val="00A75FE9"/>
    <w:rsid w:val="00A7698C"/>
    <w:rsid w:val="00A80B14"/>
    <w:rsid w:val="00A8173F"/>
    <w:rsid w:val="00A92C97"/>
    <w:rsid w:val="00AB2B72"/>
    <w:rsid w:val="00AB41B7"/>
    <w:rsid w:val="00AB5220"/>
    <w:rsid w:val="00AC0740"/>
    <w:rsid w:val="00AC7B81"/>
    <w:rsid w:val="00AD1DB0"/>
    <w:rsid w:val="00AD4CEF"/>
    <w:rsid w:val="00AD53CC"/>
    <w:rsid w:val="00AD5641"/>
    <w:rsid w:val="00AE65C9"/>
    <w:rsid w:val="00AF06CF"/>
    <w:rsid w:val="00AF4366"/>
    <w:rsid w:val="00B0199F"/>
    <w:rsid w:val="00B07CDB"/>
    <w:rsid w:val="00B16A31"/>
    <w:rsid w:val="00B17DFD"/>
    <w:rsid w:val="00B25306"/>
    <w:rsid w:val="00B270C3"/>
    <w:rsid w:val="00B27831"/>
    <w:rsid w:val="00B308FE"/>
    <w:rsid w:val="00B33709"/>
    <w:rsid w:val="00B33B3C"/>
    <w:rsid w:val="00B36392"/>
    <w:rsid w:val="00B4002D"/>
    <w:rsid w:val="00B418CB"/>
    <w:rsid w:val="00B466D3"/>
    <w:rsid w:val="00B47444"/>
    <w:rsid w:val="00B50ADC"/>
    <w:rsid w:val="00B51883"/>
    <w:rsid w:val="00B519F6"/>
    <w:rsid w:val="00B522B9"/>
    <w:rsid w:val="00B566B1"/>
    <w:rsid w:val="00B63834"/>
    <w:rsid w:val="00B80199"/>
    <w:rsid w:val="00B80951"/>
    <w:rsid w:val="00B83204"/>
    <w:rsid w:val="00B83D0B"/>
    <w:rsid w:val="00B84192"/>
    <w:rsid w:val="00B856E7"/>
    <w:rsid w:val="00B925A9"/>
    <w:rsid w:val="00BA106F"/>
    <w:rsid w:val="00BA220B"/>
    <w:rsid w:val="00BA3A57"/>
    <w:rsid w:val="00BA59E2"/>
    <w:rsid w:val="00BB089E"/>
    <w:rsid w:val="00BB0AA9"/>
    <w:rsid w:val="00BB1533"/>
    <w:rsid w:val="00BB4E1A"/>
    <w:rsid w:val="00BC015E"/>
    <w:rsid w:val="00BC5234"/>
    <w:rsid w:val="00BC76AC"/>
    <w:rsid w:val="00BD0ECB"/>
    <w:rsid w:val="00BD3521"/>
    <w:rsid w:val="00BD7AB2"/>
    <w:rsid w:val="00BD7C24"/>
    <w:rsid w:val="00BE031F"/>
    <w:rsid w:val="00BE2155"/>
    <w:rsid w:val="00BE2E5E"/>
    <w:rsid w:val="00BE3CAC"/>
    <w:rsid w:val="00BE5024"/>
    <w:rsid w:val="00BE719A"/>
    <w:rsid w:val="00BE720A"/>
    <w:rsid w:val="00BF0478"/>
    <w:rsid w:val="00BF0D73"/>
    <w:rsid w:val="00BF2465"/>
    <w:rsid w:val="00BF6D54"/>
    <w:rsid w:val="00C15C93"/>
    <w:rsid w:val="00C16619"/>
    <w:rsid w:val="00C25E7F"/>
    <w:rsid w:val="00C2746F"/>
    <w:rsid w:val="00C323D6"/>
    <w:rsid w:val="00C324A0"/>
    <w:rsid w:val="00C33106"/>
    <w:rsid w:val="00C33721"/>
    <w:rsid w:val="00C36924"/>
    <w:rsid w:val="00C42BF8"/>
    <w:rsid w:val="00C50043"/>
    <w:rsid w:val="00C52A81"/>
    <w:rsid w:val="00C530D0"/>
    <w:rsid w:val="00C540D1"/>
    <w:rsid w:val="00C6047B"/>
    <w:rsid w:val="00C62A54"/>
    <w:rsid w:val="00C62E00"/>
    <w:rsid w:val="00C704AD"/>
    <w:rsid w:val="00C70848"/>
    <w:rsid w:val="00C71F18"/>
    <w:rsid w:val="00C7294A"/>
    <w:rsid w:val="00C7573B"/>
    <w:rsid w:val="00C8201A"/>
    <w:rsid w:val="00C843A7"/>
    <w:rsid w:val="00C8498E"/>
    <w:rsid w:val="00C931D2"/>
    <w:rsid w:val="00C97A54"/>
    <w:rsid w:val="00CA5B23"/>
    <w:rsid w:val="00CA7DF8"/>
    <w:rsid w:val="00CB14AF"/>
    <w:rsid w:val="00CB2E3B"/>
    <w:rsid w:val="00CB602E"/>
    <w:rsid w:val="00CB79AA"/>
    <w:rsid w:val="00CB7E90"/>
    <w:rsid w:val="00CC5BFE"/>
    <w:rsid w:val="00CE03A2"/>
    <w:rsid w:val="00CE051D"/>
    <w:rsid w:val="00CE0648"/>
    <w:rsid w:val="00CE0FE0"/>
    <w:rsid w:val="00CE1335"/>
    <w:rsid w:val="00CE493D"/>
    <w:rsid w:val="00CE7A4B"/>
    <w:rsid w:val="00CF07FA"/>
    <w:rsid w:val="00CF0BB2"/>
    <w:rsid w:val="00CF3EE8"/>
    <w:rsid w:val="00D03217"/>
    <w:rsid w:val="00D12646"/>
    <w:rsid w:val="00D13441"/>
    <w:rsid w:val="00D150E7"/>
    <w:rsid w:val="00D17CC1"/>
    <w:rsid w:val="00D24417"/>
    <w:rsid w:val="00D35D66"/>
    <w:rsid w:val="00D47228"/>
    <w:rsid w:val="00D52DC2"/>
    <w:rsid w:val="00D53BCC"/>
    <w:rsid w:val="00D547B4"/>
    <w:rsid w:val="00D54C9E"/>
    <w:rsid w:val="00D566F4"/>
    <w:rsid w:val="00D6537E"/>
    <w:rsid w:val="00D70DFB"/>
    <w:rsid w:val="00D766DF"/>
    <w:rsid w:val="00D76EA8"/>
    <w:rsid w:val="00D814A8"/>
    <w:rsid w:val="00D8206C"/>
    <w:rsid w:val="00D8292E"/>
    <w:rsid w:val="00D91F10"/>
    <w:rsid w:val="00D93995"/>
    <w:rsid w:val="00D96DB6"/>
    <w:rsid w:val="00DA186E"/>
    <w:rsid w:val="00DA4116"/>
    <w:rsid w:val="00DB251C"/>
    <w:rsid w:val="00DB3A74"/>
    <w:rsid w:val="00DB4630"/>
    <w:rsid w:val="00DB5A9D"/>
    <w:rsid w:val="00DC1FCA"/>
    <w:rsid w:val="00DC4F88"/>
    <w:rsid w:val="00DD0CAF"/>
    <w:rsid w:val="00DD0CF0"/>
    <w:rsid w:val="00DD509D"/>
    <w:rsid w:val="00DD6AE4"/>
    <w:rsid w:val="00DE107C"/>
    <w:rsid w:val="00DE27E0"/>
    <w:rsid w:val="00DE3CFD"/>
    <w:rsid w:val="00DF2388"/>
    <w:rsid w:val="00E03B94"/>
    <w:rsid w:val="00E05704"/>
    <w:rsid w:val="00E10549"/>
    <w:rsid w:val="00E15656"/>
    <w:rsid w:val="00E15ADD"/>
    <w:rsid w:val="00E26D73"/>
    <w:rsid w:val="00E338EF"/>
    <w:rsid w:val="00E353BC"/>
    <w:rsid w:val="00E3719C"/>
    <w:rsid w:val="00E406B5"/>
    <w:rsid w:val="00E41428"/>
    <w:rsid w:val="00E45DFC"/>
    <w:rsid w:val="00E50947"/>
    <w:rsid w:val="00E544BB"/>
    <w:rsid w:val="00E62611"/>
    <w:rsid w:val="00E74DC7"/>
    <w:rsid w:val="00E75DB1"/>
    <w:rsid w:val="00E8075A"/>
    <w:rsid w:val="00E81A01"/>
    <w:rsid w:val="00E84927"/>
    <w:rsid w:val="00E90C12"/>
    <w:rsid w:val="00E940D8"/>
    <w:rsid w:val="00E94D5E"/>
    <w:rsid w:val="00E96227"/>
    <w:rsid w:val="00EA3DB0"/>
    <w:rsid w:val="00EA563C"/>
    <w:rsid w:val="00EA7100"/>
    <w:rsid w:val="00EA75D6"/>
    <w:rsid w:val="00EA7F9F"/>
    <w:rsid w:val="00EB1274"/>
    <w:rsid w:val="00EB552D"/>
    <w:rsid w:val="00EC0E89"/>
    <w:rsid w:val="00EC1420"/>
    <w:rsid w:val="00EC2613"/>
    <w:rsid w:val="00ED2BB6"/>
    <w:rsid w:val="00ED34E1"/>
    <w:rsid w:val="00ED3B8D"/>
    <w:rsid w:val="00ED58BA"/>
    <w:rsid w:val="00EE098F"/>
    <w:rsid w:val="00EE39F1"/>
    <w:rsid w:val="00EE45B3"/>
    <w:rsid w:val="00EE5E36"/>
    <w:rsid w:val="00EE78CC"/>
    <w:rsid w:val="00EF2E3A"/>
    <w:rsid w:val="00F02C7C"/>
    <w:rsid w:val="00F072A7"/>
    <w:rsid w:val="00F078DC"/>
    <w:rsid w:val="00F164FE"/>
    <w:rsid w:val="00F229F1"/>
    <w:rsid w:val="00F2331E"/>
    <w:rsid w:val="00F32BA8"/>
    <w:rsid w:val="00F32EE0"/>
    <w:rsid w:val="00F349F1"/>
    <w:rsid w:val="00F424B6"/>
    <w:rsid w:val="00F4350D"/>
    <w:rsid w:val="00F44209"/>
    <w:rsid w:val="00F479C4"/>
    <w:rsid w:val="00F543DD"/>
    <w:rsid w:val="00F5625B"/>
    <w:rsid w:val="00F567F7"/>
    <w:rsid w:val="00F62B80"/>
    <w:rsid w:val="00F66343"/>
    <w:rsid w:val="00F6696E"/>
    <w:rsid w:val="00F66CAB"/>
    <w:rsid w:val="00F71A86"/>
    <w:rsid w:val="00F73BD6"/>
    <w:rsid w:val="00F73DEE"/>
    <w:rsid w:val="00F752D4"/>
    <w:rsid w:val="00F80F52"/>
    <w:rsid w:val="00F81A53"/>
    <w:rsid w:val="00F8313A"/>
    <w:rsid w:val="00F83989"/>
    <w:rsid w:val="00F85099"/>
    <w:rsid w:val="00F92A4D"/>
    <w:rsid w:val="00F9379C"/>
    <w:rsid w:val="00F940BC"/>
    <w:rsid w:val="00F95077"/>
    <w:rsid w:val="00F9632C"/>
    <w:rsid w:val="00FA1E52"/>
    <w:rsid w:val="00FA2BF2"/>
    <w:rsid w:val="00FB0D30"/>
    <w:rsid w:val="00FB2093"/>
    <w:rsid w:val="00FB5A08"/>
    <w:rsid w:val="00FB5CE0"/>
    <w:rsid w:val="00FC0783"/>
    <w:rsid w:val="00FC6A80"/>
    <w:rsid w:val="00FD2AE2"/>
    <w:rsid w:val="00FD7237"/>
    <w:rsid w:val="00FE1949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8C50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E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5B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5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5B3"/>
    <w:rPr>
      <w:b/>
      <w:bCs/>
    </w:rPr>
  </w:style>
  <w:style w:type="paragraph" w:customStyle="1" w:styleId="acthead50">
    <w:name w:val="acthead5"/>
    <w:basedOn w:val="Normal"/>
    <w:rsid w:val="00C337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C337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BA106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E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5B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5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5B3"/>
    <w:rPr>
      <w:b/>
      <w:bCs/>
    </w:rPr>
  </w:style>
  <w:style w:type="paragraph" w:customStyle="1" w:styleId="acthead50">
    <w:name w:val="acthead5"/>
    <w:basedOn w:val="Normal"/>
    <w:rsid w:val="00C337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C337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BA106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g\DOWNLOADS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27942E2C4BAF1148BAD47705F549ED9C" ma:contentTypeVersion="7573" ma:contentTypeDescription="" ma:contentTypeScope="" ma:versionID="9b9fed7706396122bb354c9d8ae3037e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b215186dd4cce1c30c83f21e367562a8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8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RA-9242 - Destroy 10 years after action completed</TermName>
          <TermId xmlns="http://schemas.microsoft.com/office/infopath/2007/PartnerControls">f06ddbdb-86df-426a-bbc0-a9044fd46ab3</TermId>
        </TermInfo>
      </Terms>
    </lb508a4dc5e84436a0fe496b536466aa>
    <IconOverlay xmlns="http://schemas.microsoft.com/sharepoint/v4" xsi:nil="true"/>
    <TaxCatchAll xmlns="9f7bc583-7cbe-45b9-a2bd-8bbb6543b37e">
      <Value>7</Value>
    </TaxCatchAll>
    <_dlc_DocId xmlns="9f7bc583-7cbe-45b9-a2bd-8bbb6543b37e">2017RG-269-1080</_dlc_DocId>
    <_dlc_DocIdUrl xmlns="9f7bc583-7cbe-45b9-a2bd-8bbb6543b37e">
      <Url>http://tweb/sites/rg/iitd/rr/_layouts/15/DocIdRedir.aspx?ID=2017RG-269-1080</Url>
      <Description>2017RG-269-1080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1ECC-8845-4ED9-AD58-41411C4761B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514A73A-51C1-416C-BAB8-B33819FA8DAF}"/>
</file>

<file path=customXml/itemProps3.xml><?xml version="1.0" encoding="utf-8"?>
<ds:datastoreItem xmlns:ds="http://schemas.openxmlformats.org/officeDocument/2006/customXml" ds:itemID="{C4114C74-09F5-4A9E-B274-4A53CB33645D}"/>
</file>

<file path=customXml/itemProps4.xml><?xml version="1.0" encoding="utf-8"?>
<ds:datastoreItem xmlns:ds="http://schemas.openxmlformats.org/officeDocument/2006/customXml" ds:itemID="{4E15C8F9-D24F-4691-B00F-1B1ACACC49C3}">
  <ds:schemaRefs>
    <ds:schemaRef ds:uri="http://purl.org/dc/dcmitype/"/>
    <ds:schemaRef ds:uri="687b78b0-2ddd-4441-8a8b-c9638c2a193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sharepoint/v4"/>
    <ds:schemaRef ds:uri="http://purl.org/dc/terms/"/>
    <ds:schemaRef ds:uri="http://schemas.microsoft.com/sharepoint/v3"/>
    <ds:schemaRef ds:uri="http://schemas.openxmlformats.org/package/2006/metadata/core-properties"/>
    <ds:schemaRef ds:uri="9f7bc583-7cbe-45b9-a2bd-8bbb6543b37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136B63D-70A5-41F8-90FF-BFC293A63A2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8E6D9F9-B501-498E-9443-05E2D964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instrument.dotx</Template>
  <TotalTime>1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171212-exposure draft-transparency of tax debt LI</dc:title>
  <dc:creator>Ting, Ruby</dc:creator>
  <cp:lastModifiedBy>Vivek Raj</cp:lastModifiedBy>
  <cp:revision>2</cp:revision>
  <cp:lastPrinted>2017-11-24T01:15:00Z</cp:lastPrinted>
  <dcterms:created xsi:type="dcterms:W3CDTF">2017-12-12T05:21:00Z</dcterms:created>
  <dcterms:modified xsi:type="dcterms:W3CDTF">2017-12-12T05:21:00Z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0x01010036BB8DE7EC542E42A8B2E98CC20CB6970027942E2C4BAF1148BAD47705F549ED9C</vt:lpwstr>
  </property>
  <property fmtid="{D5CDD505-2E9C-101B-9397-08002B2CF9AE}" pid="3" name="TSYRecordClass">
    <vt:lpwstr>8</vt:lpwstr>
  </property>
  <property fmtid="{D5CDD505-2E9C-101B-9397-08002B2CF9AE}" pid="4" name="_dlc_DocIdItemGuid">
    <vt:lpwstr>2da53211-bb4d-4dbf-8a6e-8e8395c2ceea</vt:lpwstr>
  </property>
  <property fmtid="{D5CDD505-2E9C-101B-9397-08002B2CF9AE}" pid="5" name="RecordPoint_ActiveItemUniqueId">
    <vt:lpwstr>{2da53211-bb4d-4dbf-8a6e-8e8395c2ceea}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{8f930f60-0f10-4012-9d6f-8c4d77bcb940}</vt:lpwstr>
  </property>
  <property fmtid="{D5CDD505-2E9C-101B-9397-08002B2CF9AE}" pid="8" name="RecordPoint_ActiveItemWebId">
    <vt:lpwstr>{5a9ccb83-97b2-41aa-81b8-272b24042df0}</vt:lpwstr>
  </property>
  <property fmtid="{D5CDD505-2E9C-101B-9397-08002B2CF9AE}" pid="9" name="RecordPoint_ActiveItemSiteId">
    <vt:lpwstr>{5b52b9a5-e5b2-4521-8814-a1e24ca2869d}</vt:lpwstr>
  </property>
  <property fmtid="{D5CDD505-2E9C-101B-9397-08002B2CF9AE}" pid="10" name="RecordPoint_RecordNumberSubmitted">
    <vt:lpwstr>R0001529854</vt:lpwstr>
  </property>
  <property fmtid="{D5CDD505-2E9C-101B-9397-08002B2CF9AE}" pid="11" name="RecordPoint_SubmissionCompleted">
    <vt:lpwstr>2017-12-12T19:31:28.9871715+11:00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_AdHocReviewCycleID">
    <vt:i4>463936393</vt:i4>
  </property>
  <property fmtid="{D5CDD505-2E9C-101B-9397-08002B2CF9AE}" pid="16" name="_NewReviewCycle">
    <vt:lpwstr/>
  </property>
  <property fmtid="{D5CDD505-2E9C-101B-9397-08002B2CF9AE}" pid="17" name="_EmailSubject">
    <vt:lpwstr>Transparency of Business Tax Debts</vt:lpwstr>
  </property>
  <property fmtid="{D5CDD505-2E9C-101B-9397-08002B2CF9AE}" pid="18" name="_AuthorEmail">
    <vt:lpwstr>Phillip.Ryan@TREASURY.GOV.AU</vt:lpwstr>
  </property>
  <property fmtid="{D5CDD505-2E9C-101B-9397-08002B2CF9AE}" pid="19" name="_AuthorEmailDisplayName">
    <vt:lpwstr>Ryan, Phillip</vt:lpwstr>
  </property>
  <property fmtid="{D5CDD505-2E9C-101B-9397-08002B2CF9AE}" pid="20" name="Order">
    <vt:r8>108000</vt:r8>
  </property>
  <property fmtid="{D5CDD505-2E9C-101B-9397-08002B2CF9AE}" pid="21" name="_PreviousAdHocReviewCycleID">
    <vt:i4>-891274679</vt:i4>
  </property>
</Properties>
</file>