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76EB0" w14:textId="77777777" w:rsidR="00F109D4" w:rsidRPr="00647BB7" w:rsidRDefault="00F109D4" w:rsidP="00647BB7">
      <w:pPr>
        <w:pStyle w:val="Heading1"/>
        <w:spacing w:after="360"/>
        <w:rPr>
          <w:rFonts w:ascii="Times New Roman" w:hAnsi="Times New Roman"/>
          <w:u w:val="none"/>
        </w:rPr>
      </w:pPr>
      <w:r w:rsidRPr="00647BB7">
        <w:rPr>
          <w:rFonts w:ascii="Times New Roman" w:hAnsi="Times New Roman"/>
          <w:u w:val="none"/>
        </w:rPr>
        <w:t>EXPLANATORY STATEMENT</w:t>
      </w:r>
    </w:p>
    <w:p w14:paraId="648E4847" w14:textId="3AEE1971" w:rsidR="007662C7" w:rsidRPr="003E1CE3" w:rsidRDefault="00F109D4" w:rsidP="003E1CE3">
      <w:pPr>
        <w:pStyle w:val="Heading2"/>
        <w:jc w:val="center"/>
      </w:pPr>
      <w:r w:rsidRPr="00503E44">
        <w:t xml:space="preserve">Issued by authority of the </w:t>
      </w:r>
      <w:r w:rsidR="00786374">
        <w:t>Minister for Revenue and Financial Services</w:t>
      </w:r>
    </w:p>
    <w:p w14:paraId="179E23E5" w14:textId="1B0C0AF5" w:rsidR="00062A0B" w:rsidRDefault="00062A0B" w:rsidP="00AA1689">
      <w:pPr>
        <w:spacing w:before="0" w:after="240"/>
        <w:jc w:val="center"/>
        <w:rPr>
          <w:i/>
        </w:rPr>
      </w:pPr>
      <w:r>
        <w:rPr>
          <w:i/>
        </w:rPr>
        <w:t>Insurance Act 1973</w:t>
      </w:r>
    </w:p>
    <w:p w14:paraId="4177B824" w14:textId="30451160" w:rsidR="00F109D4" w:rsidRDefault="0032271E" w:rsidP="00AA1689">
      <w:pPr>
        <w:spacing w:before="0" w:after="240"/>
        <w:jc w:val="center"/>
        <w:rPr>
          <w:i/>
        </w:rPr>
      </w:pPr>
      <w:r>
        <w:rPr>
          <w:i/>
        </w:rPr>
        <w:t>Insurance Contracts Act 1984</w:t>
      </w:r>
    </w:p>
    <w:p w14:paraId="05974FEA" w14:textId="5DE2BD63" w:rsidR="006E6EAF" w:rsidRPr="00503E44" w:rsidRDefault="006E6EAF" w:rsidP="00AA1689">
      <w:pPr>
        <w:spacing w:before="0" w:after="240"/>
        <w:jc w:val="center"/>
        <w:rPr>
          <w:i/>
        </w:rPr>
      </w:pPr>
      <w:r>
        <w:rPr>
          <w:i/>
        </w:rPr>
        <w:t>Terrorism Insurance Act 2003</w:t>
      </w:r>
    </w:p>
    <w:p w14:paraId="28E00995" w14:textId="3AB36495" w:rsidR="00F109D4" w:rsidRDefault="00252AA2" w:rsidP="00AA1689">
      <w:pPr>
        <w:tabs>
          <w:tab w:val="left" w:pos="1418"/>
        </w:tabs>
        <w:spacing w:before="0" w:after="240"/>
        <w:jc w:val="center"/>
        <w:rPr>
          <w:i/>
        </w:rPr>
      </w:pPr>
      <w:r>
        <w:rPr>
          <w:i/>
        </w:rPr>
        <w:t xml:space="preserve">Insurance Contracts Regulations 2017 </w:t>
      </w:r>
    </w:p>
    <w:p w14:paraId="5E886251" w14:textId="30DDB160" w:rsidR="006E6EAF" w:rsidRDefault="006E6EAF" w:rsidP="00AA1689">
      <w:pPr>
        <w:tabs>
          <w:tab w:val="left" w:pos="1418"/>
        </w:tabs>
        <w:spacing w:before="0" w:after="240"/>
        <w:jc w:val="center"/>
        <w:rPr>
          <w:i/>
        </w:rPr>
      </w:pPr>
      <w:r>
        <w:rPr>
          <w:i/>
        </w:rPr>
        <w:t>Insurance Contracts and Other Laws (Repeal and Consequential Amendments) Regulations 2017</w:t>
      </w:r>
    </w:p>
    <w:p w14:paraId="35DC5E10" w14:textId="28FF6358" w:rsidR="00F109D4" w:rsidRDefault="000D3C05" w:rsidP="00647BB7">
      <w:pPr>
        <w:spacing w:before="240"/>
      </w:pPr>
      <w:r>
        <w:t xml:space="preserve">Section 132 of the </w:t>
      </w:r>
      <w:r w:rsidRPr="00B13924">
        <w:rPr>
          <w:i/>
        </w:rPr>
        <w:t>Insurance Act 1973</w:t>
      </w:r>
      <w:r>
        <w:t xml:space="preserve">, </w:t>
      </w:r>
      <w:r w:rsidR="00C55D29" w:rsidRPr="00503E44">
        <w:t xml:space="preserve">Section </w:t>
      </w:r>
      <w:r w:rsidR="0032271E">
        <w:t>78</w:t>
      </w:r>
      <w:r w:rsidR="005E4BAC">
        <w:t xml:space="preserve"> </w:t>
      </w:r>
      <w:r w:rsidR="00F109D4" w:rsidRPr="00503E44">
        <w:t xml:space="preserve">of the </w:t>
      </w:r>
      <w:r w:rsidR="0032271E" w:rsidRPr="00B13924">
        <w:rPr>
          <w:i/>
        </w:rPr>
        <w:t>Insurance Contracts Act 1984</w:t>
      </w:r>
      <w:r w:rsidR="006D67CB">
        <w:t xml:space="preserve"> </w:t>
      </w:r>
      <w:r>
        <w:t xml:space="preserve">and section 43 of the </w:t>
      </w:r>
      <w:r w:rsidRPr="00B13924">
        <w:rPr>
          <w:i/>
        </w:rPr>
        <w:t>Terrorism Insurance Act 2003</w:t>
      </w:r>
      <w:r w:rsidR="00F109D4" w:rsidRPr="00503E44">
        <w:t xml:space="preserve"> provides that the Governor</w:t>
      </w:r>
      <w:r w:rsidR="00AE53BE">
        <w:noBreakHyphen/>
      </w:r>
      <w:r w:rsidR="00F109D4" w:rsidRPr="00503E44">
        <w:t xml:space="preserve">General may make regulations prescribing matters required or permitted by the </w:t>
      </w:r>
      <w:r w:rsidR="006E6EAF">
        <w:t xml:space="preserve">respective </w:t>
      </w:r>
      <w:r w:rsidR="00F109D4" w:rsidRPr="00503E44">
        <w:t>Act</w:t>
      </w:r>
      <w:r w:rsidR="006E6EAF">
        <w:t>s</w:t>
      </w:r>
      <w:r w:rsidR="00F109D4" w:rsidRPr="00503E44">
        <w:t xml:space="preserve"> to be prescribed, or necessary or convenient to be prescribed for carrying out or giving effect to the Act</w:t>
      </w:r>
      <w:r w:rsidR="006E6EAF">
        <w:t>s</w:t>
      </w:r>
      <w:r w:rsidR="00F109D4" w:rsidRPr="00503E44">
        <w:t>.</w:t>
      </w:r>
    </w:p>
    <w:p w14:paraId="621169D9" w14:textId="11729D10" w:rsidR="00F109D4" w:rsidRDefault="001B28DE" w:rsidP="00647BB7">
      <w:pPr>
        <w:spacing w:before="240"/>
      </w:pPr>
      <w:r>
        <w:t xml:space="preserve">The purpose of the </w:t>
      </w:r>
      <w:r w:rsidRPr="001B28DE">
        <w:rPr>
          <w:i/>
        </w:rPr>
        <w:t>Insurance</w:t>
      </w:r>
      <w:r>
        <w:t xml:space="preserve"> </w:t>
      </w:r>
      <w:r w:rsidRPr="001B28DE">
        <w:rPr>
          <w:i/>
        </w:rPr>
        <w:t>Contracts Regulations 2017</w:t>
      </w:r>
      <w:r>
        <w:t xml:space="preserve"> (the ‘Regulations’) is to remake and improve the </w:t>
      </w:r>
      <w:r>
        <w:rPr>
          <w:i/>
        </w:rPr>
        <w:t xml:space="preserve">Insurance Regulations 1985 </w:t>
      </w:r>
      <w:r>
        <w:t>prior to their ‘</w:t>
      </w:r>
      <w:proofErr w:type="spellStart"/>
      <w:r>
        <w:t>sunsetting</w:t>
      </w:r>
      <w:proofErr w:type="spellEnd"/>
      <w:r>
        <w:t xml:space="preserve">’. </w:t>
      </w:r>
      <w:r w:rsidRPr="00E0375A">
        <w:t xml:space="preserve">The </w:t>
      </w:r>
      <w:r w:rsidRPr="00DC20AE">
        <w:rPr>
          <w:i/>
        </w:rPr>
        <w:t>Legislation</w:t>
      </w:r>
      <w:r>
        <w:rPr>
          <w:i/>
        </w:rPr>
        <w:t> </w:t>
      </w:r>
      <w:r w:rsidRPr="00DC20AE">
        <w:rPr>
          <w:i/>
        </w:rPr>
        <w:t>Act</w:t>
      </w:r>
      <w:r>
        <w:rPr>
          <w:i/>
        </w:rPr>
        <w:t> </w:t>
      </w:r>
      <w:r w:rsidRPr="00DC20AE">
        <w:rPr>
          <w:i/>
        </w:rPr>
        <w:t>2003</w:t>
      </w:r>
      <w:r>
        <w:t xml:space="preserve"> </w:t>
      </w:r>
      <w:r w:rsidRPr="00E0375A">
        <w:t xml:space="preserve">provides that all legislative instruments, other than exempt instruments, </w:t>
      </w:r>
      <w:r>
        <w:t xml:space="preserve">are automatically repealed according to the progressive timetable set out in section 50 of that Act. </w:t>
      </w:r>
      <w:r w:rsidRPr="00E0375A">
        <w:t xml:space="preserve">Legislative instruments made </w:t>
      </w:r>
      <w:r>
        <w:t>in the 1980s</w:t>
      </w:r>
      <w:r w:rsidRPr="00E0375A">
        <w:t xml:space="preserve"> registered on the Federal Register of </w:t>
      </w:r>
      <w:r>
        <w:t>Legislation</w:t>
      </w:r>
      <w:r w:rsidRPr="00E0375A">
        <w:t xml:space="preserve"> on 1 January 2005, such as the </w:t>
      </w:r>
      <w:r>
        <w:rPr>
          <w:i/>
        </w:rPr>
        <w:t>Insurance Contracts Regulations 1985</w:t>
      </w:r>
      <w:r w:rsidRPr="00E0375A">
        <w:t xml:space="preserve">, </w:t>
      </w:r>
      <w:r>
        <w:t>will be automatically repealed</w:t>
      </w:r>
      <w:r w:rsidRPr="00E0375A">
        <w:t xml:space="preserve"> on 1</w:t>
      </w:r>
      <w:r w:rsidR="00AE53BE">
        <w:t> </w:t>
      </w:r>
      <w:r w:rsidRPr="00E0375A">
        <w:t>April</w:t>
      </w:r>
      <w:r w:rsidR="00AE53BE">
        <w:t> </w:t>
      </w:r>
      <w:r>
        <w:t>2018</w:t>
      </w:r>
      <w:r w:rsidRPr="00E0375A">
        <w:t xml:space="preserve">. </w:t>
      </w:r>
      <w:r>
        <w:t>Legislative instruments generally cease to have effect after a specific date unless further legislative action is taken to extend their operation, such as remaking the instrument.</w:t>
      </w:r>
    </w:p>
    <w:p w14:paraId="51CC5E9B" w14:textId="63C392D9" w:rsidR="00283983" w:rsidRPr="007D7BBE" w:rsidRDefault="00CD6F27" w:rsidP="00283983">
      <w:r w:rsidRPr="007D7BBE">
        <w:t xml:space="preserve">The Regulations remake and improve the </w:t>
      </w:r>
      <w:r w:rsidRPr="007D7BBE">
        <w:rPr>
          <w:i/>
        </w:rPr>
        <w:t xml:space="preserve">Insurance Contracts Regulations 1985, </w:t>
      </w:r>
      <w:r w:rsidRPr="007D7BBE">
        <w:t>by</w:t>
      </w:r>
      <w:r w:rsidR="00283983" w:rsidRPr="007D7BBE">
        <w:t xml:space="preserve"> simplifying language and restructuring provisions for ease of navigation. The changes </w:t>
      </w:r>
      <w:r w:rsidR="00C8028D">
        <w:t>include</w:t>
      </w:r>
      <w:r w:rsidR="00283983" w:rsidRPr="007D7BBE">
        <w:t>:</w:t>
      </w:r>
    </w:p>
    <w:p w14:paraId="17CE60BC" w14:textId="77777777" w:rsidR="00A722A1" w:rsidRDefault="00283983" w:rsidP="00283983">
      <w:pPr>
        <w:pStyle w:val="Bullet"/>
      </w:pPr>
      <w:r w:rsidRPr="007D7BBE">
        <w:t>making language and formatting changes to reflect contextual changes and align with current drafting practices, such as referring to ‘secti</w:t>
      </w:r>
      <w:r w:rsidR="00E34FE6" w:rsidRPr="007D7BBE">
        <w:t>ons’ rather than ‘regulations’</w:t>
      </w:r>
    </w:p>
    <w:p w14:paraId="204AA4D8" w14:textId="1F8AD1A9" w:rsidR="00C8028D" w:rsidRPr="006E6EAF" w:rsidRDefault="00A722A1" w:rsidP="00283983">
      <w:pPr>
        <w:pStyle w:val="Bullet"/>
      </w:pPr>
      <w:r w:rsidRPr="006E6EAF">
        <w:t>restructuring provisions and using more headings to improve readability</w:t>
      </w:r>
      <w:r w:rsidR="00E34FE6" w:rsidRPr="006E6EAF">
        <w:t>;</w:t>
      </w:r>
      <w:r w:rsidR="00786374" w:rsidRPr="006E6EAF">
        <w:t xml:space="preserve"> </w:t>
      </w:r>
    </w:p>
    <w:p w14:paraId="613DB3A7" w14:textId="21A19AE1" w:rsidR="00062A0B" w:rsidRPr="00B13924" w:rsidRDefault="00062A0B" w:rsidP="00283983">
      <w:pPr>
        <w:pStyle w:val="Bullet"/>
      </w:pPr>
      <w:r w:rsidRPr="006E6EAF">
        <w:t xml:space="preserve">simplifying </w:t>
      </w:r>
      <w:r w:rsidR="00E34FE6" w:rsidRPr="006E6EAF">
        <w:t xml:space="preserve">some definitions </w:t>
      </w:r>
      <w:r w:rsidRPr="00B13924">
        <w:t>to improve clarity (</w:t>
      </w:r>
      <w:r w:rsidR="00E34FE6" w:rsidRPr="006E6EAF">
        <w:t>for example ‘warlike activities’</w:t>
      </w:r>
      <w:r w:rsidRPr="00B13924">
        <w:t>);</w:t>
      </w:r>
    </w:p>
    <w:p w14:paraId="5B0F11DD" w14:textId="77777777" w:rsidR="00062A0B" w:rsidRDefault="00062A0B" w:rsidP="00283983">
      <w:pPr>
        <w:pStyle w:val="Bullet"/>
      </w:pPr>
      <w:r>
        <w:t>removing redundant provisions that refer to periods of time that have passed;</w:t>
      </w:r>
    </w:p>
    <w:p w14:paraId="27643736" w14:textId="4A2BE047" w:rsidR="00E34FE6" w:rsidRPr="006E6EAF" w:rsidRDefault="00062A0B" w:rsidP="00283983">
      <w:pPr>
        <w:pStyle w:val="Bullet"/>
      </w:pPr>
      <w:proofErr w:type="gramStart"/>
      <w:r>
        <w:t>providing</w:t>
      </w:r>
      <w:proofErr w:type="gramEnd"/>
      <w:r>
        <w:t xml:space="preserve"> appropriate transitional arrangements</w:t>
      </w:r>
      <w:r w:rsidR="00E34FE6" w:rsidRPr="006E6EAF">
        <w:t xml:space="preserve">. </w:t>
      </w:r>
    </w:p>
    <w:p w14:paraId="22C6EDFA" w14:textId="3F49E3CC" w:rsidR="00062A0B" w:rsidRDefault="00CD6F27" w:rsidP="00647BB7">
      <w:pPr>
        <w:spacing w:before="240"/>
      </w:pPr>
      <w:r>
        <w:t xml:space="preserve">These changes do not </w:t>
      </w:r>
      <w:r w:rsidR="00AE53BE">
        <w:t xml:space="preserve">alter </w:t>
      </w:r>
      <w:r>
        <w:t xml:space="preserve">the substantive meaning or operation of the provisions. </w:t>
      </w:r>
    </w:p>
    <w:p w14:paraId="045CD161" w14:textId="77777777" w:rsidR="006E6EAF" w:rsidRDefault="006E6EAF" w:rsidP="006E6EAF">
      <w:pPr>
        <w:spacing w:before="240"/>
      </w:pPr>
      <w:r>
        <w:lastRenderedPageBreak/>
        <w:t xml:space="preserve">Further details of the Regulations are set out in </w:t>
      </w:r>
      <w:r w:rsidRPr="00CD6F27">
        <w:rPr>
          <w:u w:val="single"/>
        </w:rPr>
        <w:t>Attachment A.</w:t>
      </w:r>
      <w:r>
        <w:t xml:space="preserve"> </w:t>
      </w:r>
    </w:p>
    <w:p w14:paraId="4AFC9464" w14:textId="63273EAE" w:rsidR="006E6EAF" w:rsidRDefault="00062A0B" w:rsidP="006E6EAF">
      <w:pPr>
        <w:spacing w:before="240"/>
      </w:pPr>
      <w:r>
        <w:t>The</w:t>
      </w:r>
      <w:r w:rsidR="006E6EAF">
        <w:t xml:space="preserve"> purpose of the</w:t>
      </w:r>
      <w:r>
        <w:t xml:space="preserve"> Insurance </w:t>
      </w:r>
      <w:r w:rsidRPr="00B13924">
        <w:rPr>
          <w:i/>
        </w:rPr>
        <w:t>Contracts and Other Laws (Repeal and Consequential Amendments Regulations) 2017</w:t>
      </w:r>
      <w:r>
        <w:t xml:space="preserve"> </w:t>
      </w:r>
      <w:r w:rsidR="006E6EAF">
        <w:t>(the ‘Consequential Regulations’) is to support the Regulations by:</w:t>
      </w:r>
    </w:p>
    <w:p w14:paraId="00D0BF87" w14:textId="77777777" w:rsidR="006E6EAF" w:rsidRDefault="006E6EAF" w:rsidP="00B13924">
      <w:pPr>
        <w:pStyle w:val="Bullet"/>
      </w:pPr>
      <w:r>
        <w:t xml:space="preserve">updating the </w:t>
      </w:r>
      <w:r w:rsidRPr="00B13924">
        <w:rPr>
          <w:i/>
        </w:rPr>
        <w:t>Insurance Regulations 2002</w:t>
      </w:r>
      <w:r>
        <w:t xml:space="preserve"> to refer to t</w:t>
      </w:r>
      <w:bookmarkStart w:id="0" w:name="_GoBack"/>
      <w:bookmarkEnd w:id="0"/>
      <w:r>
        <w:t xml:space="preserve">he appropriate provisions in the Regulations instead of the </w:t>
      </w:r>
      <w:r w:rsidRPr="00B13924">
        <w:rPr>
          <w:i/>
        </w:rPr>
        <w:t>Insurance Contracts Regulations 1985</w:t>
      </w:r>
      <w:r>
        <w:t>;</w:t>
      </w:r>
    </w:p>
    <w:p w14:paraId="1D090CE7" w14:textId="63F96746" w:rsidR="006E6EAF" w:rsidRPr="006E6EAF" w:rsidRDefault="006E6EAF" w:rsidP="006E6EAF">
      <w:pPr>
        <w:pStyle w:val="Bullet"/>
      </w:pPr>
      <w:r w:rsidRPr="006E6EAF">
        <w:t xml:space="preserve">updating the </w:t>
      </w:r>
      <w:r w:rsidRPr="00B13924">
        <w:rPr>
          <w:i/>
        </w:rPr>
        <w:t>Terrorism Insurance Regulations 2003</w:t>
      </w:r>
      <w:r w:rsidRPr="006E6EAF">
        <w:t xml:space="preserve"> to refer to the appropriate provisions in the Regulations instead of the </w:t>
      </w:r>
      <w:r w:rsidRPr="00B13924">
        <w:rPr>
          <w:i/>
        </w:rPr>
        <w:t>Insurance Contracts Regulations 1985</w:t>
      </w:r>
      <w:r w:rsidRPr="006E6EAF">
        <w:t>;</w:t>
      </w:r>
      <w:r>
        <w:t xml:space="preserve"> and</w:t>
      </w:r>
    </w:p>
    <w:p w14:paraId="7A6F13EC" w14:textId="6227AA0C" w:rsidR="00062A0B" w:rsidRDefault="006E6EAF" w:rsidP="00B13924">
      <w:pPr>
        <w:pStyle w:val="Bullet"/>
      </w:pPr>
      <w:proofErr w:type="gramStart"/>
      <w:r>
        <w:t>repealing</w:t>
      </w:r>
      <w:proofErr w:type="gramEnd"/>
      <w:r>
        <w:t xml:space="preserve"> the </w:t>
      </w:r>
      <w:r w:rsidRPr="00B13924">
        <w:rPr>
          <w:i/>
        </w:rPr>
        <w:t>Insurances Contracts Regulations 1985</w:t>
      </w:r>
      <w:r>
        <w:t xml:space="preserve"> as it is being remade by the Regulations. </w:t>
      </w:r>
    </w:p>
    <w:p w14:paraId="1A0630A5" w14:textId="3F53AA29" w:rsidR="00AE53BE" w:rsidRDefault="00CD6F27" w:rsidP="00CD6F27">
      <w:pPr>
        <w:spacing w:before="0"/>
      </w:pPr>
      <w:r w:rsidRPr="00DC20AE">
        <w:t>The Regulation</w:t>
      </w:r>
      <w:r>
        <w:t>s</w:t>
      </w:r>
      <w:r w:rsidR="00730380">
        <w:t xml:space="preserve"> and the Consequential Regulations</w:t>
      </w:r>
      <w:r w:rsidRPr="00DC20AE">
        <w:t xml:space="preserve"> </w:t>
      </w:r>
      <w:r>
        <w:t>are</w:t>
      </w:r>
      <w:r w:rsidRPr="00DC20AE">
        <w:t xml:space="preserve"> legislative instrument</w:t>
      </w:r>
      <w:r w:rsidR="00730380">
        <w:t>s</w:t>
      </w:r>
      <w:r w:rsidRPr="00DC20AE">
        <w:t xml:space="preserve"> for the purposes of the </w:t>
      </w:r>
      <w:r w:rsidRPr="00DC20AE">
        <w:rPr>
          <w:i/>
        </w:rPr>
        <w:t>Legislation</w:t>
      </w:r>
      <w:r>
        <w:rPr>
          <w:i/>
        </w:rPr>
        <w:t> </w:t>
      </w:r>
      <w:r w:rsidRPr="00DC20AE">
        <w:rPr>
          <w:i/>
        </w:rPr>
        <w:t>Act</w:t>
      </w:r>
      <w:r>
        <w:rPr>
          <w:i/>
        </w:rPr>
        <w:t> </w:t>
      </w:r>
      <w:r w:rsidRPr="00DC20AE">
        <w:rPr>
          <w:i/>
        </w:rPr>
        <w:t>2003</w:t>
      </w:r>
      <w:r w:rsidRPr="00DC20AE">
        <w:t>.</w:t>
      </w:r>
    </w:p>
    <w:p w14:paraId="6116567B" w14:textId="77777777" w:rsidR="00730380" w:rsidRDefault="00CD6F27" w:rsidP="00AE53BE">
      <w:pPr>
        <w:spacing w:before="0"/>
      </w:pPr>
      <w:r w:rsidRPr="00CA5DE5">
        <w:t>The Regulation</w:t>
      </w:r>
      <w:r>
        <w:t>s</w:t>
      </w:r>
      <w:r w:rsidRPr="00CA5DE5">
        <w:t xml:space="preserve"> </w:t>
      </w:r>
      <w:r w:rsidR="00062A0B">
        <w:t xml:space="preserve">and Consequential Regulations both </w:t>
      </w:r>
      <w:r>
        <w:t xml:space="preserve">commence on 1 April 2018. </w:t>
      </w:r>
    </w:p>
    <w:p w14:paraId="7E8E5952" w14:textId="77777777" w:rsidR="00730380" w:rsidRDefault="00730380">
      <w:pPr>
        <w:spacing w:before="0" w:after="0"/>
      </w:pPr>
      <w:r>
        <w:br w:type="page"/>
      </w:r>
    </w:p>
    <w:p w14:paraId="0CC35B06" w14:textId="3B154900" w:rsidR="001B28DE" w:rsidRDefault="001B28DE" w:rsidP="001B28DE">
      <w:pPr>
        <w:shd w:val="clear" w:color="auto" w:fill="FFFFFF"/>
        <w:spacing w:before="100" w:beforeAutospacing="1" w:after="100" w:afterAutospacing="1"/>
        <w:jc w:val="right"/>
        <w:rPr>
          <w:b/>
          <w:bCs/>
          <w:szCs w:val="24"/>
          <w:u w:val="single"/>
        </w:rPr>
      </w:pPr>
      <w:r>
        <w:rPr>
          <w:b/>
          <w:bCs/>
          <w:szCs w:val="24"/>
          <w:u w:val="single"/>
        </w:rPr>
        <w:lastRenderedPageBreak/>
        <w:t xml:space="preserve">ATTACHMENT </w:t>
      </w:r>
      <w:proofErr w:type="gramStart"/>
      <w:r>
        <w:rPr>
          <w:b/>
          <w:bCs/>
          <w:szCs w:val="24"/>
          <w:u w:val="single"/>
        </w:rPr>
        <w:t>A</w:t>
      </w:r>
      <w:proofErr w:type="gramEnd"/>
      <w:r w:rsidR="0071211F">
        <w:rPr>
          <w:b/>
          <w:bCs/>
          <w:szCs w:val="24"/>
          <w:u w:val="single"/>
        </w:rPr>
        <w:t xml:space="preserve"> – Details of the </w:t>
      </w:r>
      <w:r w:rsidR="0071211F" w:rsidRPr="00B13924">
        <w:rPr>
          <w:b/>
          <w:bCs/>
          <w:i/>
          <w:szCs w:val="24"/>
          <w:u w:val="single"/>
        </w:rPr>
        <w:t>Insurance Contracts Regulations 1985</w:t>
      </w:r>
    </w:p>
    <w:p w14:paraId="0DB65ECD" w14:textId="3BFF7DC0" w:rsidR="0071211F" w:rsidRDefault="0071211F" w:rsidP="0071211F">
      <w:pPr>
        <w:shd w:val="clear" w:color="auto" w:fill="FFFFFF"/>
        <w:spacing w:before="100" w:beforeAutospacing="1" w:after="100" w:afterAutospacing="1"/>
        <w:rPr>
          <w:szCs w:val="24"/>
          <w:lang w:val="en-US"/>
        </w:rPr>
      </w:pPr>
      <w:r>
        <w:rPr>
          <w:szCs w:val="24"/>
          <w:lang w:val="en-US"/>
        </w:rPr>
        <w:t xml:space="preserve">This Attachment sets out further details of the </w:t>
      </w:r>
      <w:r>
        <w:rPr>
          <w:i/>
          <w:szCs w:val="24"/>
        </w:rPr>
        <w:t>Insurance Contracts Regulations</w:t>
      </w:r>
      <w:r w:rsidRPr="00CA5DE5">
        <w:rPr>
          <w:i/>
          <w:szCs w:val="24"/>
          <w:lang w:val="en-US"/>
        </w:rPr>
        <w:t xml:space="preserve"> </w:t>
      </w:r>
      <w:r>
        <w:rPr>
          <w:i/>
          <w:szCs w:val="24"/>
          <w:lang w:val="en-US"/>
        </w:rPr>
        <w:t>2017</w:t>
      </w:r>
      <w:r>
        <w:rPr>
          <w:szCs w:val="24"/>
          <w:lang w:val="en-US"/>
        </w:rPr>
        <w:t xml:space="preserve"> (the ‘Regulations’). </w:t>
      </w:r>
      <w:r w:rsidRPr="00E323CD">
        <w:rPr>
          <w:szCs w:val="24"/>
          <w:lang w:val="en-US"/>
        </w:rPr>
        <w:t>All references are to the</w:t>
      </w:r>
      <w:r>
        <w:rPr>
          <w:szCs w:val="24"/>
          <w:lang w:val="en-US"/>
        </w:rPr>
        <w:t xml:space="preserve"> Regulations</w:t>
      </w:r>
      <w:r w:rsidRPr="00E323CD">
        <w:rPr>
          <w:szCs w:val="24"/>
          <w:lang w:val="en-US"/>
        </w:rPr>
        <w:t xml:space="preserve"> unless otherwise stated.</w:t>
      </w:r>
      <w:r>
        <w:rPr>
          <w:szCs w:val="24"/>
          <w:lang w:val="en-US"/>
        </w:rPr>
        <w:t xml:space="preserve"> References to a ‘corresponding provision’ are to the corresponding provision in the </w:t>
      </w:r>
      <w:r>
        <w:rPr>
          <w:i/>
          <w:szCs w:val="24"/>
        </w:rPr>
        <w:t>Insurance Contracts Regulations</w:t>
      </w:r>
      <w:r w:rsidRPr="00CA5DE5">
        <w:rPr>
          <w:i/>
          <w:szCs w:val="24"/>
          <w:lang w:val="en-US"/>
        </w:rPr>
        <w:t xml:space="preserve"> </w:t>
      </w:r>
      <w:r>
        <w:rPr>
          <w:i/>
          <w:szCs w:val="24"/>
          <w:lang w:val="en-US"/>
        </w:rPr>
        <w:t>1985</w:t>
      </w:r>
      <w:r>
        <w:rPr>
          <w:szCs w:val="24"/>
          <w:lang w:val="en-US"/>
        </w:rPr>
        <w:t xml:space="preserve">, as identified by the finding table at </w:t>
      </w:r>
      <w:r w:rsidRPr="00203801">
        <w:rPr>
          <w:szCs w:val="24"/>
          <w:u w:val="single"/>
          <w:lang w:val="en-US"/>
        </w:rPr>
        <w:t xml:space="preserve">Attachment </w:t>
      </w:r>
      <w:r w:rsidR="00730380">
        <w:rPr>
          <w:szCs w:val="24"/>
          <w:u w:val="single"/>
          <w:lang w:val="en-US"/>
        </w:rPr>
        <w:t>B</w:t>
      </w:r>
      <w:r>
        <w:rPr>
          <w:szCs w:val="24"/>
          <w:lang w:val="en-US"/>
        </w:rPr>
        <w:t>.</w:t>
      </w:r>
    </w:p>
    <w:p w14:paraId="285F98FE" w14:textId="75471BF4" w:rsidR="0071211F" w:rsidRPr="00E323CD" w:rsidRDefault="001A0359" w:rsidP="0071211F">
      <w:pPr>
        <w:shd w:val="clear" w:color="auto" w:fill="FFFFFF"/>
        <w:spacing w:before="100" w:beforeAutospacing="1" w:after="100" w:afterAutospacing="1"/>
        <w:rPr>
          <w:szCs w:val="24"/>
          <w:lang w:val="en-US"/>
        </w:rPr>
      </w:pPr>
      <w:r>
        <w:rPr>
          <w:szCs w:val="24"/>
          <w:lang w:val="en-US"/>
        </w:rPr>
        <w:t>Changes of a minor or machinery</w:t>
      </w:r>
      <w:r w:rsidR="00B13924">
        <w:rPr>
          <w:szCs w:val="24"/>
          <w:lang w:val="en-US"/>
        </w:rPr>
        <w:t xml:space="preserve"> </w:t>
      </w:r>
      <w:r w:rsidR="0071211F">
        <w:rPr>
          <w:szCs w:val="24"/>
          <w:lang w:val="en-US"/>
        </w:rPr>
        <w:t>nature, such as</w:t>
      </w:r>
      <w:r w:rsidR="004F34E7">
        <w:rPr>
          <w:szCs w:val="24"/>
          <w:lang w:val="en-US"/>
        </w:rPr>
        <w:t xml:space="preserve"> updating section numbers,</w:t>
      </w:r>
      <w:r w:rsidR="0071211F">
        <w:rPr>
          <w:szCs w:val="24"/>
          <w:lang w:val="en-US"/>
        </w:rPr>
        <w:t xml:space="preserve"> the increased use of headings and references to ‘section’ rather than ‘regulation’ in accordance with modern drafting practices, are generally not specifically identified in this Attachment. Where the Regulations make changes that require further explanation, these are identified and explained in this Attachment.</w:t>
      </w:r>
    </w:p>
    <w:p w14:paraId="6E5F5676" w14:textId="3BC37E70" w:rsidR="0032271E" w:rsidRPr="00A43D68" w:rsidRDefault="0032271E" w:rsidP="0032271E">
      <w:pPr>
        <w:shd w:val="clear" w:color="auto" w:fill="FFFFFF"/>
        <w:spacing w:before="100" w:beforeAutospacing="1" w:after="100" w:afterAutospacing="1"/>
        <w:rPr>
          <w:szCs w:val="24"/>
          <w:lang w:val="en-US"/>
        </w:rPr>
      </w:pPr>
      <w:r w:rsidRPr="00A43D68">
        <w:rPr>
          <w:b/>
          <w:bCs/>
          <w:szCs w:val="24"/>
          <w:u w:val="single"/>
        </w:rPr>
        <w:t>Part 1 – Preliminary</w:t>
      </w:r>
    </w:p>
    <w:p w14:paraId="5A84E906" w14:textId="77777777" w:rsidR="0032271E" w:rsidRDefault="0032271E" w:rsidP="0032271E">
      <w:pPr>
        <w:shd w:val="clear" w:color="auto" w:fill="FFFFFF"/>
        <w:spacing w:before="100" w:beforeAutospacing="1" w:after="100" w:afterAutospacing="1"/>
        <w:rPr>
          <w:i/>
          <w:iCs/>
          <w:szCs w:val="24"/>
        </w:rPr>
      </w:pPr>
      <w:r w:rsidRPr="00CA5DE5">
        <w:rPr>
          <w:i/>
          <w:iCs/>
          <w:szCs w:val="24"/>
        </w:rPr>
        <w:t>Section 1</w:t>
      </w:r>
      <w:r w:rsidRPr="00135E2C">
        <w:rPr>
          <w:i/>
          <w:iCs/>
          <w:szCs w:val="24"/>
        </w:rPr>
        <w:t xml:space="preserve"> – Name of Regulation</w:t>
      </w:r>
      <w:r>
        <w:rPr>
          <w:i/>
          <w:iCs/>
          <w:szCs w:val="24"/>
        </w:rPr>
        <w:t>s</w:t>
      </w:r>
    </w:p>
    <w:p w14:paraId="4922B26E" w14:textId="23C87C68" w:rsidR="001B28DE" w:rsidRPr="001B28DE" w:rsidRDefault="001B28DE" w:rsidP="0032271E">
      <w:pPr>
        <w:shd w:val="clear" w:color="auto" w:fill="FFFFFF"/>
        <w:spacing w:before="100" w:beforeAutospacing="1" w:after="100" w:afterAutospacing="1"/>
        <w:rPr>
          <w:szCs w:val="24"/>
          <w:lang w:val="en-US"/>
        </w:rPr>
      </w:pPr>
      <w:r>
        <w:rPr>
          <w:iCs/>
          <w:szCs w:val="24"/>
        </w:rPr>
        <w:t xml:space="preserve">This section provides that the title of the Regulations is the </w:t>
      </w:r>
      <w:r>
        <w:rPr>
          <w:i/>
          <w:iCs/>
          <w:szCs w:val="24"/>
        </w:rPr>
        <w:t xml:space="preserve">Insurance Contracts Regulations 2017. </w:t>
      </w:r>
    </w:p>
    <w:p w14:paraId="218D4EA5" w14:textId="298E9257" w:rsidR="009143A0" w:rsidRDefault="0032271E" w:rsidP="0032271E">
      <w:pPr>
        <w:spacing w:before="240"/>
        <w:rPr>
          <w:i/>
          <w:iCs/>
          <w:szCs w:val="24"/>
        </w:rPr>
      </w:pPr>
      <w:r w:rsidRPr="0032271E">
        <w:rPr>
          <w:i/>
          <w:iCs/>
          <w:szCs w:val="24"/>
        </w:rPr>
        <w:t xml:space="preserve">Section 2 </w:t>
      </w:r>
      <w:r>
        <w:rPr>
          <w:i/>
          <w:iCs/>
          <w:szCs w:val="24"/>
        </w:rPr>
        <w:t>–</w:t>
      </w:r>
      <w:r w:rsidRPr="0032271E">
        <w:rPr>
          <w:i/>
          <w:iCs/>
          <w:szCs w:val="24"/>
        </w:rPr>
        <w:t xml:space="preserve"> </w:t>
      </w:r>
      <w:r>
        <w:rPr>
          <w:i/>
          <w:iCs/>
          <w:szCs w:val="24"/>
        </w:rPr>
        <w:t>Commencement</w:t>
      </w:r>
    </w:p>
    <w:p w14:paraId="5D5979E5" w14:textId="4CA63768" w:rsidR="001B28DE" w:rsidRPr="001B28DE" w:rsidRDefault="001B28DE" w:rsidP="0032271E">
      <w:pPr>
        <w:spacing w:before="240"/>
        <w:rPr>
          <w:iCs/>
          <w:szCs w:val="24"/>
        </w:rPr>
      </w:pPr>
      <w:r>
        <w:rPr>
          <w:iCs/>
          <w:szCs w:val="24"/>
        </w:rPr>
        <w:t xml:space="preserve">This section provides that the Regulations commence on 1 April 2018. </w:t>
      </w:r>
    </w:p>
    <w:p w14:paraId="1DA6F100" w14:textId="38C92077" w:rsidR="0032271E" w:rsidRDefault="0032271E" w:rsidP="0032271E">
      <w:pPr>
        <w:spacing w:before="240"/>
        <w:rPr>
          <w:i/>
          <w:iCs/>
          <w:szCs w:val="24"/>
        </w:rPr>
      </w:pPr>
      <w:r>
        <w:rPr>
          <w:i/>
          <w:iCs/>
          <w:szCs w:val="24"/>
        </w:rPr>
        <w:t xml:space="preserve">Section 3 – Authority </w:t>
      </w:r>
    </w:p>
    <w:p w14:paraId="1FA87C3B" w14:textId="3C626E57" w:rsidR="001B28DE" w:rsidRPr="001B28DE" w:rsidRDefault="001B28DE" w:rsidP="0032271E">
      <w:pPr>
        <w:spacing w:before="240"/>
        <w:rPr>
          <w:iCs/>
          <w:szCs w:val="24"/>
        </w:rPr>
      </w:pPr>
      <w:r>
        <w:rPr>
          <w:iCs/>
          <w:szCs w:val="24"/>
        </w:rPr>
        <w:t xml:space="preserve">This section provides that the Regulations are made under the </w:t>
      </w:r>
      <w:r w:rsidRPr="001B28DE">
        <w:rPr>
          <w:i/>
          <w:iCs/>
          <w:szCs w:val="24"/>
        </w:rPr>
        <w:t>Insurance Contracts Act 1984</w:t>
      </w:r>
      <w:r>
        <w:rPr>
          <w:i/>
          <w:iCs/>
          <w:szCs w:val="24"/>
        </w:rPr>
        <w:t xml:space="preserve"> </w:t>
      </w:r>
      <w:r>
        <w:rPr>
          <w:iCs/>
          <w:szCs w:val="24"/>
        </w:rPr>
        <w:t>(the ‘Act’)</w:t>
      </w:r>
      <w:r w:rsidRPr="001B28DE">
        <w:rPr>
          <w:i/>
          <w:iCs/>
          <w:szCs w:val="24"/>
        </w:rPr>
        <w:t xml:space="preserve">.  </w:t>
      </w:r>
    </w:p>
    <w:p w14:paraId="5FC8E369" w14:textId="05070B30" w:rsidR="0032271E" w:rsidRPr="00D75C8F" w:rsidRDefault="00D75C8F" w:rsidP="0032271E">
      <w:pPr>
        <w:spacing w:before="240"/>
        <w:rPr>
          <w:i/>
          <w:iCs/>
          <w:szCs w:val="24"/>
        </w:rPr>
      </w:pPr>
      <w:r w:rsidRPr="00D75C8F">
        <w:rPr>
          <w:i/>
          <w:iCs/>
          <w:szCs w:val="24"/>
        </w:rPr>
        <w:t>Section</w:t>
      </w:r>
      <w:r w:rsidR="00E62D12">
        <w:rPr>
          <w:i/>
          <w:iCs/>
          <w:szCs w:val="24"/>
        </w:rPr>
        <w:t>s</w:t>
      </w:r>
      <w:r w:rsidRPr="00D75C8F">
        <w:rPr>
          <w:i/>
          <w:iCs/>
          <w:szCs w:val="24"/>
        </w:rPr>
        <w:t xml:space="preserve"> 4</w:t>
      </w:r>
      <w:r w:rsidR="00E62D12">
        <w:rPr>
          <w:i/>
          <w:iCs/>
          <w:szCs w:val="24"/>
        </w:rPr>
        <w:t xml:space="preserve"> and 5</w:t>
      </w:r>
      <w:r w:rsidR="0032271E" w:rsidRPr="00D75C8F">
        <w:rPr>
          <w:i/>
          <w:iCs/>
          <w:szCs w:val="24"/>
        </w:rPr>
        <w:t xml:space="preserve"> – </w:t>
      </w:r>
      <w:r w:rsidRPr="00D75C8F">
        <w:rPr>
          <w:i/>
          <w:iCs/>
          <w:szCs w:val="24"/>
        </w:rPr>
        <w:t>Definitions</w:t>
      </w:r>
    </w:p>
    <w:p w14:paraId="19238058" w14:textId="0028060D" w:rsidR="00D75C8F" w:rsidRPr="00D75C8F" w:rsidRDefault="0071211F" w:rsidP="00D75C8F">
      <w:pPr>
        <w:shd w:val="clear" w:color="auto" w:fill="FFFFFF"/>
        <w:spacing w:before="100" w:beforeAutospacing="1" w:after="100" w:afterAutospacing="1"/>
        <w:rPr>
          <w:szCs w:val="24"/>
          <w:lang w:val="en-US"/>
        </w:rPr>
      </w:pPr>
      <w:r>
        <w:rPr>
          <w:szCs w:val="24"/>
          <w:lang w:val="en-US"/>
        </w:rPr>
        <w:t>These</w:t>
      </w:r>
      <w:r w:rsidRPr="00D75C8F">
        <w:rPr>
          <w:szCs w:val="24"/>
          <w:lang w:val="en-US"/>
        </w:rPr>
        <w:t xml:space="preserve"> </w:t>
      </w:r>
      <w:r w:rsidR="00D75C8F" w:rsidRPr="00D75C8F">
        <w:rPr>
          <w:szCs w:val="24"/>
          <w:lang w:val="en-US"/>
        </w:rPr>
        <w:t>section</w:t>
      </w:r>
      <w:r>
        <w:rPr>
          <w:szCs w:val="24"/>
          <w:lang w:val="en-US"/>
        </w:rPr>
        <w:t>s</w:t>
      </w:r>
      <w:r w:rsidR="00D75C8F" w:rsidRPr="00D75C8F">
        <w:rPr>
          <w:szCs w:val="24"/>
          <w:lang w:val="en-US"/>
        </w:rPr>
        <w:t xml:space="preserve"> contain defined terms used in the Regulations. </w:t>
      </w:r>
      <w:r>
        <w:rPr>
          <w:szCs w:val="24"/>
          <w:lang w:val="en-US"/>
        </w:rPr>
        <w:t xml:space="preserve">Section 4 </w:t>
      </w:r>
      <w:r w:rsidR="00D75C8F">
        <w:rPr>
          <w:szCs w:val="24"/>
          <w:lang w:val="en-US"/>
        </w:rPr>
        <w:t xml:space="preserve">has been updated to </w:t>
      </w:r>
      <w:r w:rsidR="00AE53BE">
        <w:rPr>
          <w:szCs w:val="24"/>
          <w:lang w:val="en-US"/>
        </w:rPr>
        <w:t xml:space="preserve">simplify and </w:t>
      </w:r>
      <w:r w:rsidR="00D75C8F">
        <w:rPr>
          <w:szCs w:val="24"/>
          <w:lang w:val="en-US"/>
        </w:rPr>
        <w:t xml:space="preserve">provide </w:t>
      </w:r>
      <w:r w:rsidR="00AE53BE">
        <w:rPr>
          <w:szCs w:val="24"/>
          <w:lang w:val="en-US"/>
        </w:rPr>
        <w:t xml:space="preserve">greater </w:t>
      </w:r>
      <w:r w:rsidR="00D75C8F">
        <w:rPr>
          <w:szCs w:val="24"/>
          <w:lang w:val="en-US"/>
        </w:rPr>
        <w:t>clarity on terms like ‘home building’,</w:t>
      </w:r>
      <w:r w:rsidR="003C469B">
        <w:rPr>
          <w:szCs w:val="24"/>
          <w:lang w:val="en-US"/>
        </w:rPr>
        <w:t xml:space="preserve"> ‘personal belongings’,</w:t>
      </w:r>
      <w:r w:rsidR="00D75C8F">
        <w:rPr>
          <w:szCs w:val="24"/>
          <w:lang w:val="en-US"/>
        </w:rPr>
        <w:t xml:space="preserve"> ‘residential build</w:t>
      </w:r>
      <w:r w:rsidR="003C469B">
        <w:rPr>
          <w:szCs w:val="24"/>
          <w:lang w:val="en-US"/>
        </w:rPr>
        <w:t>ing’, and ‘warlike activities’.</w:t>
      </w:r>
      <w:r>
        <w:rPr>
          <w:szCs w:val="24"/>
          <w:lang w:val="en-US"/>
        </w:rPr>
        <w:t xml:space="preserve"> Section 4 also </w:t>
      </w:r>
      <w:r w:rsidR="004F34E7">
        <w:rPr>
          <w:szCs w:val="24"/>
          <w:lang w:val="en-US"/>
        </w:rPr>
        <w:t xml:space="preserve">creates a separate </w:t>
      </w:r>
      <w:r w:rsidR="003C469B">
        <w:rPr>
          <w:szCs w:val="24"/>
          <w:lang w:val="en-US"/>
        </w:rPr>
        <w:t>definition for ‘residing family member’</w:t>
      </w:r>
      <w:r w:rsidR="004F34E7">
        <w:rPr>
          <w:szCs w:val="24"/>
          <w:lang w:val="en-US"/>
        </w:rPr>
        <w:t xml:space="preserve"> instead of incorporating the meaning within other definitions</w:t>
      </w:r>
      <w:r w:rsidR="003C469B">
        <w:rPr>
          <w:szCs w:val="24"/>
          <w:lang w:val="en-US"/>
        </w:rPr>
        <w:t xml:space="preserve">. </w:t>
      </w:r>
    </w:p>
    <w:p w14:paraId="22C53E96" w14:textId="340D2598" w:rsidR="0032271E" w:rsidRDefault="0032271E" w:rsidP="0032271E">
      <w:pPr>
        <w:shd w:val="clear" w:color="auto" w:fill="FFFFFF"/>
        <w:spacing w:before="100" w:beforeAutospacing="1" w:after="100" w:afterAutospacing="1"/>
        <w:rPr>
          <w:b/>
          <w:bCs/>
          <w:szCs w:val="24"/>
          <w:u w:val="single"/>
        </w:rPr>
      </w:pPr>
      <w:r w:rsidRPr="0032271E">
        <w:rPr>
          <w:b/>
          <w:bCs/>
          <w:szCs w:val="24"/>
          <w:u w:val="single"/>
        </w:rPr>
        <w:t xml:space="preserve">Part 2 </w:t>
      </w:r>
      <w:r>
        <w:rPr>
          <w:b/>
          <w:bCs/>
          <w:szCs w:val="24"/>
          <w:u w:val="single"/>
        </w:rPr>
        <w:t>–</w:t>
      </w:r>
      <w:r w:rsidRPr="0032271E">
        <w:rPr>
          <w:b/>
          <w:bCs/>
          <w:szCs w:val="24"/>
          <w:u w:val="single"/>
        </w:rPr>
        <w:t xml:space="preserve"> </w:t>
      </w:r>
      <w:r>
        <w:rPr>
          <w:b/>
          <w:bCs/>
          <w:szCs w:val="24"/>
          <w:u w:val="single"/>
        </w:rPr>
        <w:t xml:space="preserve">Disclosures and misrepresentations </w:t>
      </w:r>
    </w:p>
    <w:p w14:paraId="2E790059" w14:textId="5E0269DF" w:rsidR="007D7BBE" w:rsidRPr="00B13924" w:rsidRDefault="007D7BBE" w:rsidP="0032271E">
      <w:pPr>
        <w:shd w:val="clear" w:color="auto" w:fill="FFFFFF"/>
        <w:spacing w:before="100" w:beforeAutospacing="1" w:after="100" w:afterAutospacing="1"/>
        <w:rPr>
          <w:bCs/>
          <w:szCs w:val="24"/>
          <w:u w:val="single"/>
        </w:rPr>
      </w:pPr>
      <w:r w:rsidRPr="00B13924">
        <w:rPr>
          <w:bCs/>
          <w:szCs w:val="24"/>
          <w:u w:val="single"/>
        </w:rPr>
        <w:t>Division 1 – Insured’s duty of disclosure</w:t>
      </w:r>
    </w:p>
    <w:p w14:paraId="35ED17B6" w14:textId="5E7043F6" w:rsidR="007D7BBE" w:rsidRPr="006E6EAF" w:rsidRDefault="00D27870" w:rsidP="007D7BBE">
      <w:pPr>
        <w:shd w:val="clear" w:color="auto" w:fill="FFFFFF"/>
        <w:spacing w:before="100" w:beforeAutospacing="1" w:after="100" w:afterAutospacing="1"/>
        <w:rPr>
          <w:b/>
          <w:bCs/>
          <w:szCs w:val="24"/>
          <w:u w:val="single"/>
        </w:rPr>
      </w:pPr>
      <w:r>
        <w:rPr>
          <w:bCs/>
          <w:szCs w:val="24"/>
        </w:rPr>
        <w:t>Section</w:t>
      </w:r>
      <w:r w:rsidR="00A722A1">
        <w:rPr>
          <w:bCs/>
          <w:szCs w:val="24"/>
        </w:rPr>
        <w:t>s</w:t>
      </w:r>
      <w:r>
        <w:rPr>
          <w:bCs/>
          <w:szCs w:val="24"/>
        </w:rPr>
        <w:t xml:space="preserve"> 6 </w:t>
      </w:r>
      <w:r w:rsidR="00A722A1">
        <w:rPr>
          <w:bCs/>
          <w:szCs w:val="24"/>
        </w:rPr>
        <w:t xml:space="preserve">to </w:t>
      </w:r>
      <w:r>
        <w:rPr>
          <w:bCs/>
          <w:szCs w:val="24"/>
        </w:rPr>
        <w:t>9 (inclusive)</w:t>
      </w:r>
      <w:r w:rsidR="00D75C8F">
        <w:rPr>
          <w:bCs/>
          <w:szCs w:val="24"/>
        </w:rPr>
        <w:t xml:space="preserve"> replicate the corresponding provisions in the </w:t>
      </w:r>
      <w:r w:rsidR="00D75C8F">
        <w:rPr>
          <w:i/>
          <w:szCs w:val="24"/>
        </w:rPr>
        <w:t>Insurance Contracts Regulations</w:t>
      </w:r>
      <w:r w:rsidR="00D75C8F" w:rsidRPr="004D44EF">
        <w:rPr>
          <w:i/>
          <w:szCs w:val="24"/>
          <w:lang w:val="en-US"/>
        </w:rPr>
        <w:t xml:space="preserve"> </w:t>
      </w:r>
      <w:r w:rsidR="00D75C8F">
        <w:rPr>
          <w:i/>
          <w:szCs w:val="24"/>
          <w:lang w:val="en-US"/>
        </w:rPr>
        <w:t>1985</w:t>
      </w:r>
      <w:r w:rsidR="00757EF2">
        <w:rPr>
          <w:i/>
          <w:szCs w:val="24"/>
          <w:lang w:val="en-US"/>
        </w:rPr>
        <w:t xml:space="preserve"> </w:t>
      </w:r>
      <w:r w:rsidR="00757EF2">
        <w:rPr>
          <w:szCs w:val="24"/>
          <w:lang w:val="en-US"/>
        </w:rPr>
        <w:t xml:space="preserve">(please refer to the finding table at </w:t>
      </w:r>
      <w:r w:rsidR="00757EF2" w:rsidRPr="006C63E2">
        <w:rPr>
          <w:szCs w:val="24"/>
          <w:u w:val="single"/>
          <w:lang w:val="en-US"/>
        </w:rPr>
        <w:t>Attachment B</w:t>
      </w:r>
      <w:r w:rsidR="00757EF2">
        <w:rPr>
          <w:szCs w:val="24"/>
          <w:lang w:val="en-US"/>
        </w:rPr>
        <w:t>)</w:t>
      </w:r>
      <w:r>
        <w:rPr>
          <w:i/>
          <w:szCs w:val="24"/>
          <w:lang w:val="en-US"/>
        </w:rPr>
        <w:t>.</w:t>
      </w:r>
      <w:r w:rsidR="00D75C8F">
        <w:rPr>
          <w:i/>
          <w:szCs w:val="24"/>
          <w:lang w:val="en-US"/>
        </w:rPr>
        <w:t xml:space="preserve"> </w:t>
      </w:r>
      <w:r w:rsidRPr="00D27870">
        <w:rPr>
          <w:szCs w:val="24"/>
          <w:lang w:val="en-US"/>
        </w:rPr>
        <w:t>The language used in the</w:t>
      </w:r>
      <w:r>
        <w:rPr>
          <w:szCs w:val="24"/>
          <w:lang w:val="en-US"/>
        </w:rPr>
        <w:t>se</w:t>
      </w:r>
      <w:r w:rsidRPr="00D27870">
        <w:rPr>
          <w:szCs w:val="24"/>
          <w:lang w:val="en-US"/>
        </w:rPr>
        <w:t xml:space="preserve"> section</w:t>
      </w:r>
      <w:r>
        <w:rPr>
          <w:szCs w:val="24"/>
          <w:lang w:val="en-US"/>
        </w:rPr>
        <w:t>s</w:t>
      </w:r>
      <w:r w:rsidRPr="00D27870">
        <w:rPr>
          <w:szCs w:val="24"/>
          <w:lang w:val="en-US"/>
        </w:rPr>
        <w:t xml:space="preserve"> has been updated to reflect current drafting practices and more closely align with the relevant provision in the Act.</w:t>
      </w:r>
      <w:r>
        <w:rPr>
          <w:szCs w:val="24"/>
          <w:lang w:val="en-US"/>
        </w:rPr>
        <w:t xml:space="preserve"> A redundant provision that refers to past dates has also </w:t>
      </w:r>
      <w:r w:rsidR="00730380">
        <w:rPr>
          <w:szCs w:val="24"/>
          <w:lang w:val="en-US"/>
        </w:rPr>
        <w:t xml:space="preserve">been </w:t>
      </w:r>
      <w:r>
        <w:rPr>
          <w:szCs w:val="24"/>
          <w:lang w:val="en-US"/>
        </w:rPr>
        <w:t xml:space="preserve">removed. </w:t>
      </w:r>
      <w:r>
        <w:rPr>
          <w:szCs w:val="24"/>
          <w:lang w:val="en-US"/>
        </w:rPr>
        <w:br/>
      </w:r>
      <w:r>
        <w:rPr>
          <w:szCs w:val="24"/>
          <w:lang w:val="en-US"/>
        </w:rPr>
        <w:br/>
      </w:r>
      <w:r w:rsidR="007D7BBE" w:rsidRPr="006E6EAF">
        <w:rPr>
          <w:b/>
          <w:bCs/>
          <w:szCs w:val="24"/>
          <w:u w:val="single"/>
        </w:rPr>
        <w:t>Division 2 – Remedies for non-disclosure and misrepresentations by insured</w:t>
      </w:r>
    </w:p>
    <w:p w14:paraId="63B36EAB" w14:textId="35DFD343" w:rsidR="007D7BBE" w:rsidRDefault="007D7BBE" w:rsidP="007D7BBE">
      <w:pPr>
        <w:shd w:val="clear" w:color="auto" w:fill="FFFFFF"/>
        <w:spacing w:before="100" w:beforeAutospacing="1" w:after="100" w:afterAutospacing="1"/>
        <w:rPr>
          <w:i/>
          <w:iCs/>
          <w:szCs w:val="24"/>
        </w:rPr>
      </w:pPr>
      <w:r>
        <w:rPr>
          <w:i/>
          <w:iCs/>
          <w:szCs w:val="24"/>
        </w:rPr>
        <w:lastRenderedPageBreak/>
        <w:t>Section 10</w:t>
      </w:r>
      <w:r w:rsidR="004B6D73">
        <w:rPr>
          <w:i/>
          <w:iCs/>
          <w:szCs w:val="24"/>
        </w:rPr>
        <w:t xml:space="preserve"> </w:t>
      </w:r>
      <w:r w:rsidR="004B6D73" w:rsidRPr="00D75E3D">
        <w:rPr>
          <w:i/>
          <w:szCs w:val="24"/>
          <w:lang w:val="en-US"/>
        </w:rPr>
        <w:t xml:space="preserve">– </w:t>
      </w:r>
      <w:r w:rsidR="004B6D73">
        <w:rPr>
          <w:i/>
          <w:iCs/>
          <w:szCs w:val="24"/>
        </w:rPr>
        <w:t xml:space="preserve">Prescribed rate of interest </w:t>
      </w:r>
    </w:p>
    <w:p w14:paraId="1A3E9EDA" w14:textId="75001FE3" w:rsidR="002059E0" w:rsidRPr="002059E0" w:rsidRDefault="002059E0" w:rsidP="007D7BBE">
      <w:pPr>
        <w:shd w:val="clear" w:color="auto" w:fill="FFFFFF"/>
        <w:spacing w:before="100" w:beforeAutospacing="1" w:after="100" w:afterAutospacing="1"/>
        <w:rPr>
          <w:iCs/>
          <w:szCs w:val="24"/>
        </w:rPr>
      </w:pPr>
      <w:r>
        <w:rPr>
          <w:iCs/>
          <w:szCs w:val="24"/>
        </w:rPr>
        <w:t xml:space="preserve">This section replicates the corresponding provision in the </w:t>
      </w:r>
      <w:r>
        <w:rPr>
          <w:i/>
          <w:szCs w:val="24"/>
        </w:rPr>
        <w:t>Insurance Contracts Regulations</w:t>
      </w:r>
      <w:r w:rsidRPr="004D44EF">
        <w:rPr>
          <w:i/>
          <w:szCs w:val="24"/>
          <w:lang w:val="en-US"/>
        </w:rPr>
        <w:t xml:space="preserve"> </w:t>
      </w:r>
      <w:r>
        <w:rPr>
          <w:i/>
          <w:szCs w:val="24"/>
          <w:lang w:val="en-US"/>
        </w:rPr>
        <w:t>1985</w:t>
      </w:r>
      <w:r w:rsidR="00757EF2">
        <w:rPr>
          <w:i/>
          <w:szCs w:val="24"/>
          <w:lang w:val="en-US"/>
        </w:rPr>
        <w:t xml:space="preserve"> </w:t>
      </w:r>
      <w:r w:rsidR="00757EF2">
        <w:rPr>
          <w:szCs w:val="24"/>
          <w:lang w:val="en-US"/>
        </w:rPr>
        <w:t xml:space="preserve">(please refer to the finding table at </w:t>
      </w:r>
      <w:r w:rsidR="00757EF2" w:rsidRPr="006C63E2">
        <w:rPr>
          <w:szCs w:val="24"/>
          <w:u w:val="single"/>
          <w:lang w:val="en-US"/>
        </w:rPr>
        <w:t>Attachment B</w:t>
      </w:r>
      <w:r w:rsidR="00757EF2">
        <w:rPr>
          <w:szCs w:val="24"/>
          <w:lang w:val="en-US"/>
        </w:rPr>
        <w:t>)</w:t>
      </w:r>
      <w:r>
        <w:rPr>
          <w:szCs w:val="24"/>
          <w:lang w:val="en-US"/>
        </w:rPr>
        <w:t xml:space="preserve">, with a minor change </w:t>
      </w:r>
      <w:r w:rsidR="007A1C75">
        <w:rPr>
          <w:szCs w:val="24"/>
          <w:lang w:val="en-US"/>
        </w:rPr>
        <w:t xml:space="preserve">to the title </w:t>
      </w:r>
      <w:r w:rsidR="00D7675F">
        <w:rPr>
          <w:szCs w:val="24"/>
          <w:lang w:val="en-US"/>
        </w:rPr>
        <w:t xml:space="preserve">by removing the legislative reference, as it is already mentioned in the section, to simplify and improve readability of the section. </w:t>
      </w:r>
    </w:p>
    <w:p w14:paraId="2F142187" w14:textId="40C18A8C" w:rsidR="007D7BBE" w:rsidRPr="00B13924" w:rsidRDefault="007D7BBE" w:rsidP="007D7BBE">
      <w:pPr>
        <w:shd w:val="clear" w:color="auto" w:fill="FFFFFF"/>
        <w:spacing w:before="100" w:beforeAutospacing="1" w:after="100" w:afterAutospacing="1"/>
        <w:rPr>
          <w:bCs/>
          <w:szCs w:val="24"/>
          <w:u w:val="single"/>
        </w:rPr>
      </w:pPr>
      <w:r w:rsidRPr="00B13924">
        <w:rPr>
          <w:bCs/>
          <w:szCs w:val="24"/>
          <w:u w:val="single"/>
        </w:rPr>
        <w:t xml:space="preserve">Division 3 – Key Facts Sheets </w:t>
      </w:r>
    </w:p>
    <w:p w14:paraId="792E6570" w14:textId="66F3481A" w:rsidR="00742C97" w:rsidRPr="00742C97" w:rsidRDefault="00D27870" w:rsidP="006E6EAF">
      <w:pPr>
        <w:shd w:val="clear" w:color="auto" w:fill="FFFFFF"/>
        <w:spacing w:before="100" w:beforeAutospacing="1" w:after="100" w:afterAutospacing="1"/>
        <w:rPr>
          <w:szCs w:val="24"/>
          <w:lang w:val="en-US"/>
        </w:rPr>
      </w:pPr>
      <w:proofErr w:type="gramStart"/>
      <w:r>
        <w:rPr>
          <w:szCs w:val="24"/>
          <w:lang w:val="en-US"/>
        </w:rPr>
        <w:t>S</w:t>
      </w:r>
      <w:r w:rsidR="002452CD" w:rsidRPr="004D44EF">
        <w:rPr>
          <w:szCs w:val="24"/>
          <w:lang w:val="en-US"/>
        </w:rPr>
        <w:t>ection</w:t>
      </w:r>
      <w:r>
        <w:rPr>
          <w:szCs w:val="24"/>
          <w:lang w:val="en-US"/>
        </w:rPr>
        <w:t xml:space="preserve">s 11 </w:t>
      </w:r>
      <w:r w:rsidR="00A722A1">
        <w:rPr>
          <w:szCs w:val="24"/>
          <w:lang w:val="en-US"/>
        </w:rPr>
        <w:t>to</w:t>
      </w:r>
      <w:r>
        <w:rPr>
          <w:szCs w:val="24"/>
          <w:lang w:val="en-US"/>
        </w:rPr>
        <w:t xml:space="preserve"> 13</w:t>
      </w:r>
      <w:r w:rsidR="002452CD" w:rsidRPr="004D44EF">
        <w:rPr>
          <w:szCs w:val="24"/>
          <w:lang w:val="en-US"/>
        </w:rPr>
        <w:t xml:space="preserve"> </w:t>
      </w:r>
      <w:r w:rsidR="00A722A1">
        <w:rPr>
          <w:szCs w:val="24"/>
          <w:lang w:val="en-US"/>
        </w:rPr>
        <w:t xml:space="preserve">(inclusive) </w:t>
      </w:r>
      <w:r w:rsidR="002452CD" w:rsidRPr="004D44EF">
        <w:rPr>
          <w:szCs w:val="24"/>
          <w:lang w:val="en-US"/>
        </w:rPr>
        <w:t xml:space="preserve">replicate the corresponding provision in the </w:t>
      </w:r>
      <w:r w:rsidR="002452CD">
        <w:rPr>
          <w:i/>
          <w:szCs w:val="24"/>
        </w:rPr>
        <w:t>Insurance Contracts Regulations</w:t>
      </w:r>
      <w:r w:rsidR="002452CD" w:rsidRPr="004D44EF">
        <w:rPr>
          <w:i/>
          <w:szCs w:val="24"/>
          <w:lang w:val="en-US"/>
        </w:rPr>
        <w:t xml:space="preserve"> </w:t>
      </w:r>
      <w:r w:rsidR="002452CD">
        <w:rPr>
          <w:i/>
          <w:szCs w:val="24"/>
          <w:lang w:val="en-US"/>
        </w:rPr>
        <w:t>1985</w:t>
      </w:r>
      <w:r w:rsidR="00757EF2">
        <w:rPr>
          <w:i/>
          <w:szCs w:val="24"/>
          <w:lang w:val="en-US"/>
        </w:rPr>
        <w:t xml:space="preserve"> </w:t>
      </w:r>
      <w:r w:rsidR="00757EF2">
        <w:rPr>
          <w:szCs w:val="24"/>
          <w:lang w:val="en-US"/>
        </w:rPr>
        <w:t xml:space="preserve">(please refer to the finding table at </w:t>
      </w:r>
      <w:r w:rsidR="00757EF2" w:rsidRPr="006C63E2">
        <w:rPr>
          <w:szCs w:val="24"/>
          <w:u w:val="single"/>
          <w:lang w:val="en-US"/>
        </w:rPr>
        <w:t>Attachment B</w:t>
      </w:r>
      <w:r w:rsidR="00757EF2">
        <w:rPr>
          <w:szCs w:val="24"/>
          <w:lang w:val="en-US"/>
        </w:rPr>
        <w:t xml:space="preserve">), </w:t>
      </w:r>
      <w:r w:rsidR="00730380" w:rsidDel="00584A81">
        <w:rPr>
          <w:szCs w:val="24"/>
          <w:lang w:val="en-US"/>
        </w:rPr>
        <w:t xml:space="preserve">with some minor </w:t>
      </w:r>
      <w:r w:rsidR="00730380">
        <w:rPr>
          <w:lang w:val="en-US"/>
        </w:rPr>
        <w:t>wording and structural changes to make the provisions clearer and to improve readability.</w:t>
      </w:r>
      <w:proofErr w:type="gramEnd"/>
      <w:r w:rsidR="00730380">
        <w:rPr>
          <w:lang w:val="en-US"/>
        </w:rPr>
        <w:t xml:space="preserve"> </w:t>
      </w:r>
    </w:p>
    <w:p w14:paraId="378F92BA" w14:textId="77777777" w:rsidR="00AB69C6" w:rsidRDefault="00AB69C6" w:rsidP="00AB69C6">
      <w:pPr>
        <w:shd w:val="clear" w:color="auto" w:fill="FFFFFF"/>
        <w:spacing w:before="100" w:beforeAutospacing="1" w:after="100" w:afterAutospacing="1"/>
        <w:rPr>
          <w:b/>
          <w:bCs/>
          <w:szCs w:val="24"/>
          <w:u w:val="single"/>
        </w:rPr>
      </w:pPr>
      <w:r>
        <w:rPr>
          <w:b/>
          <w:bCs/>
          <w:szCs w:val="24"/>
          <w:u w:val="single"/>
        </w:rPr>
        <w:t>Part 3</w:t>
      </w:r>
      <w:r w:rsidRPr="0032271E">
        <w:rPr>
          <w:b/>
          <w:bCs/>
          <w:szCs w:val="24"/>
          <w:u w:val="single"/>
        </w:rPr>
        <w:t xml:space="preserve"> </w:t>
      </w:r>
      <w:r>
        <w:rPr>
          <w:b/>
          <w:bCs/>
          <w:szCs w:val="24"/>
          <w:u w:val="single"/>
        </w:rPr>
        <w:t>–</w:t>
      </w:r>
      <w:r w:rsidRPr="0032271E">
        <w:rPr>
          <w:b/>
          <w:bCs/>
          <w:szCs w:val="24"/>
          <w:u w:val="single"/>
        </w:rPr>
        <w:t xml:space="preserve"> </w:t>
      </w:r>
      <w:r>
        <w:rPr>
          <w:b/>
          <w:bCs/>
          <w:szCs w:val="24"/>
          <w:u w:val="single"/>
        </w:rPr>
        <w:t>The contract</w:t>
      </w:r>
    </w:p>
    <w:p w14:paraId="4E47FF71" w14:textId="294633AB" w:rsidR="007D7BBE" w:rsidRPr="00B13924" w:rsidRDefault="007D7BBE" w:rsidP="00AB69C6">
      <w:pPr>
        <w:shd w:val="clear" w:color="auto" w:fill="FFFFFF"/>
        <w:spacing w:before="100" w:beforeAutospacing="1" w:after="100" w:afterAutospacing="1"/>
        <w:rPr>
          <w:bCs/>
          <w:szCs w:val="24"/>
          <w:u w:val="single"/>
        </w:rPr>
      </w:pPr>
      <w:r w:rsidRPr="00B13924">
        <w:rPr>
          <w:bCs/>
          <w:szCs w:val="24"/>
          <w:u w:val="single"/>
        </w:rPr>
        <w:t xml:space="preserve">Division 1 – Standard </w:t>
      </w:r>
      <w:r w:rsidR="002059E0" w:rsidRPr="00B13924">
        <w:rPr>
          <w:bCs/>
          <w:szCs w:val="24"/>
          <w:u w:val="single"/>
        </w:rPr>
        <w:t xml:space="preserve">cover </w:t>
      </w:r>
    </w:p>
    <w:p w14:paraId="76FF7AA0" w14:textId="5329F71F" w:rsidR="00584A81" w:rsidRDefault="00742C97" w:rsidP="00AB69C6">
      <w:pPr>
        <w:shd w:val="clear" w:color="auto" w:fill="FFFFFF"/>
        <w:spacing w:before="100" w:beforeAutospacing="1" w:after="100" w:afterAutospacing="1"/>
        <w:rPr>
          <w:bCs/>
          <w:szCs w:val="24"/>
        </w:rPr>
      </w:pPr>
      <w:r>
        <w:rPr>
          <w:bCs/>
          <w:i/>
          <w:szCs w:val="24"/>
        </w:rPr>
        <w:t>Section</w:t>
      </w:r>
      <w:r w:rsidR="002E5CCF">
        <w:rPr>
          <w:bCs/>
          <w:i/>
          <w:szCs w:val="24"/>
        </w:rPr>
        <w:t xml:space="preserve"> 14</w:t>
      </w:r>
      <w:r>
        <w:rPr>
          <w:bCs/>
          <w:i/>
          <w:szCs w:val="24"/>
        </w:rPr>
        <w:t xml:space="preserve"> – Purpose of Division </w:t>
      </w:r>
    </w:p>
    <w:p w14:paraId="6FE31A31" w14:textId="498A6703" w:rsidR="00742C97" w:rsidRDefault="00742C97" w:rsidP="006E6EAF">
      <w:pPr>
        <w:shd w:val="clear" w:color="auto" w:fill="FFFFFF"/>
        <w:spacing w:before="100" w:beforeAutospacing="1" w:after="100" w:afterAutospacing="1"/>
        <w:rPr>
          <w:bCs/>
          <w:szCs w:val="24"/>
        </w:rPr>
      </w:pPr>
      <w:r>
        <w:rPr>
          <w:bCs/>
          <w:szCs w:val="24"/>
        </w:rPr>
        <w:t>This section has been added to</w:t>
      </w:r>
      <w:r w:rsidR="00D27418">
        <w:rPr>
          <w:bCs/>
          <w:szCs w:val="24"/>
        </w:rPr>
        <w:t xml:space="preserve"> </w:t>
      </w:r>
      <w:r w:rsidR="00584A81">
        <w:rPr>
          <w:bCs/>
          <w:szCs w:val="24"/>
        </w:rPr>
        <w:t>indicate that the</w:t>
      </w:r>
      <w:r w:rsidR="00D27418">
        <w:rPr>
          <w:bCs/>
          <w:szCs w:val="24"/>
        </w:rPr>
        <w:t xml:space="preserve"> overall purpose of the division</w:t>
      </w:r>
      <w:r w:rsidR="00584A81">
        <w:rPr>
          <w:bCs/>
          <w:szCs w:val="24"/>
        </w:rPr>
        <w:t xml:space="preserve"> is prescribe </w:t>
      </w:r>
      <w:r w:rsidR="00306191">
        <w:rPr>
          <w:bCs/>
          <w:szCs w:val="24"/>
        </w:rPr>
        <w:t xml:space="preserve">the </w:t>
      </w:r>
      <w:r w:rsidR="00D27418">
        <w:rPr>
          <w:bCs/>
          <w:szCs w:val="24"/>
        </w:rPr>
        <w:t>‘minimum amount’, ‘prescribed contract’ and ‘prescribed event’</w:t>
      </w:r>
      <w:r w:rsidR="00306191">
        <w:rPr>
          <w:bCs/>
          <w:szCs w:val="24"/>
        </w:rPr>
        <w:t xml:space="preserve"> applicable as standard cover for various types of insurance contracts. </w:t>
      </w:r>
      <w:r w:rsidR="00D27418">
        <w:rPr>
          <w:bCs/>
          <w:szCs w:val="24"/>
        </w:rPr>
        <w:t xml:space="preserve"> </w:t>
      </w:r>
    </w:p>
    <w:p w14:paraId="0504B3AD" w14:textId="7286D439" w:rsidR="00903BE2" w:rsidRDefault="00903BE2" w:rsidP="00AB69C6">
      <w:pPr>
        <w:shd w:val="clear" w:color="auto" w:fill="FFFFFF"/>
        <w:spacing w:before="100" w:beforeAutospacing="1" w:after="100" w:afterAutospacing="1"/>
        <w:rPr>
          <w:bCs/>
          <w:i/>
          <w:szCs w:val="24"/>
        </w:rPr>
      </w:pPr>
      <w:r>
        <w:rPr>
          <w:bCs/>
          <w:i/>
          <w:szCs w:val="24"/>
        </w:rPr>
        <w:t xml:space="preserve">Sections 15 to </w:t>
      </w:r>
      <w:r w:rsidR="00306191">
        <w:rPr>
          <w:bCs/>
          <w:i/>
          <w:szCs w:val="24"/>
        </w:rPr>
        <w:t xml:space="preserve">32 </w:t>
      </w:r>
    </w:p>
    <w:p w14:paraId="0C2D3B86" w14:textId="4C84D3AC" w:rsidR="00903BE2" w:rsidRPr="00903BE2" w:rsidRDefault="00903BE2" w:rsidP="00B13924">
      <w:pPr>
        <w:shd w:val="clear" w:color="auto" w:fill="FFFFFF"/>
        <w:spacing w:before="100" w:beforeAutospacing="1" w:after="100" w:afterAutospacing="1"/>
        <w:rPr>
          <w:bCs/>
          <w:i/>
          <w:szCs w:val="24"/>
        </w:rPr>
      </w:pPr>
      <w:r w:rsidDel="00584A81">
        <w:rPr>
          <w:bCs/>
          <w:szCs w:val="24"/>
        </w:rPr>
        <w:t xml:space="preserve">These sections replicate the corresponding provisions in the </w:t>
      </w:r>
      <w:r w:rsidDel="00584A81">
        <w:rPr>
          <w:i/>
          <w:szCs w:val="24"/>
        </w:rPr>
        <w:t>Insurance Contracts Regulations</w:t>
      </w:r>
      <w:r w:rsidRPr="004D44EF" w:rsidDel="00584A81">
        <w:rPr>
          <w:i/>
          <w:szCs w:val="24"/>
          <w:lang w:val="en-US"/>
        </w:rPr>
        <w:t xml:space="preserve"> </w:t>
      </w:r>
      <w:r w:rsidDel="00584A81">
        <w:rPr>
          <w:i/>
          <w:szCs w:val="24"/>
          <w:lang w:val="en-US"/>
        </w:rPr>
        <w:t>1985</w:t>
      </w:r>
      <w:r w:rsidR="00757EF2">
        <w:rPr>
          <w:i/>
          <w:szCs w:val="24"/>
          <w:lang w:val="en-US"/>
        </w:rPr>
        <w:t xml:space="preserve"> </w:t>
      </w:r>
      <w:r w:rsidR="00757EF2">
        <w:rPr>
          <w:szCs w:val="24"/>
          <w:lang w:val="en-US"/>
        </w:rPr>
        <w:t xml:space="preserve">(please refer to the finding table at </w:t>
      </w:r>
      <w:r w:rsidR="00757EF2" w:rsidRPr="006C63E2">
        <w:rPr>
          <w:szCs w:val="24"/>
          <w:u w:val="single"/>
          <w:lang w:val="en-US"/>
        </w:rPr>
        <w:t>Attachment B</w:t>
      </w:r>
      <w:r w:rsidR="00757EF2">
        <w:rPr>
          <w:szCs w:val="24"/>
          <w:lang w:val="en-US"/>
        </w:rPr>
        <w:t xml:space="preserve">), </w:t>
      </w:r>
      <w:r w:rsidDel="00584A81">
        <w:rPr>
          <w:szCs w:val="24"/>
          <w:lang w:val="en-US"/>
        </w:rPr>
        <w:t xml:space="preserve">with some minor </w:t>
      </w:r>
      <w:r w:rsidR="00A14708">
        <w:rPr>
          <w:lang w:val="en-US"/>
        </w:rPr>
        <w:t>wording</w:t>
      </w:r>
      <w:r w:rsidR="00975CFF">
        <w:rPr>
          <w:lang w:val="en-US"/>
        </w:rPr>
        <w:t xml:space="preserve"> and structural</w:t>
      </w:r>
      <w:r w:rsidR="00A14708">
        <w:rPr>
          <w:lang w:val="en-US"/>
        </w:rPr>
        <w:t xml:space="preserve"> changes</w:t>
      </w:r>
      <w:r w:rsidR="00975CFF">
        <w:rPr>
          <w:lang w:val="en-US"/>
        </w:rPr>
        <w:t xml:space="preserve"> to make the provisions clearer and to improve readability</w:t>
      </w:r>
      <w:r w:rsidR="00306191">
        <w:rPr>
          <w:lang w:val="en-US"/>
        </w:rPr>
        <w:t xml:space="preserve">. </w:t>
      </w:r>
    </w:p>
    <w:p w14:paraId="1D31CF97" w14:textId="38036A08" w:rsidR="003D33A3" w:rsidRDefault="003D33A3" w:rsidP="003D33A3">
      <w:pPr>
        <w:shd w:val="clear" w:color="auto" w:fill="FFFFFF"/>
        <w:spacing w:before="100" w:beforeAutospacing="1" w:after="100" w:afterAutospacing="1"/>
        <w:rPr>
          <w:b/>
          <w:bCs/>
          <w:szCs w:val="24"/>
          <w:u w:val="single"/>
        </w:rPr>
      </w:pPr>
      <w:r>
        <w:rPr>
          <w:b/>
          <w:bCs/>
          <w:szCs w:val="24"/>
          <w:u w:val="single"/>
        </w:rPr>
        <w:t xml:space="preserve">Division 2 </w:t>
      </w:r>
      <w:r w:rsidR="00A722A1">
        <w:rPr>
          <w:b/>
          <w:bCs/>
          <w:szCs w:val="24"/>
          <w:u w:val="single"/>
        </w:rPr>
        <w:t>and 3</w:t>
      </w:r>
      <w:r>
        <w:rPr>
          <w:b/>
          <w:bCs/>
          <w:szCs w:val="24"/>
          <w:u w:val="single"/>
        </w:rPr>
        <w:t xml:space="preserve"> </w:t>
      </w:r>
    </w:p>
    <w:p w14:paraId="5B6F1B5E" w14:textId="1EB94946" w:rsidR="000B4326" w:rsidRPr="0064044B" w:rsidRDefault="00A722A1" w:rsidP="00B13924">
      <w:pPr>
        <w:shd w:val="clear" w:color="auto" w:fill="FFFFFF"/>
        <w:spacing w:before="100" w:beforeAutospacing="1" w:after="100" w:afterAutospacing="1"/>
        <w:rPr>
          <w:bCs/>
          <w:i/>
          <w:szCs w:val="24"/>
        </w:rPr>
      </w:pPr>
      <w:r>
        <w:rPr>
          <w:bCs/>
          <w:szCs w:val="24"/>
        </w:rPr>
        <w:t>Sections 33 to 37 (inclusive)</w:t>
      </w:r>
      <w:r w:rsidR="000B4326">
        <w:rPr>
          <w:bCs/>
          <w:szCs w:val="24"/>
        </w:rPr>
        <w:t xml:space="preserve"> replicate the corresponding provisions in the </w:t>
      </w:r>
      <w:r w:rsidR="000B4326">
        <w:rPr>
          <w:i/>
          <w:szCs w:val="24"/>
        </w:rPr>
        <w:t>Insurance Contracts Regulations</w:t>
      </w:r>
      <w:r w:rsidR="000B4326" w:rsidRPr="004D44EF">
        <w:rPr>
          <w:i/>
          <w:szCs w:val="24"/>
          <w:lang w:val="en-US"/>
        </w:rPr>
        <w:t xml:space="preserve"> </w:t>
      </w:r>
      <w:r w:rsidR="000B4326">
        <w:rPr>
          <w:i/>
          <w:szCs w:val="24"/>
          <w:lang w:val="en-US"/>
        </w:rPr>
        <w:t xml:space="preserve">1985 </w:t>
      </w:r>
      <w:r w:rsidR="00757EF2">
        <w:rPr>
          <w:szCs w:val="24"/>
          <w:lang w:val="en-US"/>
        </w:rPr>
        <w:t xml:space="preserve">(please refer to the finding table at </w:t>
      </w:r>
      <w:r w:rsidR="00757EF2" w:rsidRPr="006C63E2">
        <w:rPr>
          <w:szCs w:val="24"/>
          <w:u w:val="single"/>
          <w:lang w:val="en-US"/>
        </w:rPr>
        <w:t>Attachment B</w:t>
      </w:r>
      <w:r w:rsidR="00757EF2">
        <w:rPr>
          <w:szCs w:val="24"/>
          <w:lang w:val="en-US"/>
        </w:rPr>
        <w:t xml:space="preserve">), </w:t>
      </w:r>
      <w:r w:rsidR="000B4326">
        <w:rPr>
          <w:szCs w:val="24"/>
          <w:lang w:val="en-US"/>
        </w:rPr>
        <w:t xml:space="preserve">with some minor changes that are not intended to change its effect. </w:t>
      </w:r>
    </w:p>
    <w:p w14:paraId="0239B12E" w14:textId="1FBF039B" w:rsidR="003D33A3" w:rsidRDefault="003D33A3" w:rsidP="003D33A3">
      <w:pPr>
        <w:shd w:val="clear" w:color="auto" w:fill="FFFFFF"/>
        <w:spacing w:before="100" w:beforeAutospacing="1" w:after="100" w:afterAutospacing="1"/>
        <w:rPr>
          <w:b/>
          <w:bCs/>
          <w:szCs w:val="24"/>
          <w:u w:val="single"/>
        </w:rPr>
      </w:pPr>
      <w:r>
        <w:rPr>
          <w:b/>
          <w:bCs/>
          <w:szCs w:val="24"/>
          <w:u w:val="single"/>
        </w:rPr>
        <w:t xml:space="preserve">Part 4 – Claims </w:t>
      </w:r>
    </w:p>
    <w:p w14:paraId="14E255BC" w14:textId="32AD9D7F" w:rsidR="00944841" w:rsidRPr="00CC14FA" w:rsidRDefault="003D33A3" w:rsidP="00B13924">
      <w:pPr>
        <w:shd w:val="clear" w:color="auto" w:fill="FFFFFF"/>
        <w:spacing w:before="100" w:beforeAutospacing="1" w:after="100" w:afterAutospacing="1"/>
        <w:rPr>
          <w:lang w:val="en-US"/>
        </w:rPr>
      </w:pPr>
      <w:r w:rsidRPr="00B13924">
        <w:rPr>
          <w:bCs/>
          <w:szCs w:val="24"/>
        </w:rPr>
        <w:t>Section</w:t>
      </w:r>
      <w:r w:rsidR="00CC14FA" w:rsidRPr="00B13924">
        <w:rPr>
          <w:bCs/>
          <w:szCs w:val="24"/>
        </w:rPr>
        <w:t>s</w:t>
      </w:r>
      <w:r w:rsidRPr="00B13924">
        <w:rPr>
          <w:bCs/>
          <w:szCs w:val="24"/>
        </w:rPr>
        <w:t xml:space="preserve"> 38</w:t>
      </w:r>
      <w:r w:rsidR="00CC14FA" w:rsidRPr="00B13924">
        <w:rPr>
          <w:bCs/>
          <w:szCs w:val="24"/>
        </w:rPr>
        <w:t xml:space="preserve"> and 39</w:t>
      </w:r>
      <w:r>
        <w:rPr>
          <w:bCs/>
          <w:i/>
          <w:szCs w:val="24"/>
        </w:rPr>
        <w:t xml:space="preserve"> </w:t>
      </w:r>
      <w:r w:rsidR="00A722A1">
        <w:rPr>
          <w:bCs/>
          <w:szCs w:val="24"/>
        </w:rPr>
        <w:t xml:space="preserve">replicate the corresponding provisions in the </w:t>
      </w:r>
      <w:r w:rsidR="00A722A1">
        <w:rPr>
          <w:i/>
          <w:szCs w:val="24"/>
        </w:rPr>
        <w:t>Insurance Contracts Regulations</w:t>
      </w:r>
      <w:r w:rsidR="00A722A1" w:rsidRPr="004D44EF">
        <w:rPr>
          <w:i/>
          <w:szCs w:val="24"/>
          <w:lang w:val="en-US"/>
        </w:rPr>
        <w:t xml:space="preserve"> </w:t>
      </w:r>
      <w:r w:rsidR="00A722A1">
        <w:rPr>
          <w:i/>
          <w:szCs w:val="24"/>
          <w:lang w:val="en-US"/>
        </w:rPr>
        <w:t xml:space="preserve">1985 </w:t>
      </w:r>
      <w:r w:rsidR="00757EF2">
        <w:rPr>
          <w:szCs w:val="24"/>
          <w:lang w:val="en-US"/>
        </w:rPr>
        <w:t xml:space="preserve">(please refer to the finding table at </w:t>
      </w:r>
      <w:r w:rsidR="00757EF2" w:rsidRPr="006C63E2">
        <w:rPr>
          <w:szCs w:val="24"/>
          <w:u w:val="single"/>
          <w:lang w:val="en-US"/>
        </w:rPr>
        <w:t>Attachment B</w:t>
      </w:r>
      <w:r w:rsidR="00757EF2">
        <w:rPr>
          <w:szCs w:val="24"/>
          <w:lang w:val="en-US"/>
        </w:rPr>
        <w:t xml:space="preserve">), </w:t>
      </w:r>
      <w:r w:rsidR="00A722A1">
        <w:rPr>
          <w:szCs w:val="24"/>
          <w:lang w:val="en-US"/>
        </w:rPr>
        <w:t xml:space="preserve">with some minor changes that are not intended to change its effect. </w:t>
      </w:r>
    </w:p>
    <w:p w14:paraId="50558FD5" w14:textId="7A939BB1" w:rsidR="003D33A3" w:rsidRDefault="003D33A3" w:rsidP="003D33A3">
      <w:pPr>
        <w:shd w:val="clear" w:color="auto" w:fill="FFFFFF"/>
        <w:spacing w:before="100" w:beforeAutospacing="1" w:after="100" w:afterAutospacing="1"/>
        <w:rPr>
          <w:b/>
          <w:bCs/>
          <w:szCs w:val="24"/>
          <w:u w:val="single"/>
        </w:rPr>
      </w:pPr>
      <w:r>
        <w:rPr>
          <w:b/>
          <w:bCs/>
          <w:szCs w:val="24"/>
          <w:u w:val="single"/>
        </w:rPr>
        <w:t>Part 5 – Transitional matters</w:t>
      </w:r>
    </w:p>
    <w:p w14:paraId="49F296E5" w14:textId="04244AEF" w:rsidR="003D33A3" w:rsidRPr="008674A5" w:rsidRDefault="003D33A3" w:rsidP="003D33A3">
      <w:pPr>
        <w:shd w:val="clear" w:color="auto" w:fill="FFFFFF"/>
        <w:spacing w:before="100" w:beforeAutospacing="1" w:after="100" w:afterAutospacing="1"/>
        <w:rPr>
          <w:bCs/>
          <w:i/>
          <w:szCs w:val="24"/>
        </w:rPr>
      </w:pPr>
      <w:r w:rsidRPr="008674A5">
        <w:rPr>
          <w:bCs/>
          <w:i/>
          <w:szCs w:val="24"/>
        </w:rPr>
        <w:t>Section 40 – Things done under the Insurance Contracts Regulations 1985</w:t>
      </w:r>
    </w:p>
    <w:p w14:paraId="3A594744" w14:textId="65D3C9FF" w:rsidR="008674A5" w:rsidRPr="008674A5" w:rsidRDefault="002452CD" w:rsidP="003D33A3">
      <w:pPr>
        <w:shd w:val="clear" w:color="auto" w:fill="FFFFFF"/>
        <w:spacing w:before="100" w:beforeAutospacing="1" w:after="100" w:afterAutospacing="1"/>
        <w:rPr>
          <w:lang w:val="en-US"/>
        </w:rPr>
      </w:pPr>
      <w:r w:rsidRPr="008674A5">
        <w:rPr>
          <w:bCs/>
          <w:szCs w:val="24"/>
        </w:rPr>
        <w:t>This section provides</w:t>
      </w:r>
      <w:r w:rsidR="008674A5" w:rsidRPr="008674A5">
        <w:rPr>
          <w:bCs/>
          <w:szCs w:val="24"/>
        </w:rPr>
        <w:t xml:space="preserve"> for</w:t>
      </w:r>
      <w:r w:rsidRPr="008674A5">
        <w:rPr>
          <w:bCs/>
          <w:szCs w:val="24"/>
        </w:rPr>
        <w:t xml:space="preserve"> transnational arrangements </w:t>
      </w:r>
      <w:r w:rsidR="008674A5" w:rsidRPr="008674A5">
        <w:rPr>
          <w:bCs/>
          <w:szCs w:val="24"/>
        </w:rPr>
        <w:t xml:space="preserve">to deal with the change from the </w:t>
      </w:r>
      <w:r w:rsidR="008674A5" w:rsidRPr="008674A5">
        <w:rPr>
          <w:bCs/>
          <w:i/>
          <w:szCs w:val="24"/>
        </w:rPr>
        <w:t xml:space="preserve">Insurance Contracts Regulations 1985 </w:t>
      </w:r>
      <w:r w:rsidR="008674A5" w:rsidRPr="008674A5">
        <w:rPr>
          <w:bCs/>
          <w:szCs w:val="24"/>
        </w:rPr>
        <w:t xml:space="preserve">to these Regulations. </w:t>
      </w:r>
      <w:r w:rsidR="008674A5">
        <w:rPr>
          <w:bCs/>
          <w:szCs w:val="24"/>
        </w:rPr>
        <w:t xml:space="preserve">Under the transitional rules if a notice or a document was </w:t>
      </w:r>
      <w:r w:rsidR="004F1275">
        <w:rPr>
          <w:bCs/>
          <w:szCs w:val="24"/>
        </w:rPr>
        <w:t>given or made</w:t>
      </w:r>
      <w:r w:rsidR="008674A5">
        <w:rPr>
          <w:bCs/>
          <w:szCs w:val="24"/>
        </w:rPr>
        <w:t xml:space="preserve"> for the purposes of the </w:t>
      </w:r>
      <w:r w:rsidR="008674A5" w:rsidRPr="008674A5">
        <w:rPr>
          <w:bCs/>
          <w:i/>
          <w:szCs w:val="24"/>
        </w:rPr>
        <w:t xml:space="preserve">Insurance </w:t>
      </w:r>
      <w:r w:rsidR="008674A5" w:rsidRPr="008674A5">
        <w:rPr>
          <w:bCs/>
          <w:i/>
          <w:szCs w:val="24"/>
        </w:rPr>
        <w:lastRenderedPageBreak/>
        <w:t>Contracts Regulations 1985</w:t>
      </w:r>
      <w:r w:rsidR="008674A5">
        <w:rPr>
          <w:bCs/>
          <w:i/>
          <w:szCs w:val="24"/>
        </w:rPr>
        <w:t>,</w:t>
      </w:r>
      <w:r w:rsidR="008674A5" w:rsidRPr="008674A5">
        <w:rPr>
          <w:bCs/>
          <w:szCs w:val="24"/>
        </w:rPr>
        <w:t xml:space="preserve"> it will</w:t>
      </w:r>
      <w:r w:rsidR="008674A5">
        <w:rPr>
          <w:bCs/>
          <w:szCs w:val="24"/>
        </w:rPr>
        <w:t xml:space="preserve"> continue to apply as intended once that instrument is repealed and replaced with the Regulations.</w:t>
      </w:r>
    </w:p>
    <w:p w14:paraId="5BDAF7A0" w14:textId="77777777" w:rsidR="00A722A1" w:rsidRPr="00B13924" w:rsidRDefault="003D33A3" w:rsidP="003D33A3">
      <w:pPr>
        <w:shd w:val="clear" w:color="auto" w:fill="FFFFFF"/>
        <w:spacing w:before="100" w:beforeAutospacing="1" w:after="100" w:afterAutospacing="1"/>
        <w:rPr>
          <w:b/>
          <w:bCs/>
          <w:szCs w:val="24"/>
          <w:u w:val="single"/>
        </w:rPr>
      </w:pPr>
      <w:r w:rsidRPr="00B13924">
        <w:rPr>
          <w:b/>
          <w:bCs/>
          <w:szCs w:val="24"/>
          <w:u w:val="single"/>
        </w:rPr>
        <w:t>Schedule</w:t>
      </w:r>
      <w:r w:rsidR="00A722A1" w:rsidRPr="00B13924">
        <w:rPr>
          <w:b/>
          <w:bCs/>
          <w:szCs w:val="24"/>
          <w:u w:val="single"/>
        </w:rPr>
        <w:t>s</w:t>
      </w:r>
      <w:r w:rsidRPr="00B13924">
        <w:rPr>
          <w:b/>
          <w:bCs/>
          <w:szCs w:val="24"/>
          <w:u w:val="single"/>
        </w:rPr>
        <w:t xml:space="preserve"> 1</w:t>
      </w:r>
      <w:r w:rsidR="00A722A1" w:rsidRPr="00B13924">
        <w:rPr>
          <w:b/>
          <w:bCs/>
          <w:szCs w:val="24"/>
          <w:u w:val="single"/>
        </w:rPr>
        <w:t xml:space="preserve"> to 5</w:t>
      </w:r>
      <w:r w:rsidRPr="00B13924">
        <w:rPr>
          <w:b/>
          <w:bCs/>
          <w:szCs w:val="24"/>
          <w:u w:val="single"/>
        </w:rPr>
        <w:t xml:space="preserve"> </w:t>
      </w:r>
    </w:p>
    <w:p w14:paraId="419B4D3C" w14:textId="3D61274E" w:rsidR="00062A0B" w:rsidRPr="00B13924" w:rsidRDefault="00062A0B" w:rsidP="003D33A3">
      <w:pPr>
        <w:shd w:val="clear" w:color="auto" w:fill="FFFFFF"/>
        <w:spacing w:before="100" w:beforeAutospacing="1" w:after="100" w:afterAutospacing="1"/>
        <w:rPr>
          <w:bCs/>
          <w:szCs w:val="24"/>
        </w:rPr>
      </w:pPr>
      <w:r w:rsidRPr="00B13924">
        <w:rPr>
          <w:bCs/>
          <w:szCs w:val="24"/>
        </w:rPr>
        <w:t>The disclosure statements, fact sheets and for</w:t>
      </w:r>
      <w:r w:rsidR="00880F4F">
        <w:rPr>
          <w:bCs/>
          <w:szCs w:val="24"/>
        </w:rPr>
        <w:t>ms in these schedules replicate</w:t>
      </w:r>
      <w:r w:rsidR="00757EF2">
        <w:rPr>
          <w:bCs/>
          <w:szCs w:val="24"/>
        </w:rPr>
        <w:t xml:space="preserve"> </w:t>
      </w:r>
      <w:r w:rsidRPr="00B13924">
        <w:rPr>
          <w:bCs/>
          <w:szCs w:val="24"/>
        </w:rPr>
        <w:t xml:space="preserve">the corresponding provisions in the </w:t>
      </w:r>
      <w:r w:rsidRPr="00757EF2">
        <w:rPr>
          <w:bCs/>
          <w:i/>
          <w:szCs w:val="24"/>
        </w:rPr>
        <w:t>Insurance Contracts Regulations 1985</w:t>
      </w:r>
      <w:r w:rsidR="00757EF2">
        <w:rPr>
          <w:bCs/>
          <w:i/>
          <w:szCs w:val="24"/>
        </w:rPr>
        <w:t xml:space="preserve"> </w:t>
      </w:r>
      <w:r w:rsidR="00757EF2">
        <w:rPr>
          <w:szCs w:val="24"/>
          <w:lang w:val="en-US"/>
        </w:rPr>
        <w:t xml:space="preserve">(please refer to the finding table at </w:t>
      </w:r>
      <w:r w:rsidR="00757EF2" w:rsidRPr="006C63E2">
        <w:rPr>
          <w:szCs w:val="24"/>
          <w:u w:val="single"/>
          <w:lang w:val="en-US"/>
        </w:rPr>
        <w:t>Attachment B</w:t>
      </w:r>
      <w:r w:rsidR="00757EF2">
        <w:rPr>
          <w:szCs w:val="24"/>
          <w:lang w:val="en-US"/>
        </w:rPr>
        <w:t xml:space="preserve">), </w:t>
      </w:r>
      <w:r w:rsidRPr="00B13924">
        <w:rPr>
          <w:bCs/>
          <w:szCs w:val="24"/>
        </w:rPr>
        <w:t xml:space="preserve">with some minor changes that are not intended to change </w:t>
      </w:r>
      <w:r w:rsidR="00730380">
        <w:rPr>
          <w:bCs/>
          <w:szCs w:val="24"/>
        </w:rPr>
        <w:t>their</w:t>
      </w:r>
      <w:r w:rsidRPr="00B13924">
        <w:rPr>
          <w:bCs/>
          <w:szCs w:val="24"/>
        </w:rPr>
        <w:t xml:space="preserve"> effect.</w:t>
      </w:r>
    </w:p>
    <w:p w14:paraId="5DE04415" w14:textId="77777777" w:rsidR="00062A0B" w:rsidRDefault="00062A0B">
      <w:pPr>
        <w:spacing w:before="0" w:after="0"/>
        <w:rPr>
          <w:bCs/>
          <w:szCs w:val="24"/>
          <w:highlight w:val="yellow"/>
        </w:rPr>
      </w:pPr>
      <w:r>
        <w:rPr>
          <w:bCs/>
          <w:szCs w:val="24"/>
          <w:highlight w:val="yellow"/>
        </w:rPr>
        <w:br w:type="page"/>
      </w:r>
    </w:p>
    <w:p w14:paraId="526D665A" w14:textId="1E05CDD3" w:rsidR="00062A0B" w:rsidRDefault="00062A0B" w:rsidP="000D3C05">
      <w:pPr>
        <w:shd w:val="clear" w:color="auto" w:fill="FFFFFF"/>
        <w:spacing w:before="100" w:beforeAutospacing="1" w:after="100" w:afterAutospacing="1"/>
        <w:jc w:val="right"/>
        <w:rPr>
          <w:b/>
          <w:bCs/>
          <w:szCs w:val="24"/>
          <w:u w:val="single"/>
        </w:rPr>
      </w:pPr>
      <w:r>
        <w:rPr>
          <w:b/>
          <w:bCs/>
          <w:szCs w:val="24"/>
          <w:u w:val="single"/>
        </w:rPr>
        <w:lastRenderedPageBreak/>
        <w:t>ATTACHMENT B – Finding Table</w:t>
      </w:r>
    </w:p>
    <w:p w14:paraId="0EB455F9" w14:textId="77777777" w:rsidR="000D3C05" w:rsidRDefault="000D3C05" w:rsidP="000D3C05">
      <w:pPr>
        <w:pStyle w:val="base-text-paragraph"/>
        <w:ind w:left="0"/>
        <w:jc w:val="both"/>
      </w:pPr>
      <w:r>
        <w:t xml:space="preserve">As a result of some of the changes described above, it became necessary to renumber provisions of the Regulations. This Explanatory Statement includes a finding table to assist in identifying which provision in the Regulations corresponds to a provision in the old law that has been rewritten or consolidated, and vice versa. </w:t>
      </w:r>
    </w:p>
    <w:p w14:paraId="0C57C3F9" w14:textId="3A9FC80E" w:rsidR="000D3C05" w:rsidRPr="000D3C05" w:rsidRDefault="000D3C05" w:rsidP="000D3C05">
      <w:pPr>
        <w:shd w:val="clear" w:color="auto" w:fill="FFFFFF"/>
        <w:spacing w:before="100" w:beforeAutospacing="1" w:after="100" w:afterAutospacing="1"/>
        <w:rPr>
          <w:i/>
          <w:szCs w:val="24"/>
          <w:lang w:val="en-US"/>
        </w:rPr>
      </w:pPr>
      <w:r>
        <w:t xml:space="preserve">References to the old law are to the </w:t>
      </w:r>
      <w:r>
        <w:rPr>
          <w:i/>
        </w:rPr>
        <w:t>Insurance Contracts Regulations 1985.</w:t>
      </w:r>
      <w:r w:rsidRPr="00CA5DE5">
        <w:rPr>
          <w:i/>
        </w:rPr>
        <w:t xml:space="preserve"> </w:t>
      </w:r>
      <w:r>
        <w:t xml:space="preserve">References to the new law are to the </w:t>
      </w:r>
      <w:r>
        <w:rPr>
          <w:i/>
        </w:rPr>
        <w:t>Insurance Contracts Regulations 2017</w:t>
      </w:r>
      <w:r>
        <w:t xml:space="preserve">. Also, in the finding table, ‘no </w:t>
      </w:r>
      <w:r w:rsidRPr="00CA5DE5">
        <w:t>equivalent’</w:t>
      </w:r>
      <w:r>
        <w:rPr>
          <w:i/>
        </w:rPr>
        <w:t xml:space="preserve"> </w:t>
      </w:r>
      <w:r>
        <w:t>means that this is a new provision that has no equivalent in the old law.</w:t>
      </w:r>
    </w:p>
    <w:tbl>
      <w:tblPr>
        <w:tblStyle w:val="TableGrid"/>
        <w:tblW w:w="0" w:type="auto"/>
        <w:tblLook w:val="04A0" w:firstRow="1" w:lastRow="0" w:firstColumn="1" w:lastColumn="0" w:noHBand="0" w:noVBand="1"/>
      </w:tblPr>
      <w:tblGrid>
        <w:gridCol w:w="4261"/>
        <w:gridCol w:w="4261"/>
      </w:tblGrid>
      <w:tr w:rsidR="000D3C05" w14:paraId="407040E0" w14:textId="77777777" w:rsidTr="000D3C05">
        <w:tc>
          <w:tcPr>
            <w:tcW w:w="4261" w:type="dxa"/>
          </w:tcPr>
          <w:p w14:paraId="296B9A9F" w14:textId="10784B47" w:rsidR="000D3C05" w:rsidRPr="000D3C05" w:rsidRDefault="000D3C05" w:rsidP="0032271E">
            <w:pPr>
              <w:spacing w:before="100" w:beforeAutospacing="1" w:after="100" w:afterAutospacing="1"/>
              <w:rPr>
                <w:b/>
                <w:i/>
                <w:iCs/>
                <w:szCs w:val="24"/>
              </w:rPr>
            </w:pPr>
            <w:r w:rsidRPr="000D3C05">
              <w:rPr>
                <w:b/>
                <w:i/>
                <w:iCs/>
                <w:szCs w:val="24"/>
              </w:rPr>
              <w:t>Old law</w:t>
            </w:r>
          </w:p>
        </w:tc>
        <w:tc>
          <w:tcPr>
            <w:tcW w:w="4261" w:type="dxa"/>
          </w:tcPr>
          <w:p w14:paraId="20177F02" w14:textId="5373B7FE" w:rsidR="000D3C05" w:rsidRPr="000D3C05" w:rsidRDefault="000D3C05" w:rsidP="0032271E">
            <w:pPr>
              <w:spacing w:before="100" w:beforeAutospacing="1" w:after="100" w:afterAutospacing="1"/>
              <w:rPr>
                <w:b/>
                <w:i/>
                <w:iCs/>
                <w:szCs w:val="24"/>
              </w:rPr>
            </w:pPr>
            <w:r w:rsidRPr="000D3C05">
              <w:rPr>
                <w:b/>
                <w:i/>
                <w:iCs/>
                <w:szCs w:val="24"/>
              </w:rPr>
              <w:t>New Law</w:t>
            </w:r>
          </w:p>
        </w:tc>
      </w:tr>
      <w:tr w:rsidR="000D3C05" w14:paraId="41C69BE9" w14:textId="77777777" w:rsidTr="000D3C05">
        <w:tc>
          <w:tcPr>
            <w:tcW w:w="4261" w:type="dxa"/>
          </w:tcPr>
          <w:p w14:paraId="2D75A05A" w14:textId="77F4545A" w:rsidR="000D3C05" w:rsidRPr="000D3C05" w:rsidRDefault="000D3C05" w:rsidP="0032271E">
            <w:pPr>
              <w:spacing w:before="100" w:beforeAutospacing="1" w:after="100" w:afterAutospacing="1"/>
              <w:rPr>
                <w:i/>
                <w:iCs/>
                <w:szCs w:val="24"/>
              </w:rPr>
            </w:pPr>
            <w:r w:rsidRPr="000D3C05">
              <w:rPr>
                <w:i/>
                <w:iCs/>
                <w:szCs w:val="24"/>
              </w:rPr>
              <w:t>Insurance Contracts Regulations 1985</w:t>
            </w:r>
          </w:p>
        </w:tc>
        <w:tc>
          <w:tcPr>
            <w:tcW w:w="4261" w:type="dxa"/>
          </w:tcPr>
          <w:p w14:paraId="14956168" w14:textId="7354F62E" w:rsidR="000D3C05" w:rsidRPr="000D3C05" w:rsidRDefault="000D3C05" w:rsidP="0032271E">
            <w:pPr>
              <w:spacing w:before="100" w:beforeAutospacing="1" w:after="100" w:afterAutospacing="1"/>
              <w:rPr>
                <w:i/>
                <w:iCs/>
                <w:szCs w:val="24"/>
              </w:rPr>
            </w:pPr>
            <w:r w:rsidRPr="000D3C05">
              <w:rPr>
                <w:i/>
                <w:iCs/>
                <w:szCs w:val="24"/>
              </w:rPr>
              <w:t xml:space="preserve">Insurance Contracts Regulations 2017 </w:t>
            </w:r>
          </w:p>
        </w:tc>
      </w:tr>
      <w:tr w:rsidR="000D3C05" w14:paraId="317DF57D" w14:textId="77777777" w:rsidTr="000D3C05">
        <w:tc>
          <w:tcPr>
            <w:tcW w:w="4261" w:type="dxa"/>
          </w:tcPr>
          <w:p w14:paraId="7B581E45" w14:textId="1ECA8A71" w:rsidR="000D3C05" w:rsidRDefault="000D3C05" w:rsidP="0032271E">
            <w:pPr>
              <w:spacing w:before="100" w:beforeAutospacing="1" w:after="100" w:afterAutospacing="1"/>
              <w:rPr>
                <w:iCs/>
                <w:szCs w:val="24"/>
              </w:rPr>
            </w:pPr>
            <w:r>
              <w:rPr>
                <w:iCs/>
                <w:szCs w:val="24"/>
              </w:rPr>
              <w:t>1</w:t>
            </w:r>
          </w:p>
        </w:tc>
        <w:tc>
          <w:tcPr>
            <w:tcW w:w="4261" w:type="dxa"/>
          </w:tcPr>
          <w:p w14:paraId="7E8E3B18" w14:textId="6D28D409" w:rsidR="000D3C05" w:rsidRDefault="000D3C05" w:rsidP="0032271E">
            <w:pPr>
              <w:spacing w:before="100" w:beforeAutospacing="1" w:after="100" w:afterAutospacing="1"/>
              <w:rPr>
                <w:iCs/>
                <w:szCs w:val="24"/>
              </w:rPr>
            </w:pPr>
            <w:r>
              <w:rPr>
                <w:iCs/>
                <w:szCs w:val="24"/>
              </w:rPr>
              <w:t>1</w:t>
            </w:r>
          </w:p>
        </w:tc>
      </w:tr>
      <w:tr w:rsidR="000D3C05" w14:paraId="1E491B39" w14:textId="77777777" w:rsidTr="000D3C05">
        <w:tc>
          <w:tcPr>
            <w:tcW w:w="4261" w:type="dxa"/>
          </w:tcPr>
          <w:p w14:paraId="483F9A4C" w14:textId="24006F72" w:rsidR="000D3C05" w:rsidRDefault="00B56E66" w:rsidP="0032271E">
            <w:pPr>
              <w:spacing w:before="100" w:beforeAutospacing="1" w:after="100" w:afterAutospacing="1"/>
              <w:rPr>
                <w:iCs/>
                <w:szCs w:val="24"/>
              </w:rPr>
            </w:pPr>
            <w:r>
              <w:t>no equivalent</w:t>
            </w:r>
          </w:p>
        </w:tc>
        <w:tc>
          <w:tcPr>
            <w:tcW w:w="4261" w:type="dxa"/>
          </w:tcPr>
          <w:p w14:paraId="4B0F1FF0" w14:textId="525B3EFA" w:rsidR="000D3C05" w:rsidRDefault="000D3C05" w:rsidP="0032271E">
            <w:pPr>
              <w:spacing w:before="100" w:beforeAutospacing="1" w:after="100" w:afterAutospacing="1"/>
              <w:rPr>
                <w:iCs/>
                <w:szCs w:val="24"/>
              </w:rPr>
            </w:pPr>
            <w:r>
              <w:rPr>
                <w:iCs/>
                <w:szCs w:val="24"/>
              </w:rPr>
              <w:t>2</w:t>
            </w:r>
          </w:p>
        </w:tc>
      </w:tr>
      <w:tr w:rsidR="000D3C05" w14:paraId="17A32B48" w14:textId="77777777" w:rsidTr="000D3C05">
        <w:tc>
          <w:tcPr>
            <w:tcW w:w="4261" w:type="dxa"/>
          </w:tcPr>
          <w:p w14:paraId="75A615CC" w14:textId="0B9BAF89" w:rsidR="000D3C05" w:rsidRDefault="0033203B" w:rsidP="0032271E">
            <w:pPr>
              <w:spacing w:before="100" w:beforeAutospacing="1" w:after="100" w:afterAutospacing="1"/>
              <w:rPr>
                <w:iCs/>
                <w:szCs w:val="24"/>
              </w:rPr>
            </w:pPr>
            <w:r>
              <w:t>no equivalent</w:t>
            </w:r>
          </w:p>
        </w:tc>
        <w:tc>
          <w:tcPr>
            <w:tcW w:w="4261" w:type="dxa"/>
          </w:tcPr>
          <w:p w14:paraId="7F9F26DF" w14:textId="118BD145" w:rsidR="000D3C05" w:rsidRDefault="000D3C05" w:rsidP="0032271E">
            <w:pPr>
              <w:spacing w:before="100" w:beforeAutospacing="1" w:after="100" w:afterAutospacing="1"/>
              <w:rPr>
                <w:iCs/>
                <w:szCs w:val="24"/>
              </w:rPr>
            </w:pPr>
            <w:r>
              <w:rPr>
                <w:iCs/>
                <w:szCs w:val="24"/>
              </w:rPr>
              <w:t>3</w:t>
            </w:r>
          </w:p>
        </w:tc>
      </w:tr>
      <w:tr w:rsidR="000D3C05" w14:paraId="163975DA" w14:textId="77777777" w:rsidTr="000D3C05">
        <w:tc>
          <w:tcPr>
            <w:tcW w:w="4261" w:type="dxa"/>
          </w:tcPr>
          <w:p w14:paraId="69C01CC8" w14:textId="3FC0366A" w:rsidR="000D3C05" w:rsidRDefault="00B56E66" w:rsidP="0032271E">
            <w:pPr>
              <w:spacing w:before="100" w:beforeAutospacing="1" w:after="100" w:afterAutospacing="1"/>
              <w:rPr>
                <w:iCs/>
                <w:szCs w:val="24"/>
              </w:rPr>
            </w:pPr>
            <w:r>
              <w:rPr>
                <w:iCs/>
                <w:szCs w:val="24"/>
              </w:rPr>
              <w:t>2</w:t>
            </w:r>
          </w:p>
        </w:tc>
        <w:tc>
          <w:tcPr>
            <w:tcW w:w="4261" w:type="dxa"/>
          </w:tcPr>
          <w:p w14:paraId="0A1D0445" w14:textId="3BE7EC61" w:rsidR="000D3C05" w:rsidRDefault="000D3C05" w:rsidP="0032271E">
            <w:pPr>
              <w:spacing w:before="100" w:beforeAutospacing="1" w:after="100" w:afterAutospacing="1"/>
              <w:rPr>
                <w:iCs/>
                <w:szCs w:val="24"/>
              </w:rPr>
            </w:pPr>
            <w:r>
              <w:rPr>
                <w:iCs/>
                <w:szCs w:val="24"/>
              </w:rPr>
              <w:t>4</w:t>
            </w:r>
          </w:p>
        </w:tc>
      </w:tr>
      <w:tr w:rsidR="000D3C05" w14:paraId="0225F4CC" w14:textId="77777777" w:rsidTr="000D3C05">
        <w:tc>
          <w:tcPr>
            <w:tcW w:w="4261" w:type="dxa"/>
          </w:tcPr>
          <w:p w14:paraId="356AFB2C" w14:textId="704DA076" w:rsidR="000D3C05" w:rsidRDefault="00B56E66" w:rsidP="00B56E66">
            <w:pPr>
              <w:spacing w:before="100" w:beforeAutospacing="1" w:after="100" w:afterAutospacing="1"/>
              <w:rPr>
                <w:iCs/>
                <w:szCs w:val="24"/>
              </w:rPr>
            </w:pPr>
            <w:r>
              <w:t>2A</w:t>
            </w:r>
          </w:p>
        </w:tc>
        <w:tc>
          <w:tcPr>
            <w:tcW w:w="4261" w:type="dxa"/>
          </w:tcPr>
          <w:p w14:paraId="64328BB1" w14:textId="4B641470" w:rsidR="000D3C05" w:rsidRDefault="000D3C05" w:rsidP="0032271E">
            <w:pPr>
              <w:spacing w:before="100" w:beforeAutospacing="1" w:after="100" w:afterAutospacing="1"/>
              <w:rPr>
                <w:iCs/>
                <w:szCs w:val="24"/>
              </w:rPr>
            </w:pPr>
            <w:r>
              <w:rPr>
                <w:iCs/>
                <w:szCs w:val="24"/>
              </w:rPr>
              <w:t>5</w:t>
            </w:r>
          </w:p>
        </w:tc>
      </w:tr>
      <w:tr w:rsidR="000D3C05" w14:paraId="4B1158E7" w14:textId="77777777" w:rsidTr="000D3C05">
        <w:tc>
          <w:tcPr>
            <w:tcW w:w="4261" w:type="dxa"/>
          </w:tcPr>
          <w:p w14:paraId="052CF461" w14:textId="6D11BBF6" w:rsidR="000D3C05" w:rsidRDefault="00B56E66" w:rsidP="0032271E">
            <w:pPr>
              <w:spacing w:before="100" w:beforeAutospacing="1" w:after="100" w:afterAutospacing="1"/>
              <w:rPr>
                <w:iCs/>
                <w:szCs w:val="24"/>
              </w:rPr>
            </w:pPr>
            <w:r>
              <w:rPr>
                <w:iCs/>
                <w:szCs w:val="24"/>
              </w:rPr>
              <w:t>2B</w:t>
            </w:r>
          </w:p>
        </w:tc>
        <w:tc>
          <w:tcPr>
            <w:tcW w:w="4261" w:type="dxa"/>
          </w:tcPr>
          <w:p w14:paraId="28A7DE8C" w14:textId="5970E64D" w:rsidR="000D3C05" w:rsidRDefault="000D3C05" w:rsidP="0032271E">
            <w:pPr>
              <w:spacing w:before="100" w:beforeAutospacing="1" w:after="100" w:afterAutospacing="1"/>
              <w:rPr>
                <w:iCs/>
                <w:szCs w:val="24"/>
              </w:rPr>
            </w:pPr>
            <w:r>
              <w:rPr>
                <w:iCs/>
                <w:szCs w:val="24"/>
              </w:rPr>
              <w:t>6</w:t>
            </w:r>
          </w:p>
        </w:tc>
      </w:tr>
      <w:tr w:rsidR="000D3C05" w14:paraId="2437A285" w14:textId="77777777" w:rsidTr="000D3C05">
        <w:tc>
          <w:tcPr>
            <w:tcW w:w="4261" w:type="dxa"/>
          </w:tcPr>
          <w:p w14:paraId="2D7E02F8" w14:textId="5C64B830" w:rsidR="000D3C05" w:rsidRDefault="00B56E66" w:rsidP="0032271E">
            <w:pPr>
              <w:spacing w:before="100" w:beforeAutospacing="1" w:after="100" w:afterAutospacing="1"/>
              <w:rPr>
                <w:iCs/>
                <w:szCs w:val="24"/>
              </w:rPr>
            </w:pPr>
            <w:r>
              <w:rPr>
                <w:iCs/>
                <w:szCs w:val="24"/>
              </w:rPr>
              <w:t>3</w:t>
            </w:r>
          </w:p>
        </w:tc>
        <w:tc>
          <w:tcPr>
            <w:tcW w:w="4261" w:type="dxa"/>
          </w:tcPr>
          <w:p w14:paraId="5644B098" w14:textId="5B3FFB1A" w:rsidR="000D3C05" w:rsidRDefault="000D3C05" w:rsidP="0032271E">
            <w:pPr>
              <w:spacing w:before="100" w:beforeAutospacing="1" w:after="100" w:afterAutospacing="1"/>
              <w:rPr>
                <w:iCs/>
                <w:szCs w:val="24"/>
              </w:rPr>
            </w:pPr>
            <w:r>
              <w:rPr>
                <w:iCs/>
                <w:szCs w:val="24"/>
              </w:rPr>
              <w:t>7</w:t>
            </w:r>
          </w:p>
        </w:tc>
      </w:tr>
      <w:tr w:rsidR="000D3C05" w14:paraId="3868C823" w14:textId="77777777" w:rsidTr="000D3C05">
        <w:tc>
          <w:tcPr>
            <w:tcW w:w="4261" w:type="dxa"/>
          </w:tcPr>
          <w:p w14:paraId="05627FFE" w14:textId="1EFAF1F7" w:rsidR="000D3C05" w:rsidRDefault="00B56E66" w:rsidP="0032271E">
            <w:pPr>
              <w:spacing w:before="100" w:beforeAutospacing="1" w:after="100" w:afterAutospacing="1"/>
              <w:rPr>
                <w:iCs/>
                <w:szCs w:val="24"/>
              </w:rPr>
            </w:pPr>
            <w:r>
              <w:rPr>
                <w:iCs/>
                <w:szCs w:val="24"/>
              </w:rPr>
              <w:t>3A</w:t>
            </w:r>
          </w:p>
        </w:tc>
        <w:tc>
          <w:tcPr>
            <w:tcW w:w="4261" w:type="dxa"/>
          </w:tcPr>
          <w:p w14:paraId="2ED4E52D" w14:textId="4090FA33" w:rsidR="000D3C05" w:rsidRDefault="000D3C05" w:rsidP="0032271E">
            <w:pPr>
              <w:spacing w:before="100" w:beforeAutospacing="1" w:after="100" w:afterAutospacing="1"/>
              <w:rPr>
                <w:iCs/>
                <w:szCs w:val="24"/>
              </w:rPr>
            </w:pPr>
            <w:r>
              <w:rPr>
                <w:iCs/>
                <w:szCs w:val="24"/>
              </w:rPr>
              <w:t>8</w:t>
            </w:r>
          </w:p>
        </w:tc>
      </w:tr>
      <w:tr w:rsidR="000D3C05" w14:paraId="31CA46B3" w14:textId="77777777" w:rsidTr="000D3C05">
        <w:tc>
          <w:tcPr>
            <w:tcW w:w="4261" w:type="dxa"/>
          </w:tcPr>
          <w:p w14:paraId="26D2C9EC" w14:textId="457E7D31" w:rsidR="000D3C05" w:rsidRDefault="00B56E66" w:rsidP="0032271E">
            <w:pPr>
              <w:spacing w:before="100" w:beforeAutospacing="1" w:after="100" w:afterAutospacing="1"/>
              <w:rPr>
                <w:iCs/>
                <w:szCs w:val="24"/>
              </w:rPr>
            </w:pPr>
            <w:r>
              <w:rPr>
                <w:iCs/>
                <w:szCs w:val="24"/>
              </w:rPr>
              <w:t>3B</w:t>
            </w:r>
          </w:p>
        </w:tc>
        <w:tc>
          <w:tcPr>
            <w:tcW w:w="4261" w:type="dxa"/>
          </w:tcPr>
          <w:p w14:paraId="7F992917" w14:textId="14DB43A2" w:rsidR="000D3C05" w:rsidRDefault="000D3C05" w:rsidP="0032271E">
            <w:pPr>
              <w:spacing w:before="100" w:beforeAutospacing="1" w:after="100" w:afterAutospacing="1"/>
              <w:rPr>
                <w:iCs/>
                <w:szCs w:val="24"/>
              </w:rPr>
            </w:pPr>
            <w:r>
              <w:rPr>
                <w:iCs/>
                <w:szCs w:val="24"/>
              </w:rPr>
              <w:t>9</w:t>
            </w:r>
          </w:p>
        </w:tc>
      </w:tr>
      <w:tr w:rsidR="000D3C05" w14:paraId="5C532BC5" w14:textId="77777777" w:rsidTr="000D3C05">
        <w:tc>
          <w:tcPr>
            <w:tcW w:w="4261" w:type="dxa"/>
          </w:tcPr>
          <w:p w14:paraId="380717B8" w14:textId="20958BBB" w:rsidR="000D3C05" w:rsidRDefault="00B56E66" w:rsidP="0032271E">
            <w:pPr>
              <w:spacing w:before="100" w:beforeAutospacing="1" w:after="100" w:afterAutospacing="1"/>
              <w:rPr>
                <w:iCs/>
                <w:szCs w:val="24"/>
              </w:rPr>
            </w:pPr>
            <w:r>
              <w:rPr>
                <w:iCs/>
                <w:szCs w:val="24"/>
              </w:rPr>
              <w:t>4</w:t>
            </w:r>
          </w:p>
        </w:tc>
        <w:tc>
          <w:tcPr>
            <w:tcW w:w="4261" w:type="dxa"/>
          </w:tcPr>
          <w:p w14:paraId="0325CDC2" w14:textId="3ABE4DCE" w:rsidR="000D3C05" w:rsidRDefault="000D3C05" w:rsidP="0032271E">
            <w:pPr>
              <w:spacing w:before="100" w:beforeAutospacing="1" w:after="100" w:afterAutospacing="1"/>
              <w:rPr>
                <w:iCs/>
                <w:szCs w:val="24"/>
              </w:rPr>
            </w:pPr>
            <w:r>
              <w:rPr>
                <w:iCs/>
                <w:szCs w:val="24"/>
              </w:rPr>
              <w:t>10</w:t>
            </w:r>
          </w:p>
        </w:tc>
      </w:tr>
      <w:tr w:rsidR="000D3C05" w14:paraId="373A5AC1" w14:textId="77777777" w:rsidTr="000D3C05">
        <w:tc>
          <w:tcPr>
            <w:tcW w:w="4261" w:type="dxa"/>
          </w:tcPr>
          <w:p w14:paraId="7DC3096B" w14:textId="241E50FD" w:rsidR="000D3C05" w:rsidRDefault="00B56E66" w:rsidP="0032271E">
            <w:pPr>
              <w:spacing w:before="100" w:beforeAutospacing="1" w:after="100" w:afterAutospacing="1"/>
              <w:rPr>
                <w:iCs/>
                <w:szCs w:val="24"/>
              </w:rPr>
            </w:pPr>
            <w:r>
              <w:rPr>
                <w:iCs/>
                <w:szCs w:val="24"/>
              </w:rPr>
              <w:t>4A</w:t>
            </w:r>
          </w:p>
        </w:tc>
        <w:tc>
          <w:tcPr>
            <w:tcW w:w="4261" w:type="dxa"/>
          </w:tcPr>
          <w:p w14:paraId="3E4D5172" w14:textId="31BBBB44" w:rsidR="000D3C05" w:rsidRDefault="000D3C05" w:rsidP="0032271E">
            <w:pPr>
              <w:spacing w:before="100" w:beforeAutospacing="1" w:after="100" w:afterAutospacing="1"/>
              <w:rPr>
                <w:iCs/>
                <w:szCs w:val="24"/>
              </w:rPr>
            </w:pPr>
            <w:r>
              <w:rPr>
                <w:iCs/>
                <w:szCs w:val="24"/>
              </w:rPr>
              <w:t>11</w:t>
            </w:r>
          </w:p>
        </w:tc>
      </w:tr>
      <w:tr w:rsidR="000D3C05" w14:paraId="56008CD0" w14:textId="77777777" w:rsidTr="000D3C05">
        <w:tc>
          <w:tcPr>
            <w:tcW w:w="4261" w:type="dxa"/>
          </w:tcPr>
          <w:p w14:paraId="54B87DDF" w14:textId="3A15BB66" w:rsidR="000D3C05" w:rsidRDefault="00B56E66" w:rsidP="0032271E">
            <w:pPr>
              <w:spacing w:before="100" w:beforeAutospacing="1" w:after="100" w:afterAutospacing="1"/>
              <w:rPr>
                <w:iCs/>
                <w:szCs w:val="24"/>
              </w:rPr>
            </w:pPr>
            <w:r>
              <w:rPr>
                <w:iCs/>
                <w:szCs w:val="24"/>
              </w:rPr>
              <w:t>4B</w:t>
            </w:r>
          </w:p>
        </w:tc>
        <w:tc>
          <w:tcPr>
            <w:tcW w:w="4261" w:type="dxa"/>
          </w:tcPr>
          <w:p w14:paraId="44C1B319" w14:textId="0A0BFAF8" w:rsidR="000D3C05" w:rsidRDefault="000D3C05" w:rsidP="0032271E">
            <w:pPr>
              <w:spacing w:before="100" w:beforeAutospacing="1" w:after="100" w:afterAutospacing="1"/>
              <w:rPr>
                <w:iCs/>
                <w:szCs w:val="24"/>
              </w:rPr>
            </w:pPr>
            <w:r>
              <w:rPr>
                <w:iCs/>
                <w:szCs w:val="24"/>
              </w:rPr>
              <w:t>12</w:t>
            </w:r>
          </w:p>
        </w:tc>
      </w:tr>
      <w:tr w:rsidR="000D3C05" w14:paraId="3CC505E9" w14:textId="77777777" w:rsidTr="000D3C05">
        <w:tc>
          <w:tcPr>
            <w:tcW w:w="4261" w:type="dxa"/>
          </w:tcPr>
          <w:p w14:paraId="5398A72B" w14:textId="6EC30873" w:rsidR="000D3C05" w:rsidRDefault="00B56E66" w:rsidP="0032271E">
            <w:pPr>
              <w:spacing w:before="100" w:beforeAutospacing="1" w:after="100" w:afterAutospacing="1"/>
              <w:rPr>
                <w:iCs/>
                <w:szCs w:val="24"/>
              </w:rPr>
            </w:pPr>
            <w:r>
              <w:rPr>
                <w:iCs/>
                <w:szCs w:val="24"/>
              </w:rPr>
              <w:t>4C</w:t>
            </w:r>
          </w:p>
        </w:tc>
        <w:tc>
          <w:tcPr>
            <w:tcW w:w="4261" w:type="dxa"/>
          </w:tcPr>
          <w:p w14:paraId="2251F231" w14:textId="5D3159C4" w:rsidR="000D3C05" w:rsidRDefault="000D3C05" w:rsidP="0032271E">
            <w:pPr>
              <w:spacing w:before="100" w:beforeAutospacing="1" w:after="100" w:afterAutospacing="1"/>
              <w:rPr>
                <w:iCs/>
                <w:szCs w:val="24"/>
              </w:rPr>
            </w:pPr>
            <w:r>
              <w:rPr>
                <w:iCs/>
                <w:szCs w:val="24"/>
              </w:rPr>
              <w:t>13</w:t>
            </w:r>
          </w:p>
        </w:tc>
      </w:tr>
      <w:tr w:rsidR="000D3C05" w14:paraId="3F580B14" w14:textId="77777777" w:rsidTr="000D3C05">
        <w:tc>
          <w:tcPr>
            <w:tcW w:w="4261" w:type="dxa"/>
          </w:tcPr>
          <w:p w14:paraId="6D8099C1" w14:textId="4B282028" w:rsidR="000D3C05" w:rsidRDefault="00B56E66" w:rsidP="0032271E">
            <w:pPr>
              <w:spacing w:before="100" w:beforeAutospacing="1" w:after="100" w:afterAutospacing="1"/>
              <w:rPr>
                <w:iCs/>
                <w:szCs w:val="24"/>
              </w:rPr>
            </w:pPr>
            <w:r>
              <w:t>no equivalent</w:t>
            </w:r>
          </w:p>
        </w:tc>
        <w:tc>
          <w:tcPr>
            <w:tcW w:w="4261" w:type="dxa"/>
          </w:tcPr>
          <w:p w14:paraId="79976058" w14:textId="494D94C9" w:rsidR="000D3C05" w:rsidRDefault="000D3C05" w:rsidP="0032271E">
            <w:pPr>
              <w:spacing w:before="100" w:beforeAutospacing="1" w:after="100" w:afterAutospacing="1"/>
              <w:rPr>
                <w:iCs/>
                <w:szCs w:val="24"/>
              </w:rPr>
            </w:pPr>
            <w:r>
              <w:rPr>
                <w:iCs/>
                <w:szCs w:val="24"/>
              </w:rPr>
              <w:t>14</w:t>
            </w:r>
          </w:p>
        </w:tc>
      </w:tr>
      <w:tr w:rsidR="000D3C05" w14:paraId="51CD0890" w14:textId="77777777" w:rsidTr="000D3C05">
        <w:tc>
          <w:tcPr>
            <w:tcW w:w="4261" w:type="dxa"/>
          </w:tcPr>
          <w:p w14:paraId="2FADC287" w14:textId="5D668C73" w:rsidR="000D3C05" w:rsidRDefault="00B56E66" w:rsidP="0032271E">
            <w:pPr>
              <w:spacing w:before="100" w:beforeAutospacing="1" w:after="100" w:afterAutospacing="1"/>
              <w:rPr>
                <w:iCs/>
                <w:szCs w:val="24"/>
              </w:rPr>
            </w:pPr>
            <w:r>
              <w:rPr>
                <w:iCs/>
                <w:szCs w:val="24"/>
              </w:rPr>
              <w:t>5</w:t>
            </w:r>
          </w:p>
        </w:tc>
        <w:tc>
          <w:tcPr>
            <w:tcW w:w="4261" w:type="dxa"/>
          </w:tcPr>
          <w:p w14:paraId="380C7ABA" w14:textId="4051C207" w:rsidR="000D3C05" w:rsidRDefault="000D3C05" w:rsidP="0032271E">
            <w:pPr>
              <w:spacing w:before="100" w:beforeAutospacing="1" w:after="100" w:afterAutospacing="1"/>
              <w:rPr>
                <w:iCs/>
                <w:szCs w:val="24"/>
              </w:rPr>
            </w:pPr>
            <w:r>
              <w:rPr>
                <w:iCs/>
                <w:szCs w:val="24"/>
              </w:rPr>
              <w:t>15</w:t>
            </w:r>
          </w:p>
        </w:tc>
      </w:tr>
      <w:tr w:rsidR="000D3C05" w14:paraId="764F94F1" w14:textId="77777777" w:rsidTr="000D3C05">
        <w:tc>
          <w:tcPr>
            <w:tcW w:w="4261" w:type="dxa"/>
          </w:tcPr>
          <w:p w14:paraId="41CE51BB" w14:textId="16652A67" w:rsidR="000D3C05" w:rsidRDefault="00B56E66" w:rsidP="00E71501">
            <w:pPr>
              <w:spacing w:before="100" w:beforeAutospacing="1" w:after="100" w:afterAutospacing="1"/>
              <w:rPr>
                <w:iCs/>
                <w:szCs w:val="24"/>
              </w:rPr>
            </w:pPr>
            <w:r>
              <w:rPr>
                <w:iCs/>
                <w:szCs w:val="24"/>
              </w:rPr>
              <w:t xml:space="preserve">6 </w:t>
            </w:r>
          </w:p>
        </w:tc>
        <w:tc>
          <w:tcPr>
            <w:tcW w:w="4261" w:type="dxa"/>
          </w:tcPr>
          <w:p w14:paraId="23224F79" w14:textId="1B8D6CAC" w:rsidR="000D3C05" w:rsidRDefault="000D3C05" w:rsidP="0032271E">
            <w:pPr>
              <w:spacing w:before="100" w:beforeAutospacing="1" w:after="100" w:afterAutospacing="1"/>
              <w:rPr>
                <w:iCs/>
                <w:szCs w:val="24"/>
              </w:rPr>
            </w:pPr>
            <w:r>
              <w:rPr>
                <w:iCs/>
                <w:szCs w:val="24"/>
              </w:rPr>
              <w:t>16</w:t>
            </w:r>
          </w:p>
        </w:tc>
      </w:tr>
      <w:tr w:rsidR="00E71501" w14:paraId="7D6C7866" w14:textId="77777777" w:rsidTr="000D3C05">
        <w:tc>
          <w:tcPr>
            <w:tcW w:w="4261" w:type="dxa"/>
          </w:tcPr>
          <w:p w14:paraId="45A49DC0" w14:textId="0A745CBE" w:rsidR="00E71501" w:rsidRDefault="00E71501" w:rsidP="00E71501">
            <w:pPr>
              <w:spacing w:before="100" w:beforeAutospacing="1" w:after="100" w:afterAutospacing="1"/>
              <w:rPr>
                <w:iCs/>
                <w:szCs w:val="24"/>
              </w:rPr>
            </w:pPr>
            <w:r>
              <w:rPr>
                <w:iCs/>
                <w:szCs w:val="24"/>
              </w:rPr>
              <w:t>7</w:t>
            </w:r>
          </w:p>
        </w:tc>
        <w:tc>
          <w:tcPr>
            <w:tcW w:w="4261" w:type="dxa"/>
          </w:tcPr>
          <w:p w14:paraId="57449748" w14:textId="2D168D69" w:rsidR="00E71501" w:rsidRDefault="00E71501" w:rsidP="0032271E">
            <w:pPr>
              <w:spacing w:before="100" w:beforeAutospacing="1" w:after="100" w:afterAutospacing="1"/>
              <w:rPr>
                <w:iCs/>
                <w:szCs w:val="24"/>
              </w:rPr>
            </w:pPr>
            <w:r>
              <w:rPr>
                <w:iCs/>
                <w:szCs w:val="24"/>
              </w:rPr>
              <w:t>16</w:t>
            </w:r>
          </w:p>
        </w:tc>
      </w:tr>
      <w:tr w:rsidR="000D3C05" w14:paraId="1699CF81" w14:textId="77777777" w:rsidTr="000D3C05">
        <w:tc>
          <w:tcPr>
            <w:tcW w:w="4261" w:type="dxa"/>
          </w:tcPr>
          <w:p w14:paraId="6611E666" w14:textId="6DBF0D29" w:rsidR="000D3C05" w:rsidRDefault="00B56E66" w:rsidP="0032271E">
            <w:pPr>
              <w:spacing w:before="100" w:beforeAutospacing="1" w:after="100" w:afterAutospacing="1"/>
              <w:rPr>
                <w:iCs/>
                <w:szCs w:val="24"/>
              </w:rPr>
            </w:pPr>
            <w:r>
              <w:rPr>
                <w:iCs/>
                <w:szCs w:val="24"/>
              </w:rPr>
              <w:t>8</w:t>
            </w:r>
          </w:p>
        </w:tc>
        <w:tc>
          <w:tcPr>
            <w:tcW w:w="4261" w:type="dxa"/>
          </w:tcPr>
          <w:p w14:paraId="57C0B2D7" w14:textId="1B8ECC11" w:rsidR="000D3C05" w:rsidRDefault="000D3C05" w:rsidP="0032271E">
            <w:pPr>
              <w:spacing w:before="100" w:beforeAutospacing="1" w:after="100" w:afterAutospacing="1"/>
              <w:rPr>
                <w:iCs/>
                <w:szCs w:val="24"/>
              </w:rPr>
            </w:pPr>
            <w:r>
              <w:rPr>
                <w:iCs/>
                <w:szCs w:val="24"/>
              </w:rPr>
              <w:t>17</w:t>
            </w:r>
          </w:p>
        </w:tc>
      </w:tr>
      <w:tr w:rsidR="000D3C05" w14:paraId="7F46BC3F" w14:textId="77777777" w:rsidTr="000D3C05">
        <w:tc>
          <w:tcPr>
            <w:tcW w:w="4261" w:type="dxa"/>
          </w:tcPr>
          <w:p w14:paraId="25BA42D5" w14:textId="2F2C4426" w:rsidR="000D3C05" w:rsidRDefault="00B56E66" w:rsidP="0032271E">
            <w:pPr>
              <w:spacing w:before="100" w:beforeAutospacing="1" w:after="100" w:afterAutospacing="1"/>
              <w:rPr>
                <w:iCs/>
                <w:szCs w:val="24"/>
              </w:rPr>
            </w:pPr>
            <w:r>
              <w:rPr>
                <w:iCs/>
                <w:szCs w:val="24"/>
              </w:rPr>
              <w:t>9</w:t>
            </w:r>
          </w:p>
        </w:tc>
        <w:tc>
          <w:tcPr>
            <w:tcW w:w="4261" w:type="dxa"/>
          </w:tcPr>
          <w:p w14:paraId="75A2BD57" w14:textId="503769E3" w:rsidR="000D3C05" w:rsidRDefault="000D3C05" w:rsidP="0032271E">
            <w:pPr>
              <w:spacing w:before="100" w:beforeAutospacing="1" w:after="100" w:afterAutospacing="1"/>
              <w:rPr>
                <w:iCs/>
                <w:szCs w:val="24"/>
              </w:rPr>
            </w:pPr>
            <w:r>
              <w:rPr>
                <w:iCs/>
                <w:szCs w:val="24"/>
              </w:rPr>
              <w:t>18</w:t>
            </w:r>
          </w:p>
        </w:tc>
      </w:tr>
      <w:tr w:rsidR="000D3C05" w14:paraId="30B634F4" w14:textId="77777777" w:rsidTr="000D3C05">
        <w:tc>
          <w:tcPr>
            <w:tcW w:w="4261" w:type="dxa"/>
          </w:tcPr>
          <w:p w14:paraId="57B0B0A6" w14:textId="45E0C1E7" w:rsidR="000D3C05" w:rsidRDefault="00DE4F64" w:rsidP="0032271E">
            <w:pPr>
              <w:spacing w:before="100" w:beforeAutospacing="1" w:after="100" w:afterAutospacing="1"/>
              <w:rPr>
                <w:iCs/>
                <w:szCs w:val="24"/>
              </w:rPr>
            </w:pPr>
            <w:r>
              <w:rPr>
                <w:iCs/>
                <w:szCs w:val="24"/>
              </w:rPr>
              <w:t xml:space="preserve">10 </w:t>
            </w:r>
          </w:p>
        </w:tc>
        <w:tc>
          <w:tcPr>
            <w:tcW w:w="4261" w:type="dxa"/>
          </w:tcPr>
          <w:p w14:paraId="3075C292" w14:textId="78E60EC4" w:rsidR="000D3C05" w:rsidRDefault="000D3C05" w:rsidP="0032271E">
            <w:pPr>
              <w:spacing w:before="100" w:beforeAutospacing="1" w:after="100" w:afterAutospacing="1"/>
              <w:rPr>
                <w:iCs/>
                <w:szCs w:val="24"/>
              </w:rPr>
            </w:pPr>
            <w:r>
              <w:rPr>
                <w:iCs/>
                <w:szCs w:val="24"/>
              </w:rPr>
              <w:t>19</w:t>
            </w:r>
          </w:p>
        </w:tc>
      </w:tr>
      <w:tr w:rsidR="00DE4F64" w14:paraId="2CDBCD8F" w14:textId="77777777" w:rsidTr="000D3C05">
        <w:tc>
          <w:tcPr>
            <w:tcW w:w="4261" w:type="dxa"/>
          </w:tcPr>
          <w:p w14:paraId="7946957E" w14:textId="08132CED" w:rsidR="00DE4F64" w:rsidRDefault="00DE4F64" w:rsidP="0032271E">
            <w:pPr>
              <w:spacing w:before="100" w:beforeAutospacing="1" w:after="100" w:afterAutospacing="1"/>
              <w:rPr>
                <w:iCs/>
                <w:szCs w:val="24"/>
              </w:rPr>
            </w:pPr>
            <w:r>
              <w:rPr>
                <w:iCs/>
                <w:szCs w:val="24"/>
              </w:rPr>
              <w:t>11</w:t>
            </w:r>
          </w:p>
        </w:tc>
        <w:tc>
          <w:tcPr>
            <w:tcW w:w="4261" w:type="dxa"/>
          </w:tcPr>
          <w:p w14:paraId="23E1EA07" w14:textId="5A7BA3BE" w:rsidR="00DE4F64" w:rsidRDefault="00DE4F64" w:rsidP="0032271E">
            <w:pPr>
              <w:spacing w:before="100" w:beforeAutospacing="1" w:after="100" w:afterAutospacing="1"/>
              <w:rPr>
                <w:iCs/>
                <w:szCs w:val="24"/>
              </w:rPr>
            </w:pPr>
            <w:r>
              <w:rPr>
                <w:iCs/>
                <w:szCs w:val="24"/>
              </w:rPr>
              <w:t>19</w:t>
            </w:r>
          </w:p>
        </w:tc>
      </w:tr>
      <w:tr w:rsidR="000D3C05" w14:paraId="47CB5C33" w14:textId="77777777" w:rsidTr="000D3C05">
        <w:tc>
          <w:tcPr>
            <w:tcW w:w="4261" w:type="dxa"/>
          </w:tcPr>
          <w:p w14:paraId="591A4D48" w14:textId="7C5431FC" w:rsidR="000D3C05" w:rsidRDefault="00B56E66" w:rsidP="0032271E">
            <w:pPr>
              <w:spacing w:before="100" w:beforeAutospacing="1" w:after="100" w:afterAutospacing="1"/>
              <w:rPr>
                <w:iCs/>
                <w:szCs w:val="24"/>
              </w:rPr>
            </w:pPr>
            <w:r>
              <w:rPr>
                <w:iCs/>
                <w:szCs w:val="24"/>
              </w:rPr>
              <w:t>12</w:t>
            </w:r>
          </w:p>
        </w:tc>
        <w:tc>
          <w:tcPr>
            <w:tcW w:w="4261" w:type="dxa"/>
          </w:tcPr>
          <w:p w14:paraId="6113986C" w14:textId="2CD16539" w:rsidR="000D3C05" w:rsidRDefault="000D3C05" w:rsidP="0032271E">
            <w:pPr>
              <w:spacing w:before="100" w:beforeAutospacing="1" w:after="100" w:afterAutospacing="1"/>
              <w:rPr>
                <w:iCs/>
                <w:szCs w:val="24"/>
              </w:rPr>
            </w:pPr>
            <w:r>
              <w:rPr>
                <w:iCs/>
                <w:szCs w:val="24"/>
              </w:rPr>
              <w:t>20</w:t>
            </w:r>
          </w:p>
        </w:tc>
      </w:tr>
      <w:tr w:rsidR="000D3C05" w14:paraId="388EC260" w14:textId="77777777" w:rsidTr="000D3C05">
        <w:tc>
          <w:tcPr>
            <w:tcW w:w="4261" w:type="dxa"/>
          </w:tcPr>
          <w:p w14:paraId="5F9CD8C2" w14:textId="450E9279" w:rsidR="000D3C05" w:rsidRDefault="00B56E66" w:rsidP="0032271E">
            <w:pPr>
              <w:spacing w:before="100" w:beforeAutospacing="1" w:after="100" w:afterAutospacing="1"/>
              <w:rPr>
                <w:iCs/>
                <w:szCs w:val="24"/>
              </w:rPr>
            </w:pPr>
            <w:r>
              <w:rPr>
                <w:iCs/>
                <w:szCs w:val="24"/>
              </w:rPr>
              <w:t>13</w:t>
            </w:r>
          </w:p>
        </w:tc>
        <w:tc>
          <w:tcPr>
            <w:tcW w:w="4261" w:type="dxa"/>
          </w:tcPr>
          <w:p w14:paraId="1F346837" w14:textId="78250476" w:rsidR="000D3C05" w:rsidRDefault="000D3C05" w:rsidP="0032271E">
            <w:pPr>
              <w:spacing w:before="100" w:beforeAutospacing="1" w:after="100" w:afterAutospacing="1"/>
              <w:rPr>
                <w:iCs/>
                <w:szCs w:val="24"/>
              </w:rPr>
            </w:pPr>
            <w:r>
              <w:rPr>
                <w:iCs/>
                <w:szCs w:val="24"/>
              </w:rPr>
              <w:t>21</w:t>
            </w:r>
          </w:p>
        </w:tc>
      </w:tr>
      <w:tr w:rsidR="000D3C05" w14:paraId="51C28B04" w14:textId="77777777" w:rsidTr="000D3C05">
        <w:tc>
          <w:tcPr>
            <w:tcW w:w="4261" w:type="dxa"/>
          </w:tcPr>
          <w:p w14:paraId="57C39FC9" w14:textId="209F5AE5" w:rsidR="000D3C05" w:rsidRDefault="00DE4F64" w:rsidP="0032271E">
            <w:pPr>
              <w:spacing w:before="100" w:beforeAutospacing="1" w:after="100" w:afterAutospacing="1"/>
              <w:rPr>
                <w:iCs/>
                <w:szCs w:val="24"/>
              </w:rPr>
            </w:pPr>
            <w:r>
              <w:rPr>
                <w:iCs/>
                <w:szCs w:val="24"/>
              </w:rPr>
              <w:t xml:space="preserve">14 </w:t>
            </w:r>
          </w:p>
        </w:tc>
        <w:tc>
          <w:tcPr>
            <w:tcW w:w="4261" w:type="dxa"/>
          </w:tcPr>
          <w:p w14:paraId="06D5C3BB" w14:textId="3F290B05" w:rsidR="000D3C05" w:rsidRDefault="000D3C05" w:rsidP="0032271E">
            <w:pPr>
              <w:spacing w:before="100" w:beforeAutospacing="1" w:after="100" w:afterAutospacing="1"/>
              <w:rPr>
                <w:iCs/>
                <w:szCs w:val="24"/>
              </w:rPr>
            </w:pPr>
            <w:r>
              <w:rPr>
                <w:iCs/>
                <w:szCs w:val="24"/>
              </w:rPr>
              <w:t>22</w:t>
            </w:r>
          </w:p>
        </w:tc>
      </w:tr>
      <w:tr w:rsidR="00DE4F64" w14:paraId="50C369F8" w14:textId="77777777" w:rsidTr="000D3C05">
        <w:tc>
          <w:tcPr>
            <w:tcW w:w="4261" w:type="dxa"/>
          </w:tcPr>
          <w:p w14:paraId="6E535BF1" w14:textId="5C98DA46" w:rsidR="00DE4F64" w:rsidRDefault="00DE4F64" w:rsidP="0032271E">
            <w:pPr>
              <w:spacing w:before="100" w:beforeAutospacing="1" w:after="100" w:afterAutospacing="1"/>
              <w:rPr>
                <w:iCs/>
                <w:szCs w:val="24"/>
              </w:rPr>
            </w:pPr>
            <w:r>
              <w:rPr>
                <w:iCs/>
                <w:szCs w:val="24"/>
              </w:rPr>
              <w:t>15</w:t>
            </w:r>
          </w:p>
        </w:tc>
        <w:tc>
          <w:tcPr>
            <w:tcW w:w="4261" w:type="dxa"/>
          </w:tcPr>
          <w:p w14:paraId="0EFB10E2" w14:textId="6EFA9DCC" w:rsidR="00DE4F64" w:rsidRDefault="00DE4F64" w:rsidP="0032271E">
            <w:pPr>
              <w:spacing w:before="100" w:beforeAutospacing="1" w:after="100" w:afterAutospacing="1"/>
              <w:rPr>
                <w:iCs/>
                <w:szCs w:val="24"/>
              </w:rPr>
            </w:pPr>
            <w:r>
              <w:rPr>
                <w:iCs/>
                <w:szCs w:val="24"/>
              </w:rPr>
              <w:t>22</w:t>
            </w:r>
          </w:p>
        </w:tc>
      </w:tr>
      <w:tr w:rsidR="000D3C05" w14:paraId="74E0870D" w14:textId="77777777" w:rsidTr="000D3C05">
        <w:tc>
          <w:tcPr>
            <w:tcW w:w="4261" w:type="dxa"/>
          </w:tcPr>
          <w:p w14:paraId="2F5BE721" w14:textId="76B5771B" w:rsidR="000D3C05" w:rsidRDefault="00B56E66" w:rsidP="0032271E">
            <w:pPr>
              <w:spacing w:before="100" w:beforeAutospacing="1" w:after="100" w:afterAutospacing="1"/>
              <w:rPr>
                <w:iCs/>
                <w:szCs w:val="24"/>
              </w:rPr>
            </w:pPr>
            <w:r>
              <w:rPr>
                <w:iCs/>
                <w:szCs w:val="24"/>
              </w:rPr>
              <w:t xml:space="preserve">16 </w:t>
            </w:r>
          </w:p>
        </w:tc>
        <w:tc>
          <w:tcPr>
            <w:tcW w:w="4261" w:type="dxa"/>
          </w:tcPr>
          <w:p w14:paraId="73BEAC2F" w14:textId="01837087" w:rsidR="000D3C05" w:rsidRDefault="000D3C05" w:rsidP="0032271E">
            <w:pPr>
              <w:spacing w:before="100" w:beforeAutospacing="1" w:after="100" w:afterAutospacing="1"/>
              <w:rPr>
                <w:iCs/>
                <w:szCs w:val="24"/>
              </w:rPr>
            </w:pPr>
            <w:r>
              <w:rPr>
                <w:iCs/>
                <w:szCs w:val="24"/>
              </w:rPr>
              <w:t>23</w:t>
            </w:r>
          </w:p>
        </w:tc>
      </w:tr>
      <w:tr w:rsidR="000D3C05" w14:paraId="51E24740" w14:textId="77777777" w:rsidTr="000D3C05">
        <w:tc>
          <w:tcPr>
            <w:tcW w:w="4261" w:type="dxa"/>
          </w:tcPr>
          <w:p w14:paraId="64A9E0DA" w14:textId="2AA74404" w:rsidR="000D3C05" w:rsidRDefault="00B56E66" w:rsidP="0032271E">
            <w:pPr>
              <w:spacing w:before="100" w:beforeAutospacing="1" w:after="100" w:afterAutospacing="1"/>
              <w:rPr>
                <w:iCs/>
                <w:szCs w:val="24"/>
              </w:rPr>
            </w:pPr>
            <w:r>
              <w:rPr>
                <w:iCs/>
                <w:szCs w:val="24"/>
              </w:rPr>
              <w:t>17</w:t>
            </w:r>
          </w:p>
        </w:tc>
        <w:tc>
          <w:tcPr>
            <w:tcW w:w="4261" w:type="dxa"/>
          </w:tcPr>
          <w:p w14:paraId="6423F105" w14:textId="2A8095C2" w:rsidR="000D3C05" w:rsidRDefault="000D3C05" w:rsidP="0032271E">
            <w:pPr>
              <w:spacing w:before="100" w:beforeAutospacing="1" w:after="100" w:afterAutospacing="1"/>
              <w:rPr>
                <w:iCs/>
                <w:szCs w:val="24"/>
              </w:rPr>
            </w:pPr>
            <w:r>
              <w:rPr>
                <w:iCs/>
                <w:szCs w:val="24"/>
              </w:rPr>
              <w:t>24</w:t>
            </w:r>
          </w:p>
        </w:tc>
      </w:tr>
      <w:tr w:rsidR="000D3C05" w14:paraId="2C34BFB4" w14:textId="77777777" w:rsidTr="000D3C05">
        <w:tc>
          <w:tcPr>
            <w:tcW w:w="4261" w:type="dxa"/>
          </w:tcPr>
          <w:p w14:paraId="528669DD" w14:textId="24EC0307" w:rsidR="000D3C05" w:rsidRDefault="00DE4F64" w:rsidP="0032271E">
            <w:pPr>
              <w:spacing w:before="100" w:beforeAutospacing="1" w:after="100" w:afterAutospacing="1"/>
              <w:rPr>
                <w:iCs/>
                <w:szCs w:val="24"/>
              </w:rPr>
            </w:pPr>
            <w:r>
              <w:rPr>
                <w:iCs/>
                <w:szCs w:val="24"/>
              </w:rPr>
              <w:t xml:space="preserve">18 </w:t>
            </w:r>
          </w:p>
        </w:tc>
        <w:tc>
          <w:tcPr>
            <w:tcW w:w="4261" w:type="dxa"/>
          </w:tcPr>
          <w:p w14:paraId="099820F3" w14:textId="21FDEC1E" w:rsidR="000D3C05" w:rsidRDefault="000D3C05" w:rsidP="0032271E">
            <w:pPr>
              <w:spacing w:before="100" w:beforeAutospacing="1" w:after="100" w:afterAutospacing="1"/>
              <w:rPr>
                <w:iCs/>
                <w:szCs w:val="24"/>
              </w:rPr>
            </w:pPr>
            <w:r>
              <w:rPr>
                <w:iCs/>
                <w:szCs w:val="24"/>
              </w:rPr>
              <w:t>25</w:t>
            </w:r>
          </w:p>
        </w:tc>
      </w:tr>
      <w:tr w:rsidR="00DE4F64" w14:paraId="03D87B9C" w14:textId="77777777" w:rsidTr="000D3C05">
        <w:tc>
          <w:tcPr>
            <w:tcW w:w="4261" w:type="dxa"/>
          </w:tcPr>
          <w:p w14:paraId="2317EC6B" w14:textId="3A03F8E8" w:rsidR="00DE4F64" w:rsidRDefault="00DE4F64" w:rsidP="0032271E">
            <w:pPr>
              <w:spacing w:before="100" w:beforeAutospacing="1" w:after="100" w:afterAutospacing="1"/>
              <w:rPr>
                <w:iCs/>
                <w:szCs w:val="24"/>
              </w:rPr>
            </w:pPr>
            <w:r>
              <w:rPr>
                <w:iCs/>
                <w:szCs w:val="24"/>
              </w:rPr>
              <w:t>19</w:t>
            </w:r>
          </w:p>
        </w:tc>
        <w:tc>
          <w:tcPr>
            <w:tcW w:w="4261" w:type="dxa"/>
          </w:tcPr>
          <w:p w14:paraId="67D57AE4" w14:textId="45709E4B" w:rsidR="00DE4F64" w:rsidRDefault="00DE4F64" w:rsidP="0032271E">
            <w:pPr>
              <w:spacing w:before="100" w:beforeAutospacing="1" w:after="100" w:afterAutospacing="1"/>
              <w:rPr>
                <w:iCs/>
                <w:szCs w:val="24"/>
              </w:rPr>
            </w:pPr>
            <w:r>
              <w:rPr>
                <w:iCs/>
                <w:szCs w:val="24"/>
              </w:rPr>
              <w:t>25</w:t>
            </w:r>
          </w:p>
        </w:tc>
      </w:tr>
      <w:tr w:rsidR="000D3C05" w14:paraId="2F46DDB8" w14:textId="77777777" w:rsidTr="000D3C05">
        <w:tc>
          <w:tcPr>
            <w:tcW w:w="4261" w:type="dxa"/>
          </w:tcPr>
          <w:p w14:paraId="7EAB236B" w14:textId="21D7D97A" w:rsidR="000D3C05" w:rsidRDefault="00B56E66" w:rsidP="0032271E">
            <w:pPr>
              <w:spacing w:before="100" w:beforeAutospacing="1" w:after="100" w:afterAutospacing="1"/>
              <w:rPr>
                <w:iCs/>
                <w:szCs w:val="24"/>
              </w:rPr>
            </w:pPr>
            <w:r>
              <w:rPr>
                <w:iCs/>
                <w:szCs w:val="24"/>
              </w:rPr>
              <w:t>20</w:t>
            </w:r>
          </w:p>
        </w:tc>
        <w:tc>
          <w:tcPr>
            <w:tcW w:w="4261" w:type="dxa"/>
          </w:tcPr>
          <w:p w14:paraId="067AC792" w14:textId="25580DEC" w:rsidR="000D3C05" w:rsidRDefault="000D3C05" w:rsidP="0032271E">
            <w:pPr>
              <w:spacing w:before="100" w:beforeAutospacing="1" w:after="100" w:afterAutospacing="1"/>
              <w:rPr>
                <w:iCs/>
                <w:szCs w:val="24"/>
              </w:rPr>
            </w:pPr>
            <w:r>
              <w:rPr>
                <w:iCs/>
                <w:szCs w:val="24"/>
              </w:rPr>
              <w:t>26</w:t>
            </w:r>
          </w:p>
        </w:tc>
      </w:tr>
      <w:tr w:rsidR="000D3C05" w14:paraId="3BD33450" w14:textId="77777777" w:rsidTr="000D3C05">
        <w:tc>
          <w:tcPr>
            <w:tcW w:w="4261" w:type="dxa"/>
          </w:tcPr>
          <w:p w14:paraId="4CB49FBA" w14:textId="70BED870" w:rsidR="000D3C05" w:rsidRDefault="00B56E66" w:rsidP="0032271E">
            <w:pPr>
              <w:spacing w:before="100" w:beforeAutospacing="1" w:after="100" w:afterAutospacing="1"/>
              <w:rPr>
                <w:iCs/>
                <w:szCs w:val="24"/>
              </w:rPr>
            </w:pPr>
            <w:r>
              <w:rPr>
                <w:iCs/>
                <w:szCs w:val="24"/>
              </w:rPr>
              <w:t>21</w:t>
            </w:r>
          </w:p>
        </w:tc>
        <w:tc>
          <w:tcPr>
            <w:tcW w:w="4261" w:type="dxa"/>
          </w:tcPr>
          <w:p w14:paraId="48609223" w14:textId="3E1AD41A" w:rsidR="000D3C05" w:rsidRDefault="000D3C05" w:rsidP="0032271E">
            <w:pPr>
              <w:spacing w:before="100" w:beforeAutospacing="1" w:after="100" w:afterAutospacing="1"/>
              <w:rPr>
                <w:iCs/>
                <w:szCs w:val="24"/>
              </w:rPr>
            </w:pPr>
            <w:r>
              <w:rPr>
                <w:iCs/>
                <w:szCs w:val="24"/>
              </w:rPr>
              <w:t>27</w:t>
            </w:r>
          </w:p>
        </w:tc>
      </w:tr>
      <w:tr w:rsidR="000D3C05" w14:paraId="24FC186E" w14:textId="77777777" w:rsidTr="000D3C05">
        <w:tc>
          <w:tcPr>
            <w:tcW w:w="4261" w:type="dxa"/>
          </w:tcPr>
          <w:p w14:paraId="308AB49C" w14:textId="3F5BE523" w:rsidR="000D3C05" w:rsidRDefault="00DE4F64" w:rsidP="0032271E">
            <w:pPr>
              <w:spacing w:before="100" w:beforeAutospacing="1" w:after="100" w:afterAutospacing="1"/>
              <w:rPr>
                <w:iCs/>
                <w:szCs w:val="24"/>
              </w:rPr>
            </w:pPr>
            <w:r>
              <w:rPr>
                <w:iCs/>
                <w:szCs w:val="24"/>
              </w:rPr>
              <w:t xml:space="preserve">22 </w:t>
            </w:r>
          </w:p>
        </w:tc>
        <w:tc>
          <w:tcPr>
            <w:tcW w:w="4261" w:type="dxa"/>
          </w:tcPr>
          <w:p w14:paraId="543F8C74" w14:textId="2647BA38" w:rsidR="000D3C05" w:rsidRDefault="000D3C05" w:rsidP="0032271E">
            <w:pPr>
              <w:spacing w:before="100" w:beforeAutospacing="1" w:after="100" w:afterAutospacing="1"/>
              <w:rPr>
                <w:iCs/>
                <w:szCs w:val="24"/>
              </w:rPr>
            </w:pPr>
            <w:r>
              <w:rPr>
                <w:iCs/>
                <w:szCs w:val="24"/>
              </w:rPr>
              <w:t>28</w:t>
            </w:r>
          </w:p>
        </w:tc>
      </w:tr>
      <w:tr w:rsidR="00DE4F64" w14:paraId="0152DACC" w14:textId="77777777" w:rsidTr="000D3C05">
        <w:tc>
          <w:tcPr>
            <w:tcW w:w="4261" w:type="dxa"/>
          </w:tcPr>
          <w:p w14:paraId="1E72955A" w14:textId="4CFC6747" w:rsidR="00DE4F64" w:rsidRDefault="00DE4F64" w:rsidP="0032271E">
            <w:pPr>
              <w:spacing w:before="100" w:beforeAutospacing="1" w:after="100" w:afterAutospacing="1"/>
              <w:rPr>
                <w:iCs/>
                <w:szCs w:val="24"/>
              </w:rPr>
            </w:pPr>
            <w:r>
              <w:rPr>
                <w:iCs/>
                <w:szCs w:val="24"/>
              </w:rPr>
              <w:t>23</w:t>
            </w:r>
          </w:p>
        </w:tc>
        <w:tc>
          <w:tcPr>
            <w:tcW w:w="4261" w:type="dxa"/>
          </w:tcPr>
          <w:p w14:paraId="2CD84EC6" w14:textId="4372358C" w:rsidR="00DE4F64" w:rsidRDefault="00DE4F64" w:rsidP="0032271E">
            <w:pPr>
              <w:spacing w:before="100" w:beforeAutospacing="1" w:after="100" w:afterAutospacing="1"/>
              <w:rPr>
                <w:iCs/>
                <w:szCs w:val="24"/>
              </w:rPr>
            </w:pPr>
            <w:r>
              <w:rPr>
                <w:iCs/>
                <w:szCs w:val="24"/>
              </w:rPr>
              <w:t>28</w:t>
            </w:r>
          </w:p>
        </w:tc>
      </w:tr>
      <w:tr w:rsidR="000D3C05" w14:paraId="1D80ACCC" w14:textId="77777777" w:rsidTr="000D3C05">
        <w:tc>
          <w:tcPr>
            <w:tcW w:w="4261" w:type="dxa"/>
          </w:tcPr>
          <w:p w14:paraId="76420914" w14:textId="1592A445" w:rsidR="000D3C05" w:rsidRDefault="00B56E66" w:rsidP="0032271E">
            <w:pPr>
              <w:spacing w:before="100" w:beforeAutospacing="1" w:after="100" w:afterAutospacing="1"/>
              <w:rPr>
                <w:iCs/>
                <w:szCs w:val="24"/>
              </w:rPr>
            </w:pPr>
            <w:r>
              <w:rPr>
                <w:iCs/>
                <w:szCs w:val="24"/>
              </w:rPr>
              <w:t>24</w:t>
            </w:r>
          </w:p>
        </w:tc>
        <w:tc>
          <w:tcPr>
            <w:tcW w:w="4261" w:type="dxa"/>
          </w:tcPr>
          <w:p w14:paraId="5E632B4A" w14:textId="28BFC8D7" w:rsidR="000D3C05" w:rsidRDefault="000D3C05" w:rsidP="0032271E">
            <w:pPr>
              <w:spacing w:before="100" w:beforeAutospacing="1" w:after="100" w:afterAutospacing="1"/>
              <w:rPr>
                <w:iCs/>
                <w:szCs w:val="24"/>
              </w:rPr>
            </w:pPr>
            <w:r>
              <w:rPr>
                <w:iCs/>
                <w:szCs w:val="24"/>
              </w:rPr>
              <w:t>29</w:t>
            </w:r>
          </w:p>
        </w:tc>
      </w:tr>
      <w:tr w:rsidR="000D3C05" w14:paraId="7B1D20F5" w14:textId="77777777" w:rsidTr="000D3C05">
        <w:tc>
          <w:tcPr>
            <w:tcW w:w="4261" w:type="dxa"/>
          </w:tcPr>
          <w:p w14:paraId="6C71CBB3" w14:textId="35B4A8E2" w:rsidR="000D3C05" w:rsidRDefault="00B56E66" w:rsidP="0032271E">
            <w:pPr>
              <w:spacing w:before="100" w:beforeAutospacing="1" w:after="100" w:afterAutospacing="1"/>
              <w:rPr>
                <w:iCs/>
                <w:szCs w:val="24"/>
              </w:rPr>
            </w:pPr>
            <w:r>
              <w:rPr>
                <w:iCs/>
                <w:szCs w:val="24"/>
              </w:rPr>
              <w:t>25</w:t>
            </w:r>
          </w:p>
        </w:tc>
        <w:tc>
          <w:tcPr>
            <w:tcW w:w="4261" w:type="dxa"/>
          </w:tcPr>
          <w:p w14:paraId="64A077B4" w14:textId="6088B96B" w:rsidR="000D3C05" w:rsidRDefault="000D3C05" w:rsidP="0032271E">
            <w:pPr>
              <w:spacing w:before="100" w:beforeAutospacing="1" w:after="100" w:afterAutospacing="1"/>
              <w:rPr>
                <w:iCs/>
                <w:szCs w:val="24"/>
              </w:rPr>
            </w:pPr>
            <w:r>
              <w:rPr>
                <w:iCs/>
                <w:szCs w:val="24"/>
              </w:rPr>
              <w:t>30</w:t>
            </w:r>
          </w:p>
        </w:tc>
      </w:tr>
      <w:tr w:rsidR="000D3C05" w14:paraId="2803ED72" w14:textId="77777777" w:rsidTr="000D3C05">
        <w:tc>
          <w:tcPr>
            <w:tcW w:w="4261" w:type="dxa"/>
          </w:tcPr>
          <w:p w14:paraId="27865EC7" w14:textId="725DD753" w:rsidR="000D3C05" w:rsidRDefault="00DE4F64" w:rsidP="0032271E">
            <w:pPr>
              <w:spacing w:before="100" w:beforeAutospacing="1" w:after="100" w:afterAutospacing="1"/>
              <w:rPr>
                <w:iCs/>
                <w:szCs w:val="24"/>
              </w:rPr>
            </w:pPr>
            <w:r>
              <w:rPr>
                <w:iCs/>
                <w:szCs w:val="24"/>
              </w:rPr>
              <w:lastRenderedPageBreak/>
              <w:t xml:space="preserve">26 </w:t>
            </w:r>
          </w:p>
        </w:tc>
        <w:tc>
          <w:tcPr>
            <w:tcW w:w="4261" w:type="dxa"/>
          </w:tcPr>
          <w:p w14:paraId="68EEB0DD" w14:textId="2B9E97B0" w:rsidR="000D3C05" w:rsidRDefault="000D3C05" w:rsidP="0032271E">
            <w:pPr>
              <w:spacing w:before="100" w:beforeAutospacing="1" w:after="100" w:afterAutospacing="1"/>
              <w:rPr>
                <w:iCs/>
                <w:szCs w:val="24"/>
              </w:rPr>
            </w:pPr>
            <w:r>
              <w:rPr>
                <w:iCs/>
                <w:szCs w:val="24"/>
              </w:rPr>
              <w:t>31</w:t>
            </w:r>
          </w:p>
        </w:tc>
      </w:tr>
      <w:tr w:rsidR="00DE4F64" w14:paraId="460A8D72" w14:textId="77777777" w:rsidTr="000D3C05">
        <w:tc>
          <w:tcPr>
            <w:tcW w:w="4261" w:type="dxa"/>
          </w:tcPr>
          <w:p w14:paraId="4851F53C" w14:textId="22752AB6" w:rsidR="00DE4F64" w:rsidRDefault="00DE4F64" w:rsidP="0032271E">
            <w:pPr>
              <w:spacing w:before="100" w:beforeAutospacing="1" w:after="100" w:afterAutospacing="1"/>
              <w:rPr>
                <w:iCs/>
                <w:szCs w:val="24"/>
              </w:rPr>
            </w:pPr>
            <w:r>
              <w:rPr>
                <w:iCs/>
                <w:szCs w:val="24"/>
              </w:rPr>
              <w:t>27</w:t>
            </w:r>
          </w:p>
        </w:tc>
        <w:tc>
          <w:tcPr>
            <w:tcW w:w="4261" w:type="dxa"/>
          </w:tcPr>
          <w:p w14:paraId="0B39DE1C" w14:textId="03F44C15" w:rsidR="00DE4F64" w:rsidRDefault="00DE4F64" w:rsidP="0032271E">
            <w:pPr>
              <w:spacing w:before="100" w:beforeAutospacing="1" w:after="100" w:afterAutospacing="1"/>
              <w:rPr>
                <w:iCs/>
                <w:szCs w:val="24"/>
              </w:rPr>
            </w:pPr>
            <w:r>
              <w:rPr>
                <w:iCs/>
                <w:szCs w:val="24"/>
              </w:rPr>
              <w:t>31</w:t>
            </w:r>
          </w:p>
        </w:tc>
      </w:tr>
      <w:tr w:rsidR="000D3C05" w14:paraId="6824029F" w14:textId="77777777" w:rsidTr="000D3C05">
        <w:tc>
          <w:tcPr>
            <w:tcW w:w="4261" w:type="dxa"/>
          </w:tcPr>
          <w:p w14:paraId="39B8FC1E" w14:textId="7645285E" w:rsidR="000D3C05" w:rsidRDefault="00B56E66" w:rsidP="0032271E">
            <w:pPr>
              <w:spacing w:before="100" w:beforeAutospacing="1" w:after="100" w:afterAutospacing="1"/>
              <w:rPr>
                <w:iCs/>
                <w:szCs w:val="24"/>
              </w:rPr>
            </w:pPr>
            <w:r>
              <w:rPr>
                <w:iCs/>
                <w:szCs w:val="24"/>
              </w:rPr>
              <w:t>28</w:t>
            </w:r>
          </w:p>
        </w:tc>
        <w:tc>
          <w:tcPr>
            <w:tcW w:w="4261" w:type="dxa"/>
          </w:tcPr>
          <w:p w14:paraId="08ACCC3D" w14:textId="456A8FCC" w:rsidR="000D3C05" w:rsidRDefault="000D3C05" w:rsidP="0032271E">
            <w:pPr>
              <w:spacing w:before="100" w:beforeAutospacing="1" w:after="100" w:afterAutospacing="1"/>
              <w:rPr>
                <w:iCs/>
                <w:szCs w:val="24"/>
              </w:rPr>
            </w:pPr>
            <w:r>
              <w:rPr>
                <w:iCs/>
                <w:szCs w:val="24"/>
              </w:rPr>
              <w:t>32</w:t>
            </w:r>
          </w:p>
        </w:tc>
      </w:tr>
      <w:tr w:rsidR="0016371C" w14:paraId="5D896D5C" w14:textId="77777777" w:rsidTr="000D3C05">
        <w:tc>
          <w:tcPr>
            <w:tcW w:w="4261" w:type="dxa"/>
          </w:tcPr>
          <w:p w14:paraId="7795E0D8" w14:textId="6FE31B82" w:rsidR="0016371C" w:rsidRDefault="0016371C" w:rsidP="0032271E">
            <w:pPr>
              <w:spacing w:before="100" w:beforeAutospacing="1" w:after="100" w:afterAutospacing="1"/>
              <w:rPr>
                <w:iCs/>
                <w:szCs w:val="24"/>
              </w:rPr>
            </w:pPr>
            <w:r>
              <w:rPr>
                <w:iCs/>
                <w:szCs w:val="24"/>
              </w:rPr>
              <w:t>29</w:t>
            </w:r>
          </w:p>
        </w:tc>
        <w:tc>
          <w:tcPr>
            <w:tcW w:w="4261" w:type="dxa"/>
          </w:tcPr>
          <w:p w14:paraId="4BDFA352" w14:textId="599EE29C" w:rsidR="0016371C" w:rsidRDefault="00E20DD0" w:rsidP="0032271E">
            <w:pPr>
              <w:spacing w:before="100" w:beforeAutospacing="1" w:after="100" w:afterAutospacing="1"/>
              <w:rPr>
                <w:iCs/>
                <w:szCs w:val="24"/>
              </w:rPr>
            </w:pPr>
            <w:r>
              <w:rPr>
                <w:iCs/>
                <w:szCs w:val="24"/>
              </w:rPr>
              <w:t>This provision has been removed as it is no longer required</w:t>
            </w:r>
          </w:p>
        </w:tc>
      </w:tr>
      <w:tr w:rsidR="000D3C05" w14:paraId="7C2FFE55" w14:textId="77777777" w:rsidTr="000D3C05">
        <w:tc>
          <w:tcPr>
            <w:tcW w:w="4261" w:type="dxa"/>
          </w:tcPr>
          <w:p w14:paraId="48856C05" w14:textId="58002CD8" w:rsidR="000D3C05" w:rsidRDefault="00DE4F64" w:rsidP="0032271E">
            <w:pPr>
              <w:spacing w:before="100" w:beforeAutospacing="1" w:after="100" w:afterAutospacing="1"/>
              <w:rPr>
                <w:iCs/>
                <w:szCs w:val="24"/>
              </w:rPr>
            </w:pPr>
            <w:r>
              <w:rPr>
                <w:iCs/>
                <w:szCs w:val="24"/>
              </w:rPr>
              <w:t xml:space="preserve">29A </w:t>
            </w:r>
          </w:p>
        </w:tc>
        <w:tc>
          <w:tcPr>
            <w:tcW w:w="4261" w:type="dxa"/>
          </w:tcPr>
          <w:p w14:paraId="418DE8FD" w14:textId="241B61CC" w:rsidR="000D3C05" w:rsidRDefault="000D3C05" w:rsidP="0032271E">
            <w:pPr>
              <w:spacing w:before="100" w:beforeAutospacing="1" w:after="100" w:afterAutospacing="1"/>
              <w:rPr>
                <w:iCs/>
                <w:szCs w:val="24"/>
              </w:rPr>
            </w:pPr>
            <w:r>
              <w:rPr>
                <w:iCs/>
                <w:szCs w:val="24"/>
              </w:rPr>
              <w:t>33</w:t>
            </w:r>
          </w:p>
        </w:tc>
      </w:tr>
      <w:tr w:rsidR="00DE4F64" w14:paraId="6BA55A55" w14:textId="77777777" w:rsidTr="000D3C05">
        <w:tc>
          <w:tcPr>
            <w:tcW w:w="4261" w:type="dxa"/>
          </w:tcPr>
          <w:p w14:paraId="78417B5A" w14:textId="607E73F3" w:rsidR="00DE4F64" w:rsidRDefault="00DE4F64" w:rsidP="0032271E">
            <w:pPr>
              <w:spacing w:before="100" w:beforeAutospacing="1" w:after="100" w:afterAutospacing="1"/>
              <w:rPr>
                <w:iCs/>
                <w:szCs w:val="24"/>
              </w:rPr>
            </w:pPr>
            <w:r>
              <w:rPr>
                <w:iCs/>
                <w:szCs w:val="24"/>
              </w:rPr>
              <w:t>29C</w:t>
            </w:r>
          </w:p>
        </w:tc>
        <w:tc>
          <w:tcPr>
            <w:tcW w:w="4261" w:type="dxa"/>
          </w:tcPr>
          <w:p w14:paraId="032633FE" w14:textId="6E3324BE" w:rsidR="00DE4F64" w:rsidRDefault="00DE4F64" w:rsidP="0032271E">
            <w:pPr>
              <w:spacing w:before="100" w:beforeAutospacing="1" w:after="100" w:afterAutospacing="1"/>
              <w:rPr>
                <w:iCs/>
                <w:szCs w:val="24"/>
              </w:rPr>
            </w:pPr>
            <w:r>
              <w:rPr>
                <w:iCs/>
                <w:szCs w:val="24"/>
              </w:rPr>
              <w:t>33</w:t>
            </w:r>
          </w:p>
        </w:tc>
      </w:tr>
      <w:tr w:rsidR="000D3C05" w14:paraId="2D3241ED" w14:textId="77777777" w:rsidTr="000D3C05">
        <w:tc>
          <w:tcPr>
            <w:tcW w:w="4261" w:type="dxa"/>
          </w:tcPr>
          <w:p w14:paraId="583D0D92" w14:textId="29FA5957" w:rsidR="000D3C05" w:rsidRDefault="00B56E66" w:rsidP="0032271E">
            <w:pPr>
              <w:spacing w:before="100" w:beforeAutospacing="1" w:after="100" w:afterAutospacing="1"/>
              <w:rPr>
                <w:iCs/>
                <w:szCs w:val="24"/>
              </w:rPr>
            </w:pPr>
            <w:r>
              <w:rPr>
                <w:iCs/>
                <w:szCs w:val="24"/>
              </w:rPr>
              <w:t>29D</w:t>
            </w:r>
          </w:p>
        </w:tc>
        <w:tc>
          <w:tcPr>
            <w:tcW w:w="4261" w:type="dxa"/>
          </w:tcPr>
          <w:p w14:paraId="393E7C45" w14:textId="49839D09" w:rsidR="000D3C05" w:rsidRDefault="000D3C05" w:rsidP="0032271E">
            <w:pPr>
              <w:spacing w:before="100" w:beforeAutospacing="1" w:after="100" w:afterAutospacing="1"/>
              <w:rPr>
                <w:iCs/>
                <w:szCs w:val="24"/>
              </w:rPr>
            </w:pPr>
            <w:r>
              <w:rPr>
                <w:iCs/>
                <w:szCs w:val="24"/>
              </w:rPr>
              <w:t>34</w:t>
            </w:r>
          </w:p>
        </w:tc>
      </w:tr>
      <w:tr w:rsidR="000D3C05" w14:paraId="67EEA9B7" w14:textId="77777777" w:rsidTr="000D3C05">
        <w:tc>
          <w:tcPr>
            <w:tcW w:w="4261" w:type="dxa"/>
          </w:tcPr>
          <w:p w14:paraId="7C17F949" w14:textId="04422292" w:rsidR="000D3C05" w:rsidRDefault="00B56E66" w:rsidP="0032271E">
            <w:pPr>
              <w:spacing w:before="100" w:beforeAutospacing="1" w:after="100" w:afterAutospacing="1"/>
              <w:rPr>
                <w:iCs/>
                <w:szCs w:val="24"/>
              </w:rPr>
            </w:pPr>
            <w:r>
              <w:rPr>
                <w:iCs/>
                <w:szCs w:val="24"/>
              </w:rPr>
              <w:t>29B</w:t>
            </w:r>
          </w:p>
        </w:tc>
        <w:tc>
          <w:tcPr>
            <w:tcW w:w="4261" w:type="dxa"/>
          </w:tcPr>
          <w:p w14:paraId="3EC35DB4" w14:textId="592C3883" w:rsidR="000D3C05" w:rsidRDefault="000D3C05" w:rsidP="0032271E">
            <w:pPr>
              <w:spacing w:before="100" w:beforeAutospacing="1" w:after="100" w:afterAutospacing="1"/>
              <w:rPr>
                <w:iCs/>
                <w:szCs w:val="24"/>
              </w:rPr>
            </w:pPr>
            <w:r>
              <w:rPr>
                <w:iCs/>
                <w:szCs w:val="24"/>
              </w:rPr>
              <w:t>35</w:t>
            </w:r>
          </w:p>
        </w:tc>
      </w:tr>
      <w:tr w:rsidR="000D3C05" w14:paraId="222DC541" w14:textId="77777777" w:rsidTr="000D3C05">
        <w:tc>
          <w:tcPr>
            <w:tcW w:w="4261" w:type="dxa"/>
          </w:tcPr>
          <w:p w14:paraId="49F1BDD4" w14:textId="427BEAB2" w:rsidR="000D3C05" w:rsidRDefault="0033203B" w:rsidP="0032271E">
            <w:pPr>
              <w:spacing w:before="100" w:beforeAutospacing="1" w:after="100" w:afterAutospacing="1"/>
              <w:rPr>
                <w:iCs/>
                <w:szCs w:val="24"/>
              </w:rPr>
            </w:pPr>
            <w:r>
              <w:rPr>
                <w:iCs/>
                <w:szCs w:val="24"/>
              </w:rPr>
              <w:t>30</w:t>
            </w:r>
          </w:p>
        </w:tc>
        <w:tc>
          <w:tcPr>
            <w:tcW w:w="4261" w:type="dxa"/>
          </w:tcPr>
          <w:p w14:paraId="5A0C3A84" w14:textId="1080D60E" w:rsidR="000D3C05" w:rsidRDefault="000D3C05" w:rsidP="0032271E">
            <w:pPr>
              <w:spacing w:before="100" w:beforeAutospacing="1" w:after="100" w:afterAutospacing="1"/>
              <w:rPr>
                <w:iCs/>
                <w:szCs w:val="24"/>
              </w:rPr>
            </w:pPr>
            <w:r>
              <w:rPr>
                <w:iCs/>
                <w:szCs w:val="24"/>
              </w:rPr>
              <w:t>36</w:t>
            </w:r>
          </w:p>
        </w:tc>
      </w:tr>
      <w:tr w:rsidR="000D3C05" w14:paraId="6A4E55CF" w14:textId="77777777" w:rsidTr="000D3C05">
        <w:tc>
          <w:tcPr>
            <w:tcW w:w="4261" w:type="dxa"/>
          </w:tcPr>
          <w:p w14:paraId="50F50649" w14:textId="26E779E5" w:rsidR="000D3C05" w:rsidRDefault="0033203B" w:rsidP="0032271E">
            <w:pPr>
              <w:spacing w:before="100" w:beforeAutospacing="1" w:after="100" w:afterAutospacing="1"/>
              <w:rPr>
                <w:iCs/>
                <w:szCs w:val="24"/>
              </w:rPr>
            </w:pPr>
            <w:r>
              <w:rPr>
                <w:iCs/>
                <w:szCs w:val="24"/>
              </w:rPr>
              <w:t>31</w:t>
            </w:r>
          </w:p>
        </w:tc>
        <w:tc>
          <w:tcPr>
            <w:tcW w:w="4261" w:type="dxa"/>
          </w:tcPr>
          <w:p w14:paraId="62FEF6C9" w14:textId="39A0901B" w:rsidR="000D3C05" w:rsidRDefault="000D3C05" w:rsidP="0032271E">
            <w:pPr>
              <w:spacing w:before="100" w:beforeAutospacing="1" w:after="100" w:afterAutospacing="1"/>
              <w:rPr>
                <w:iCs/>
                <w:szCs w:val="24"/>
              </w:rPr>
            </w:pPr>
            <w:r>
              <w:rPr>
                <w:iCs/>
                <w:szCs w:val="24"/>
              </w:rPr>
              <w:t>37</w:t>
            </w:r>
          </w:p>
        </w:tc>
      </w:tr>
      <w:tr w:rsidR="000D3C05" w14:paraId="56B86B0F" w14:textId="77777777" w:rsidTr="000D3C05">
        <w:tc>
          <w:tcPr>
            <w:tcW w:w="4261" w:type="dxa"/>
          </w:tcPr>
          <w:p w14:paraId="5A3EC967" w14:textId="2F024E7B" w:rsidR="000D3C05" w:rsidRDefault="0033203B" w:rsidP="0032271E">
            <w:pPr>
              <w:spacing w:before="100" w:beforeAutospacing="1" w:after="100" w:afterAutospacing="1"/>
              <w:rPr>
                <w:iCs/>
                <w:szCs w:val="24"/>
              </w:rPr>
            </w:pPr>
            <w:r>
              <w:rPr>
                <w:iCs/>
                <w:szCs w:val="24"/>
              </w:rPr>
              <w:t>32</w:t>
            </w:r>
          </w:p>
        </w:tc>
        <w:tc>
          <w:tcPr>
            <w:tcW w:w="4261" w:type="dxa"/>
          </w:tcPr>
          <w:p w14:paraId="35C16124" w14:textId="5FC53E6A" w:rsidR="000D3C05" w:rsidRDefault="000D3C05" w:rsidP="0032271E">
            <w:pPr>
              <w:spacing w:before="100" w:beforeAutospacing="1" w:after="100" w:afterAutospacing="1"/>
              <w:rPr>
                <w:iCs/>
                <w:szCs w:val="24"/>
              </w:rPr>
            </w:pPr>
            <w:r>
              <w:rPr>
                <w:iCs/>
                <w:szCs w:val="24"/>
              </w:rPr>
              <w:t>38</w:t>
            </w:r>
          </w:p>
        </w:tc>
      </w:tr>
      <w:tr w:rsidR="000D3C05" w14:paraId="6935C191" w14:textId="77777777" w:rsidTr="000D3C05">
        <w:tc>
          <w:tcPr>
            <w:tcW w:w="4261" w:type="dxa"/>
          </w:tcPr>
          <w:p w14:paraId="7BEFF523" w14:textId="06899696" w:rsidR="000D3C05" w:rsidRDefault="0033203B" w:rsidP="0032271E">
            <w:pPr>
              <w:spacing w:before="100" w:beforeAutospacing="1" w:after="100" w:afterAutospacing="1"/>
              <w:rPr>
                <w:iCs/>
                <w:szCs w:val="24"/>
              </w:rPr>
            </w:pPr>
            <w:r>
              <w:rPr>
                <w:iCs/>
                <w:szCs w:val="24"/>
              </w:rPr>
              <w:t>33</w:t>
            </w:r>
          </w:p>
        </w:tc>
        <w:tc>
          <w:tcPr>
            <w:tcW w:w="4261" w:type="dxa"/>
          </w:tcPr>
          <w:p w14:paraId="3F9C45FD" w14:textId="2CF843D9" w:rsidR="000D3C05" w:rsidRDefault="000D3C05" w:rsidP="0032271E">
            <w:pPr>
              <w:spacing w:before="100" w:beforeAutospacing="1" w:after="100" w:afterAutospacing="1"/>
              <w:rPr>
                <w:iCs/>
                <w:szCs w:val="24"/>
              </w:rPr>
            </w:pPr>
            <w:r>
              <w:rPr>
                <w:iCs/>
                <w:szCs w:val="24"/>
              </w:rPr>
              <w:t>39</w:t>
            </w:r>
          </w:p>
        </w:tc>
      </w:tr>
      <w:tr w:rsidR="000D3C05" w14:paraId="00602F72" w14:textId="77777777" w:rsidTr="000D3C05">
        <w:tc>
          <w:tcPr>
            <w:tcW w:w="4261" w:type="dxa"/>
          </w:tcPr>
          <w:p w14:paraId="4E4FBC87" w14:textId="2823D818" w:rsidR="000D3C05" w:rsidRDefault="0033203B" w:rsidP="00E71501">
            <w:pPr>
              <w:spacing w:before="100" w:beforeAutospacing="1" w:after="100" w:afterAutospacing="1"/>
              <w:rPr>
                <w:iCs/>
                <w:szCs w:val="24"/>
              </w:rPr>
            </w:pPr>
            <w:r>
              <w:t xml:space="preserve">no equivalent </w:t>
            </w:r>
          </w:p>
        </w:tc>
        <w:tc>
          <w:tcPr>
            <w:tcW w:w="4261" w:type="dxa"/>
          </w:tcPr>
          <w:p w14:paraId="6400739D" w14:textId="4B4F9F6B" w:rsidR="000D3C05" w:rsidRDefault="000D3C05" w:rsidP="0032271E">
            <w:pPr>
              <w:spacing w:before="100" w:beforeAutospacing="1" w:after="100" w:afterAutospacing="1"/>
              <w:rPr>
                <w:iCs/>
                <w:szCs w:val="24"/>
              </w:rPr>
            </w:pPr>
            <w:r>
              <w:rPr>
                <w:iCs/>
                <w:szCs w:val="24"/>
              </w:rPr>
              <w:t>40</w:t>
            </w:r>
          </w:p>
        </w:tc>
      </w:tr>
      <w:tr w:rsidR="0016371C" w14:paraId="65670936" w14:textId="77777777" w:rsidTr="000D3C05">
        <w:tc>
          <w:tcPr>
            <w:tcW w:w="4261" w:type="dxa"/>
          </w:tcPr>
          <w:p w14:paraId="0FFA3643" w14:textId="0EF7F13E" w:rsidR="0016371C" w:rsidRDefault="0016371C" w:rsidP="00E71501">
            <w:pPr>
              <w:spacing w:before="100" w:beforeAutospacing="1" w:after="100" w:afterAutospacing="1"/>
            </w:pPr>
            <w:r>
              <w:t>40</w:t>
            </w:r>
          </w:p>
        </w:tc>
        <w:tc>
          <w:tcPr>
            <w:tcW w:w="4261" w:type="dxa"/>
          </w:tcPr>
          <w:p w14:paraId="0D0073CC" w14:textId="29E14BBD" w:rsidR="0016371C" w:rsidRDefault="00E20DD0" w:rsidP="0032271E">
            <w:pPr>
              <w:spacing w:before="100" w:beforeAutospacing="1" w:after="100" w:afterAutospacing="1"/>
              <w:rPr>
                <w:iCs/>
                <w:szCs w:val="24"/>
              </w:rPr>
            </w:pPr>
            <w:r>
              <w:rPr>
                <w:iCs/>
                <w:szCs w:val="24"/>
              </w:rPr>
              <w:t>Transitional provisions have been removed as they are no longer required</w:t>
            </w:r>
          </w:p>
        </w:tc>
      </w:tr>
      <w:tr w:rsidR="0016371C" w14:paraId="1AD16A60" w14:textId="77777777" w:rsidTr="000D3C05">
        <w:tc>
          <w:tcPr>
            <w:tcW w:w="4261" w:type="dxa"/>
          </w:tcPr>
          <w:p w14:paraId="54FDE0F4" w14:textId="58EE88AD" w:rsidR="0016371C" w:rsidRDefault="0016371C" w:rsidP="00E71501">
            <w:pPr>
              <w:spacing w:before="100" w:beforeAutospacing="1" w:after="100" w:afterAutospacing="1"/>
            </w:pPr>
            <w:r>
              <w:t>41</w:t>
            </w:r>
          </w:p>
        </w:tc>
        <w:tc>
          <w:tcPr>
            <w:tcW w:w="4261" w:type="dxa"/>
          </w:tcPr>
          <w:p w14:paraId="2AABC5D6" w14:textId="0B32DACF" w:rsidR="0016371C" w:rsidRDefault="00E20DD0" w:rsidP="0032271E">
            <w:pPr>
              <w:spacing w:before="100" w:beforeAutospacing="1" w:after="100" w:afterAutospacing="1"/>
              <w:rPr>
                <w:iCs/>
                <w:szCs w:val="24"/>
              </w:rPr>
            </w:pPr>
            <w:r>
              <w:rPr>
                <w:iCs/>
                <w:szCs w:val="24"/>
              </w:rPr>
              <w:t>Transitional provisions have been removed as they are no longer required</w:t>
            </w:r>
          </w:p>
        </w:tc>
      </w:tr>
      <w:tr w:rsidR="000D3C05" w14:paraId="21F0B5D4" w14:textId="77777777" w:rsidTr="000D3C05">
        <w:tc>
          <w:tcPr>
            <w:tcW w:w="4261" w:type="dxa"/>
          </w:tcPr>
          <w:p w14:paraId="0508E0FD" w14:textId="0D8ECEBA" w:rsidR="000D3C05" w:rsidRDefault="0033203B" w:rsidP="0032271E">
            <w:pPr>
              <w:spacing w:before="100" w:beforeAutospacing="1" w:after="100" w:afterAutospacing="1"/>
              <w:rPr>
                <w:iCs/>
                <w:szCs w:val="24"/>
              </w:rPr>
            </w:pPr>
            <w:r>
              <w:rPr>
                <w:iCs/>
                <w:szCs w:val="24"/>
              </w:rPr>
              <w:t>Schedule 1 (Writing to inform of duty of disclosure)</w:t>
            </w:r>
          </w:p>
        </w:tc>
        <w:tc>
          <w:tcPr>
            <w:tcW w:w="4261" w:type="dxa"/>
          </w:tcPr>
          <w:p w14:paraId="40AC02B5" w14:textId="4343E741" w:rsidR="000D3C05" w:rsidRDefault="000D3C05" w:rsidP="0032271E">
            <w:pPr>
              <w:spacing w:before="100" w:beforeAutospacing="1" w:after="100" w:afterAutospacing="1"/>
              <w:rPr>
                <w:iCs/>
                <w:szCs w:val="24"/>
              </w:rPr>
            </w:pPr>
            <w:r>
              <w:rPr>
                <w:iCs/>
                <w:szCs w:val="24"/>
              </w:rPr>
              <w:t xml:space="preserve">Schedule 1 (Writing to inform of duty of disclosure) </w:t>
            </w:r>
          </w:p>
        </w:tc>
      </w:tr>
      <w:tr w:rsidR="000D3C05" w14:paraId="0D0962F2" w14:textId="77777777" w:rsidTr="000D3C05">
        <w:tc>
          <w:tcPr>
            <w:tcW w:w="4261" w:type="dxa"/>
          </w:tcPr>
          <w:p w14:paraId="2A7C5212" w14:textId="3C0A0460" w:rsidR="000D3C05" w:rsidRDefault="0033203B" w:rsidP="0032271E">
            <w:pPr>
              <w:spacing w:before="100" w:beforeAutospacing="1" w:after="100" w:afterAutospacing="1"/>
              <w:rPr>
                <w:iCs/>
                <w:szCs w:val="24"/>
              </w:rPr>
            </w:pPr>
            <w:r>
              <w:rPr>
                <w:iCs/>
                <w:szCs w:val="24"/>
              </w:rPr>
              <w:t>Schedule 1A (Writing to inform persons to be insured by others)</w:t>
            </w:r>
          </w:p>
        </w:tc>
        <w:tc>
          <w:tcPr>
            <w:tcW w:w="4261" w:type="dxa"/>
          </w:tcPr>
          <w:p w14:paraId="7E653E06" w14:textId="1F0B8826" w:rsidR="000D3C05" w:rsidRDefault="000D3C05" w:rsidP="0032271E">
            <w:pPr>
              <w:spacing w:before="100" w:beforeAutospacing="1" w:after="100" w:afterAutospacing="1"/>
              <w:rPr>
                <w:iCs/>
                <w:szCs w:val="24"/>
              </w:rPr>
            </w:pPr>
            <w:r>
              <w:rPr>
                <w:iCs/>
                <w:szCs w:val="24"/>
              </w:rPr>
              <w:t>Schedule 2 (Writing to inform persons to be insured by others)</w:t>
            </w:r>
          </w:p>
        </w:tc>
      </w:tr>
      <w:tr w:rsidR="000D3C05" w14:paraId="2F85D9DC" w14:textId="77777777" w:rsidTr="000D3C05">
        <w:tc>
          <w:tcPr>
            <w:tcW w:w="4261" w:type="dxa"/>
          </w:tcPr>
          <w:p w14:paraId="3C258DA5" w14:textId="382E013C" w:rsidR="000D3C05" w:rsidRDefault="0033203B" w:rsidP="0032271E">
            <w:pPr>
              <w:spacing w:before="100" w:beforeAutospacing="1" w:after="100" w:afterAutospacing="1"/>
              <w:rPr>
                <w:iCs/>
                <w:szCs w:val="24"/>
              </w:rPr>
            </w:pPr>
            <w:r>
              <w:rPr>
                <w:iCs/>
                <w:szCs w:val="24"/>
              </w:rPr>
              <w:t>Schedule 1B (Writing to remind of duty of disclosure)</w:t>
            </w:r>
          </w:p>
        </w:tc>
        <w:tc>
          <w:tcPr>
            <w:tcW w:w="4261" w:type="dxa"/>
          </w:tcPr>
          <w:p w14:paraId="07B7C178" w14:textId="1872E3FD" w:rsidR="000D3C05" w:rsidRDefault="000D3C05" w:rsidP="0032271E">
            <w:pPr>
              <w:spacing w:before="100" w:beforeAutospacing="1" w:after="100" w:afterAutospacing="1"/>
              <w:rPr>
                <w:iCs/>
                <w:szCs w:val="24"/>
              </w:rPr>
            </w:pPr>
            <w:r>
              <w:rPr>
                <w:iCs/>
                <w:szCs w:val="24"/>
              </w:rPr>
              <w:t xml:space="preserve">Schedule 3 (Writing to remind of duty of disclosure) </w:t>
            </w:r>
          </w:p>
        </w:tc>
      </w:tr>
      <w:tr w:rsidR="000D3C05" w14:paraId="34E7ED43" w14:textId="77777777" w:rsidTr="000D3C05">
        <w:tc>
          <w:tcPr>
            <w:tcW w:w="4261" w:type="dxa"/>
          </w:tcPr>
          <w:p w14:paraId="3D03886A" w14:textId="7CAF5525" w:rsidR="000D3C05" w:rsidRDefault="0033203B" w:rsidP="0032271E">
            <w:pPr>
              <w:spacing w:before="100" w:beforeAutospacing="1" w:after="100" w:afterAutospacing="1"/>
              <w:rPr>
                <w:iCs/>
                <w:szCs w:val="24"/>
              </w:rPr>
            </w:pPr>
            <w:r>
              <w:rPr>
                <w:iCs/>
                <w:szCs w:val="24"/>
              </w:rPr>
              <w:t>Schedule 2 (Words to inform of duty of disclosure for eligible contracts of insurance)</w:t>
            </w:r>
          </w:p>
        </w:tc>
        <w:tc>
          <w:tcPr>
            <w:tcW w:w="4261" w:type="dxa"/>
          </w:tcPr>
          <w:p w14:paraId="4B952CE3" w14:textId="0AA10DA5" w:rsidR="000D3C05" w:rsidRDefault="000D3C05" w:rsidP="0032271E">
            <w:pPr>
              <w:spacing w:before="100" w:beforeAutospacing="1" w:after="100" w:afterAutospacing="1"/>
              <w:rPr>
                <w:iCs/>
                <w:szCs w:val="24"/>
              </w:rPr>
            </w:pPr>
            <w:r>
              <w:rPr>
                <w:iCs/>
                <w:szCs w:val="24"/>
              </w:rPr>
              <w:t xml:space="preserve">Schedule 4 (Words to inform of duty of disclosure for eligible contracts of insurance) </w:t>
            </w:r>
          </w:p>
        </w:tc>
      </w:tr>
      <w:tr w:rsidR="000D3C05" w14:paraId="59F6B26C" w14:textId="77777777" w:rsidTr="000D3C05">
        <w:tc>
          <w:tcPr>
            <w:tcW w:w="4261" w:type="dxa"/>
          </w:tcPr>
          <w:p w14:paraId="4085F34A" w14:textId="34B203F9" w:rsidR="000D3C05" w:rsidRDefault="0033203B" w:rsidP="0032271E">
            <w:pPr>
              <w:spacing w:before="100" w:beforeAutospacing="1" w:after="100" w:afterAutospacing="1"/>
              <w:rPr>
                <w:iCs/>
                <w:szCs w:val="24"/>
              </w:rPr>
            </w:pPr>
            <w:r>
              <w:rPr>
                <w:iCs/>
                <w:szCs w:val="24"/>
              </w:rPr>
              <w:t>Schedule 3 (Key Facts Sheets)</w:t>
            </w:r>
          </w:p>
        </w:tc>
        <w:tc>
          <w:tcPr>
            <w:tcW w:w="4261" w:type="dxa"/>
          </w:tcPr>
          <w:p w14:paraId="6DD33074" w14:textId="5F953746" w:rsidR="000D3C05" w:rsidRDefault="000D3C05" w:rsidP="0032271E">
            <w:pPr>
              <w:spacing w:before="100" w:beforeAutospacing="1" w:after="100" w:afterAutospacing="1"/>
              <w:rPr>
                <w:iCs/>
                <w:szCs w:val="24"/>
              </w:rPr>
            </w:pPr>
            <w:r>
              <w:rPr>
                <w:iCs/>
                <w:szCs w:val="24"/>
              </w:rPr>
              <w:t xml:space="preserve">Schedule 5 (Key Facts Sheets) </w:t>
            </w:r>
          </w:p>
        </w:tc>
      </w:tr>
    </w:tbl>
    <w:p w14:paraId="13AC9E28" w14:textId="77777777" w:rsidR="001B28DE" w:rsidRPr="00B13924" w:rsidRDefault="001B28DE" w:rsidP="0032271E">
      <w:pPr>
        <w:shd w:val="clear" w:color="auto" w:fill="FFFFFF"/>
        <w:spacing w:before="100" w:beforeAutospacing="1" w:after="100" w:afterAutospacing="1"/>
        <w:rPr>
          <w:iCs/>
          <w:szCs w:val="24"/>
        </w:rPr>
      </w:pPr>
    </w:p>
    <w:sectPr w:rsidR="001B28DE" w:rsidRPr="00B13924" w:rsidSect="00392BBA">
      <w:footerReference w:type="defaul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77C49" w14:textId="77777777" w:rsidR="00757EF2" w:rsidRDefault="00757EF2" w:rsidP="00954679">
      <w:pPr>
        <w:spacing w:before="0" w:after="0"/>
      </w:pPr>
      <w:r>
        <w:separator/>
      </w:r>
    </w:p>
  </w:endnote>
  <w:endnote w:type="continuationSeparator" w:id="0">
    <w:p w14:paraId="13A2F9B0" w14:textId="77777777" w:rsidR="00757EF2" w:rsidRDefault="00757EF2" w:rsidP="00954679">
      <w:pPr>
        <w:spacing w:before="0" w:after="0"/>
      </w:pPr>
      <w:r>
        <w:continuationSeparator/>
      </w:r>
    </w:p>
  </w:endnote>
  <w:endnote w:type="continuationNotice" w:id="1">
    <w:p w14:paraId="4941584D" w14:textId="77777777" w:rsidR="00757EF2" w:rsidRDefault="00757EF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D27BCD8" w14:textId="77777777" w:rsidR="00757EF2" w:rsidRDefault="00757EF2"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BE02C0">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BE02C0">
              <w:rPr>
                <w:bCs/>
                <w:noProof/>
              </w:rPr>
              <w:t>7</w:t>
            </w:r>
            <w:r w:rsidRPr="00954679">
              <w:rPr>
                <w:bCs/>
                <w:szCs w:val="24"/>
              </w:rPr>
              <w:fldChar w:fldCharType="end"/>
            </w:r>
          </w:p>
        </w:sdtContent>
      </w:sdt>
    </w:sdtContent>
  </w:sdt>
  <w:p w14:paraId="58849B16" w14:textId="77777777" w:rsidR="00757EF2" w:rsidRDefault="00757E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9B020D" w14:textId="77777777" w:rsidR="00757EF2" w:rsidRDefault="00757EF2" w:rsidP="00954679">
      <w:pPr>
        <w:spacing w:before="0" w:after="0"/>
      </w:pPr>
      <w:r>
        <w:separator/>
      </w:r>
    </w:p>
  </w:footnote>
  <w:footnote w:type="continuationSeparator" w:id="0">
    <w:p w14:paraId="4BA84096" w14:textId="77777777" w:rsidR="00757EF2" w:rsidRDefault="00757EF2" w:rsidP="00954679">
      <w:pPr>
        <w:spacing w:before="0" w:after="0"/>
      </w:pPr>
      <w:r>
        <w:continuationSeparator/>
      </w:r>
    </w:p>
  </w:footnote>
  <w:footnote w:type="continuationNotice" w:id="1">
    <w:p w14:paraId="13095AD5" w14:textId="77777777" w:rsidR="00757EF2" w:rsidRDefault="00757EF2">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67A43C0B"/>
    <w:multiLevelType w:val="multilevel"/>
    <w:tmpl w:val="83AABA3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AA2"/>
    <w:rsid w:val="00016EA2"/>
    <w:rsid w:val="00062A0B"/>
    <w:rsid w:val="00095211"/>
    <w:rsid w:val="000B4326"/>
    <w:rsid w:val="000C10DF"/>
    <w:rsid w:val="000D3C05"/>
    <w:rsid w:val="0010017F"/>
    <w:rsid w:val="00113B45"/>
    <w:rsid w:val="0016371C"/>
    <w:rsid w:val="00192EC5"/>
    <w:rsid w:val="001A0359"/>
    <w:rsid w:val="001B28DE"/>
    <w:rsid w:val="001E3258"/>
    <w:rsid w:val="001E6A74"/>
    <w:rsid w:val="001F0A7A"/>
    <w:rsid w:val="001F41D0"/>
    <w:rsid w:val="001F7D96"/>
    <w:rsid w:val="002059E0"/>
    <w:rsid w:val="00220F16"/>
    <w:rsid w:val="002452CD"/>
    <w:rsid w:val="00252AA2"/>
    <w:rsid w:val="00254C5B"/>
    <w:rsid w:val="00270D9C"/>
    <w:rsid w:val="00283983"/>
    <w:rsid w:val="00292069"/>
    <w:rsid w:val="002A36DD"/>
    <w:rsid w:val="002E5CCF"/>
    <w:rsid w:val="00306191"/>
    <w:rsid w:val="00313C9F"/>
    <w:rsid w:val="0032271E"/>
    <w:rsid w:val="00331904"/>
    <w:rsid w:val="0033203B"/>
    <w:rsid w:val="003342CD"/>
    <w:rsid w:val="00335042"/>
    <w:rsid w:val="00342804"/>
    <w:rsid w:val="00356B3F"/>
    <w:rsid w:val="00362B70"/>
    <w:rsid w:val="00392BBA"/>
    <w:rsid w:val="003954FD"/>
    <w:rsid w:val="003C469B"/>
    <w:rsid w:val="003D33A3"/>
    <w:rsid w:val="003E1CE3"/>
    <w:rsid w:val="004024BB"/>
    <w:rsid w:val="0043297B"/>
    <w:rsid w:val="00456BD4"/>
    <w:rsid w:val="00462095"/>
    <w:rsid w:val="00481C33"/>
    <w:rsid w:val="004B3C0F"/>
    <w:rsid w:val="004B6D73"/>
    <w:rsid w:val="004C05E4"/>
    <w:rsid w:val="004E39E1"/>
    <w:rsid w:val="004E5CAE"/>
    <w:rsid w:val="004F1275"/>
    <w:rsid w:val="004F34E7"/>
    <w:rsid w:val="00503E44"/>
    <w:rsid w:val="00515283"/>
    <w:rsid w:val="00527970"/>
    <w:rsid w:val="00533926"/>
    <w:rsid w:val="0055675D"/>
    <w:rsid w:val="00566E8F"/>
    <w:rsid w:val="00576A3D"/>
    <w:rsid w:val="005833BE"/>
    <w:rsid w:val="0058352A"/>
    <w:rsid w:val="00584A81"/>
    <w:rsid w:val="005A5308"/>
    <w:rsid w:val="005B1E2F"/>
    <w:rsid w:val="005D7D5A"/>
    <w:rsid w:val="005E4BAC"/>
    <w:rsid w:val="0060130D"/>
    <w:rsid w:val="00606737"/>
    <w:rsid w:val="0064044B"/>
    <w:rsid w:val="0064129F"/>
    <w:rsid w:val="00645B94"/>
    <w:rsid w:val="00647BB7"/>
    <w:rsid w:val="00674257"/>
    <w:rsid w:val="006A0786"/>
    <w:rsid w:val="006D67CB"/>
    <w:rsid w:val="006E6EAF"/>
    <w:rsid w:val="0070539D"/>
    <w:rsid w:val="0071211F"/>
    <w:rsid w:val="00730380"/>
    <w:rsid w:val="00736F61"/>
    <w:rsid w:val="00740C36"/>
    <w:rsid w:val="00742C97"/>
    <w:rsid w:val="00757EF2"/>
    <w:rsid w:val="007662C7"/>
    <w:rsid w:val="00776306"/>
    <w:rsid w:val="00786374"/>
    <w:rsid w:val="0078771B"/>
    <w:rsid w:val="007A1C75"/>
    <w:rsid w:val="007B1F10"/>
    <w:rsid w:val="007D7BBE"/>
    <w:rsid w:val="007E018D"/>
    <w:rsid w:val="007F1B71"/>
    <w:rsid w:val="00807E7D"/>
    <w:rsid w:val="00825FF1"/>
    <w:rsid w:val="00831675"/>
    <w:rsid w:val="00842597"/>
    <w:rsid w:val="008674A5"/>
    <w:rsid w:val="00870B94"/>
    <w:rsid w:val="00880F4F"/>
    <w:rsid w:val="0088467C"/>
    <w:rsid w:val="00894579"/>
    <w:rsid w:val="008A5B67"/>
    <w:rsid w:val="008D16F7"/>
    <w:rsid w:val="008F3F53"/>
    <w:rsid w:val="00903BE2"/>
    <w:rsid w:val="009143A0"/>
    <w:rsid w:val="00931E1F"/>
    <w:rsid w:val="00932356"/>
    <w:rsid w:val="0093727F"/>
    <w:rsid w:val="00944841"/>
    <w:rsid w:val="00947A71"/>
    <w:rsid w:val="00954679"/>
    <w:rsid w:val="00960A51"/>
    <w:rsid w:val="00975CFF"/>
    <w:rsid w:val="009A024D"/>
    <w:rsid w:val="009C737D"/>
    <w:rsid w:val="009E2F86"/>
    <w:rsid w:val="00A12209"/>
    <w:rsid w:val="00A14708"/>
    <w:rsid w:val="00A36DF3"/>
    <w:rsid w:val="00A532DD"/>
    <w:rsid w:val="00A707D0"/>
    <w:rsid w:val="00A722A1"/>
    <w:rsid w:val="00A80BCF"/>
    <w:rsid w:val="00A8369C"/>
    <w:rsid w:val="00AA1689"/>
    <w:rsid w:val="00AB69C6"/>
    <w:rsid w:val="00AC1D15"/>
    <w:rsid w:val="00AE1E7D"/>
    <w:rsid w:val="00AE53BE"/>
    <w:rsid w:val="00B07B0C"/>
    <w:rsid w:val="00B13924"/>
    <w:rsid w:val="00B25563"/>
    <w:rsid w:val="00B26D48"/>
    <w:rsid w:val="00B42EE1"/>
    <w:rsid w:val="00B56E66"/>
    <w:rsid w:val="00B92478"/>
    <w:rsid w:val="00BD61A2"/>
    <w:rsid w:val="00BE02C0"/>
    <w:rsid w:val="00BE484D"/>
    <w:rsid w:val="00C0078D"/>
    <w:rsid w:val="00C027E4"/>
    <w:rsid w:val="00C37E05"/>
    <w:rsid w:val="00C412DE"/>
    <w:rsid w:val="00C47BDF"/>
    <w:rsid w:val="00C55D29"/>
    <w:rsid w:val="00C62C1A"/>
    <w:rsid w:val="00C8028D"/>
    <w:rsid w:val="00C8178F"/>
    <w:rsid w:val="00CA0BE9"/>
    <w:rsid w:val="00CA138D"/>
    <w:rsid w:val="00CC14FA"/>
    <w:rsid w:val="00CC7641"/>
    <w:rsid w:val="00CD6F27"/>
    <w:rsid w:val="00D13794"/>
    <w:rsid w:val="00D24052"/>
    <w:rsid w:val="00D27418"/>
    <w:rsid w:val="00D27870"/>
    <w:rsid w:val="00D278A1"/>
    <w:rsid w:val="00D30811"/>
    <w:rsid w:val="00D31575"/>
    <w:rsid w:val="00D34626"/>
    <w:rsid w:val="00D4257A"/>
    <w:rsid w:val="00D62665"/>
    <w:rsid w:val="00D729BD"/>
    <w:rsid w:val="00D75C8F"/>
    <w:rsid w:val="00D75E3D"/>
    <w:rsid w:val="00D7675F"/>
    <w:rsid w:val="00D950B9"/>
    <w:rsid w:val="00D96CDA"/>
    <w:rsid w:val="00DA6D39"/>
    <w:rsid w:val="00DA773B"/>
    <w:rsid w:val="00DC0CDE"/>
    <w:rsid w:val="00DC4D72"/>
    <w:rsid w:val="00DE4F64"/>
    <w:rsid w:val="00E0624D"/>
    <w:rsid w:val="00E20DD0"/>
    <w:rsid w:val="00E26FB6"/>
    <w:rsid w:val="00E34FE6"/>
    <w:rsid w:val="00E4438C"/>
    <w:rsid w:val="00E457F3"/>
    <w:rsid w:val="00E47AA6"/>
    <w:rsid w:val="00E62D12"/>
    <w:rsid w:val="00E64CD4"/>
    <w:rsid w:val="00E71501"/>
    <w:rsid w:val="00E96607"/>
    <w:rsid w:val="00EB03C6"/>
    <w:rsid w:val="00EB45AC"/>
    <w:rsid w:val="00EB7E71"/>
    <w:rsid w:val="00F0703A"/>
    <w:rsid w:val="00F109D4"/>
    <w:rsid w:val="00F47585"/>
    <w:rsid w:val="00F5160E"/>
    <w:rsid w:val="00F7032A"/>
    <w:rsid w:val="00FE04E4"/>
    <w:rsid w:val="00FE2CB9"/>
    <w:rsid w:val="00FE73F9"/>
    <w:rsid w:val="00FF1057"/>
    <w:rsid w:val="00FF3E25"/>
    <w:rsid w:val="00FF4E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2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paragraph" w:styleId="Revision">
    <w:name w:val="Revision"/>
    <w:hidden/>
    <w:uiPriority w:val="99"/>
    <w:semiHidden/>
    <w:rsid w:val="006E6EAF"/>
    <w:rPr>
      <w:sz w:val="24"/>
    </w:rPr>
  </w:style>
  <w:style w:type="table" w:styleId="TableGrid">
    <w:name w:val="Table Grid"/>
    <w:basedOn w:val="TableNormal"/>
    <w:uiPriority w:val="59"/>
    <w:rsid w:val="000D3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paragraph" w:styleId="Revision">
    <w:name w:val="Revision"/>
    <w:hidden/>
    <w:uiPriority w:val="99"/>
    <w:semiHidden/>
    <w:rsid w:val="006E6EAF"/>
    <w:rPr>
      <w:sz w:val="24"/>
    </w:rPr>
  </w:style>
  <w:style w:type="table" w:styleId="TableGrid">
    <w:name w:val="Table Grid"/>
    <w:basedOn w:val="TableNormal"/>
    <w:uiPriority w:val="59"/>
    <w:rsid w:val="000D3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TaxCatchAll xmlns="d4dd4adf-ddb3-46a3-8d7c-fab3fb2a6bc7">
      <Value>24</Value>
    </TaxCatchAll>
    <_dlc_DocId xmlns="d4dd4adf-ddb3-46a3-8d7c-fab3fb2a6bc7">2017RG-216-2456</_dlc_DocId>
    <_dlc_DocIdUrl xmlns="d4dd4adf-ddb3-46a3-8d7c-fab3fb2a6bc7">
      <Url>http://tweb/sites/rg/ldp/_layouts/15/DocIdRedir.aspx?ID=2017RG-216-2456</Url>
      <Description>2017RG-216-2456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BFDF0D6C871D7942A562434B13DA708E" ma:contentTypeVersion="6085" ma:contentTypeDescription=" " ma:contentTypeScope="" ma:versionID="9012256164767285541c4972932f376c">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307904a9029a7c43d18332237b344f87"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78533-3486-40E5-9013-DD26FD164D39}">
  <ds:schemaRefs>
    <ds:schemaRef ds:uri="http://schemas.microsoft.com/office/infopath/2007/PartnerControls"/>
    <ds:schemaRef ds:uri="http://purl.org/dc/dcmitype/"/>
    <ds:schemaRef ds:uri="http://schemas.microsoft.com/office/2006/metadata/properties"/>
    <ds:schemaRef ds:uri="http://purl.org/dc/elements/1.1/"/>
    <ds:schemaRef ds:uri="http://schemas.microsoft.com/sharepoint/v3"/>
    <ds:schemaRef ds:uri="http://schemas.microsoft.com/sharepoint/v4"/>
    <ds:schemaRef ds:uri="http://purl.org/dc/terms/"/>
    <ds:schemaRef ds:uri="d4dd4adf-ddb3-46a3-8d7c-fab3fb2a6bc7"/>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342736AD-973F-4806-817D-A0132A41E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BC8D2-1B16-42DB-ADC5-12C030356FF0}">
  <ds:schemaRefs>
    <ds:schemaRef ds:uri="http://schemas.microsoft.com/sharepoint/events"/>
  </ds:schemaRefs>
</ds:datastoreItem>
</file>

<file path=customXml/itemProps5.xml><?xml version="1.0" encoding="utf-8"?>
<ds:datastoreItem xmlns:ds="http://schemas.openxmlformats.org/officeDocument/2006/customXml" ds:itemID="{C3A5D447-D859-493D-A3E2-0783DD26FC99}">
  <ds:schemaRefs>
    <ds:schemaRef ds:uri="http://schemas.microsoft.com/sharepoint/events"/>
  </ds:schemaRefs>
</ds:datastoreItem>
</file>

<file path=customXml/itemProps6.xml><?xml version="1.0" encoding="utf-8"?>
<ds:datastoreItem xmlns:ds="http://schemas.openxmlformats.org/officeDocument/2006/customXml" ds:itemID="{C15E4226-C755-43B7-A638-407B8E9E6E7B}">
  <ds:schemaRefs>
    <ds:schemaRef ds:uri="office.server.policy"/>
  </ds:schemaRefs>
</ds:datastoreItem>
</file>

<file path=customXml/itemProps7.xml><?xml version="1.0" encoding="utf-8"?>
<ds:datastoreItem xmlns:ds="http://schemas.openxmlformats.org/officeDocument/2006/customXml" ds:itemID="{31986CDE-5775-47C2-84B8-0EBD66499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7</Pages>
  <Words>1417</Words>
  <Characters>8124</Characters>
  <Application>Microsoft Office Word</Application>
  <DocSecurity>0</DocSecurity>
  <Lines>624</Lines>
  <Paragraphs>340</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Luu, Anh</dc:creator>
  <cp:lastModifiedBy>Yu, Jason</cp:lastModifiedBy>
  <cp:revision>2</cp:revision>
  <cp:lastPrinted>2016-06-15T23:01:00Z</cp:lastPrinted>
  <dcterms:created xsi:type="dcterms:W3CDTF">2017-10-11T22:12:00Z</dcterms:created>
  <dcterms:modified xsi:type="dcterms:W3CDTF">2017-10-11T22:12:00Z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1180105450</vt:i4>
  </property>
  <property fmtid="{D5CDD505-2E9C-101B-9397-08002B2CF9AE}" pid="3" name="_NewReviewCycle">
    <vt:lpwstr/>
  </property>
  <property fmtid="{D5CDD505-2E9C-101B-9397-08002B2CF9AE}" pid="4" name="_EmailSubject">
    <vt:lpwstr>Revised templates</vt:lpwstr>
  </property>
  <property fmtid="{D5CDD505-2E9C-101B-9397-08002B2CF9AE}" pid="5" name="_AuthorEmail">
    <vt:lpwstr>Vhairi.Cowie@TREASURY.GOV.AU</vt:lpwstr>
  </property>
  <property fmtid="{D5CDD505-2E9C-101B-9397-08002B2CF9AE}" pid="6" name="_AuthorEmailDisplayName">
    <vt:lpwstr>Cowie, Vhairi</vt:lpwstr>
  </property>
  <property fmtid="{D5CDD505-2E9C-101B-9397-08002B2CF9AE}" pid="7" name="ContentTypeId">
    <vt:lpwstr>0x010100E95D40E5DFEA714B90E88DB5CE07A6B500BFDF0D6C871D7942A562434B13DA708E</vt:lpwstr>
  </property>
  <property fmtid="{D5CDD505-2E9C-101B-9397-08002B2CF9AE}" pid="8" name="TSYRecordClass">
    <vt:lpwstr>24;#TSY RA-9072 - Retain as national archives|d71911a4-1e32-4fc6-834f-26c4fc33e217</vt:lpwstr>
  </property>
  <property fmtid="{D5CDD505-2E9C-101B-9397-08002B2CF9AE}" pid="9" name="_dlc_DocIdItemGuid">
    <vt:lpwstr>744fd5f3-096e-4447-9903-1c8cfb512b50</vt:lpwstr>
  </property>
  <property fmtid="{D5CDD505-2E9C-101B-9397-08002B2CF9AE}" pid="10" name="_PreviousAdHocReviewCycleID">
    <vt:i4>-2136863723</vt:i4>
  </property>
  <property fmtid="{D5CDD505-2E9C-101B-9397-08002B2CF9AE}" pid="11" name="_ReviewingToolsShownOnce">
    <vt:lpwstr/>
  </property>
  <property fmtid="{D5CDD505-2E9C-101B-9397-08002B2CF9AE}" pid="12" name="RecordPoint_WorkflowType">
    <vt:lpwstr>ActiveSubmitStub</vt:lpwstr>
  </property>
  <property fmtid="{D5CDD505-2E9C-101B-9397-08002B2CF9AE}" pid="13" name="RecordPoint_ActiveItemUniqueId">
    <vt:lpwstr>{744fd5f3-096e-4447-9903-1c8cfb512b50}</vt:lpwstr>
  </property>
  <property fmtid="{D5CDD505-2E9C-101B-9397-08002B2CF9AE}" pid="14" name="RecordPoint_ActiveItemWebId">
    <vt:lpwstr>{09392e0d-4618-463d-b4d2-50a90b9447cf}</vt:lpwstr>
  </property>
  <property fmtid="{D5CDD505-2E9C-101B-9397-08002B2CF9AE}" pid="15" name="RecordPoint_ActiveItemSiteId">
    <vt:lpwstr>{5b52b9a5-e5b2-4521-8814-a1e24ca2869d}</vt:lpwstr>
  </property>
  <property fmtid="{D5CDD505-2E9C-101B-9397-08002B2CF9AE}" pid="16" name="RecordPoint_ActiveItemListId">
    <vt:lpwstr>{507a8a59-704d-43cf-b103-02b0cd527a9d}</vt:lpwstr>
  </property>
  <property fmtid="{D5CDD505-2E9C-101B-9397-08002B2CF9AE}" pid="17" name="RecordPoint_RecordNumberSubmitted">
    <vt:lpwstr>R0001440109</vt:lpwstr>
  </property>
  <property fmtid="{D5CDD505-2E9C-101B-9397-08002B2CF9AE}" pid="18" name="RecordPoint_SubmissionCompleted">
    <vt:lpwstr>2017-10-11T19:47:18.1648616+11:00</vt:lpwstr>
  </property>
</Properties>
</file>