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18CBDC" w14:textId="2F229257" w:rsidR="006344E4" w:rsidRDefault="006344E4" w:rsidP="00723B5A">
      <w:pPr>
        <w:pStyle w:val="Heading2"/>
        <w:jc w:val="left"/>
        <w:rPr>
          <w:sz w:val="28"/>
          <w:szCs w:val="28"/>
        </w:rPr>
      </w:pPr>
      <w:bookmarkStart w:id="0" w:name="_GoBack"/>
      <w:bookmarkEnd w:id="0"/>
      <w:r>
        <w:rPr>
          <w:sz w:val="28"/>
          <w:szCs w:val="28"/>
        </w:rPr>
        <w:t>Submission to The Treasury re: Social Impact Investing</w:t>
      </w:r>
    </w:p>
    <w:p w14:paraId="79B0D76D" w14:textId="368D06EE" w:rsidR="006344E4" w:rsidRDefault="006344E4" w:rsidP="006344E4">
      <w:pPr>
        <w:rPr>
          <w:b/>
        </w:rPr>
      </w:pPr>
      <w:r>
        <w:rPr>
          <w:b/>
        </w:rPr>
        <w:t>Answers to Consultation Questions:</w:t>
      </w:r>
    </w:p>
    <w:p w14:paraId="05DF726C" w14:textId="77777777" w:rsidR="006344E4" w:rsidRDefault="006344E4" w:rsidP="006344E4">
      <w:pPr>
        <w:pStyle w:val="ListParagraph"/>
        <w:numPr>
          <w:ilvl w:val="0"/>
          <w:numId w:val="22"/>
        </w:numPr>
      </w:pPr>
      <w:r>
        <w:t xml:space="preserve">(1) awareness of the sector, the opportunities, and the impact </w:t>
      </w:r>
      <w:r w:rsidRPr="006344E4">
        <w:rPr>
          <w:i/>
        </w:rPr>
        <w:t xml:space="preserve">and </w:t>
      </w:r>
      <w:r>
        <w:t xml:space="preserve">returns (vs. impact </w:t>
      </w:r>
      <w:r w:rsidRPr="006344E4">
        <w:rPr>
          <w:i/>
        </w:rPr>
        <w:t>or</w:t>
      </w:r>
      <w:r>
        <w:t xml:space="preserve"> returns) mindset. Another barrier is the definition of social impact itself- it must be in terms that non-investors (and investors, where relevant) can understand, as well as clearly define whether environmental impacts qualify. </w:t>
      </w:r>
    </w:p>
    <w:p w14:paraId="074C080F" w14:textId="77777777" w:rsidR="006344E4" w:rsidRDefault="006344E4" w:rsidP="006344E4">
      <w:pPr>
        <w:pStyle w:val="ListParagraph"/>
        <w:numPr>
          <w:ilvl w:val="0"/>
          <w:numId w:val="22"/>
        </w:numPr>
      </w:pPr>
      <w:r>
        <w:t>(2) yes! And I think the development of such structures is necessary</w:t>
      </w:r>
    </w:p>
    <w:p w14:paraId="713553EF" w14:textId="0ADDE678" w:rsidR="006344E4" w:rsidRDefault="006344E4" w:rsidP="006344E4">
      <w:pPr>
        <w:pStyle w:val="ListParagraph"/>
        <w:numPr>
          <w:ilvl w:val="0"/>
          <w:numId w:val="22"/>
        </w:numPr>
      </w:pPr>
      <w:r>
        <w:t>(4) generating awareness, reducing regulatory hurdles</w:t>
      </w:r>
    </w:p>
    <w:p w14:paraId="7DDF33DA" w14:textId="4B6DD3F5" w:rsidR="006344E4" w:rsidRDefault="006344E4" w:rsidP="006344E4">
      <w:pPr>
        <w:pStyle w:val="ListParagraph"/>
        <w:numPr>
          <w:ilvl w:val="0"/>
          <w:numId w:val="22"/>
        </w:numPr>
      </w:pPr>
      <w:r>
        <w:t>(6) yes, for startups or other for-profit entities who want to realize returns for investors</w:t>
      </w:r>
    </w:p>
    <w:p w14:paraId="4F6937C4" w14:textId="6B11F6AC" w:rsidR="006344E4" w:rsidRDefault="006344E4" w:rsidP="006344E4">
      <w:pPr>
        <w:pStyle w:val="ListParagraph"/>
        <w:numPr>
          <w:ilvl w:val="0"/>
          <w:numId w:val="22"/>
        </w:numPr>
      </w:pPr>
      <w:r>
        <w:t>(7) yes, there are several with positive environmental impacts in the agtech sector, assuming environmental impacts are under consideration</w:t>
      </w:r>
    </w:p>
    <w:p w14:paraId="4C59F6AC" w14:textId="6506DF0A" w:rsidR="006344E4" w:rsidRPr="006344E4" w:rsidRDefault="006344E4" w:rsidP="006344E4">
      <w:pPr>
        <w:pStyle w:val="ListParagraph"/>
        <w:numPr>
          <w:ilvl w:val="0"/>
          <w:numId w:val="22"/>
        </w:numPr>
      </w:pPr>
      <w:r>
        <w:t xml:space="preserve">(12) any government-provided funding sources need to be easy to find and understand (i.e. who qualifies) and straight forward to apply for (i.e., the actual application process). Paying consultants or firms to do these applications is inefficient and can be solved through technology and design. </w:t>
      </w:r>
    </w:p>
    <w:p w14:paraId="5B4FAE54" w14:textId="77777777" w:rsidR="006344E4" w:rsidRPr="006344E4" w:rsidRDefault="006344E4" w:rsidP="006344E4">
      <w:pPr>
        <w:rPr>
          <w:b/>
        </w:rPr>
      </w:pPr>
    </w:p>
    <w:p w14:paraId="6FE37DBE" w14:textId="46CCF5BA" w:rsidR="006344E4" w:rsidRPr="006344E4" w:rsidRDefault="006344E4" w:rsidP="006344E4">
      <w:r>
        <w:t xml:space="preserve">Finally, I’d like to share with you </w:t>
      </w:r>
      <w:hyperlink r:id="rId14" w:history="1">
        <w:r w:rsidRPr="006344E4">
          <w:rPr>
            <w:rStyle w:val="Hyperlink"/>
          </w:rPr>
          <w:t>Prime Coalition</w:t>
        </w:r>
      </w:hyperlink>
      <w:r>
        <w:t xml:space="preserve"> as a reference for a potentially relevant entity in the US that may be of interest re: aligned intermediaries and layered capital stacks to enable impact investments.</w:t>
      </w:r>
    </w:p>
    <w:p w14:paraId="70A2C1B1" w14:textId="4C518EE3" w:rsidR="00C5607B" w:rsidRDefault="007109E4" w:rsidP="00723B5A">
      <w:pPr>
        <w:pStyle w:val="Heading2"/>
        <w:jc w:val="left"/>
        <w:rPr>
          <w:sz w:val="28"/>
          <w:szCs w:val="28"/>
        </w:rPr>
      </w:pPr>
      <w:r>
        <w:rPr>
          <w:sz w:val="28"/>
          <w:szCs w:val="28"/>
        </w:rPr>
        <w:t xml:space="preserve">About </w:t>
      </w:r>
      <w:r w:rsidR="00C5607B">
        <w:rPr>
          <w:sz w:val="28"/>
          <w:szCs w:val="28"/>
        </w:rPr>
        <w:t>AgThentic</w:t>
      </w:r>
    </w:p>
    <w:p w14:paraId="6DF7FE2E" w14:textId="5C480AE8" w:rsidR="000236BB" w:rsidRDefault="004C1051" w:rsidP="000236BB">
      <w:r>
        <w:t xml:space="preserve">AgThentic </w:t>
      </w:r>
      <w:r w:rsidR="00A67069">
        <w:t>(</w:t>
      </w:r>
      <w:hyperlink r:id="rId15" w:history="1">
        <w:r w:rsidR="00A67069" w:rsidRPr="009656CD">
          <w:rPr>
            <w:rStyle w:val="Hyperlink"/>
          </w:rPr>
          <w:t>http://agthentic.com</w:t>
        </w:r>
      </w:hyperlink>
      <w:r w:rsidR="00A67069">
        <w:t xml:space="preserve">) </w:t>
      </w:r>
      <w:r>
        <w:t>is</w:t>
      </w:r>
      <w:r w:rsidRPr="00904FA6">
        <w:t xml:space="preserve"> a boutique consultancy focused on food system innovation. AgThentic provides </w:t>
      </w:r>
      <w:r w:rsidR="00142852">
        <w:t>business development support to</w:t>
      </w:r>
      <w:r w:rsidRPr="00904FA6">
        <w:t xml:space="preserve"> startups, investors, and established companies, with the goal of building a robust food and agriculture innovation ecosystem.</w:t>
      </w:r>
      <w:r>
        <w:t xml:space="preserve"> AgThentic also </w:t>
      </w:r>
      <w:r w:rsidR="00142852">
        <w:t xml:space="preserve">offers </w:t>
      </w:r>
      <w:r>
        <w:t xml:space="preserve">data-driven reports </w:t>
      </w:r>
      <w:r w:rsidR="001F2F18">
        <w:t xml:space="preserve">about innovation in the food system </w:t>
      </w:r>
      <w:r>
        <w:t xml:space="preserve">based on primary and secondary </w:t>
      </w:r>
      <w:r w:rsidR="001F2F18">
        <w:t xml:space="preserve">qualitative and quantitative </w:t>
      </w:r>
      <w:r>
        <w:t xml:space="preserve">research. </w:t>
      </w:r>
    </w:p>
    <w:p w14:paraId="15274A43" w14:textId="77777777" w:rsidR="00DE01AF" w:rsidRDefault="00DE01AF" w:rsidP="000236BB"/>
    <w:p w14:paraId="1F589D92" w14:textId="6A08E935" w:rsidR="00DE01AF" w:rsidRDefault="00DE01AF" w:rsidP="000236BB">
      <w:r>
        <w:t xml:space="preserve">AgThentic is currently undertaking work across the FoodTech and AgTech innovation landscape in Australia, including with the </w:t>
      </w:r>
      <w:r w:rsidRPr="008919ED">
        <w:rPr>
          <w:b/>
        </w:rPr>
        <w:t>Australian Farm Institute</w:t>
      </w:r>
      <w:r w:rsidR="008919ED">
        <w:t>, t</w:t>
      </w:r>
      <w:r>
        <w:t xml:space="preserve">he </w:t>
      </w:r>
      <w:r w:rsidRPr="008919ED">
        <w:rPr>
          <w:b/>
        </w:rPr>
        <w:t>Australian Trade Commission</w:t>
      </w:r>
      <w:r>
        <w:t xml:space="preserve">, numerous AgTech startups, and investors. AgThentic is also the founder and a sponsor of NSW’s first AgTech Meetup, part of a national community of AgTech innovators and investors. </w:t>
      </w:r>
    </w:p>
    <w:p w14:paraId="34C8F32C" w14:textId="77777777" w:rsidR="00C5607B" w:rsidRDefault="00C5607B" w:rsidP="000236BB"/>
    <w:p w14:paraId="4581C9B7" w14:textId="73FBC484" w:rsidR="00F607A6" w:rsidRPr="00CF2756" w:rsidRDefault="00F607A6" w:rsidP="00F607A6"/>
    <w:sectPr w:rsidR="00F607A6" w:rsidRPr="00CF2756" w:rsidSect="008D620D">
      <w:headerReference w:type="default" r:id="rId16"/>
      <w:footerReference w:type="even" r:id="rId17"/>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1FB7D" w14:textId="77777777" w:rsidR="00DE01AF" w:rsidRDefault="00DE01AF" w:rsidP="00120220">
      <w:r>
        <w:separator/>
      </w:r>
    </w:p>
  </w:endnote>
  <w:endnote w:type="continuationSeparator" w:id="0">
    <w:p w14:paraId="5F37918A" w14:textId="77777777" w:rsidR="00DE01AF" w:rsidRDefault="00DE01AF" w:rsidP="0012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50037" w14:textId="77777777" w:rsidR="00DE01AF" w:rsidRDefault="00DE01AF" w:rsidP="00904F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5A00FA" w14:textId="77777777" w:rsidR="00DE01AF" w:rsidRDefault="00DE01AF" w:rsidP="001935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64A65" w14:textId="77777777" w:rsidR="00DE01AF" w:rsidRDefault="00DE01AF" w:rsidP="00904F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1B14">
      <w:rPr>
        <w:rStyle w:val="PageNumber"/>
        <w:noProof/>
      </w:rPr>
      <w:t>1</w:t>
    </w:r>
    <w:r>
      <w:rPr>
        <w:rStyle w:val="PageNumber"/>
      </w:rPr>
      <w:fldChar w:fldCharType="end"/>
    </w:r>
  </w:p>
  <w:p w14:paraId="55812EDC" w14:textId="77777777" w:rsidR="00DE01AF" w:rsidRDefault="00DE01AF" w:rsidP="0019354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24174" w14:textId="77777777" w:rsidR="00DE01AF" w:rsidRDefault="00DE01AF" w:rsidP="00120220">
      <w:r>
        <w:separator/>
      </w:r>
    </w:p>
  </w:footnote>
  <w:footnote w:type="continuationSeparator" w:id="0">
    <w:p w14:paraId="1B934B71" w14:textId="77777777" w:rsidR="00DE01AF" w:rsidRDefault="00DE01AF" w:rsidP="00120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B796E" w14:textId="77777777" w:rsidR="00DE01AF" w:rsidRDefault="00DE01AF" w:rsidP="00120220">
    <w:pPr>
      <w:pStyle w:val="Header"/>
      <w:ind w:left="6480"/>
    </w:pPr>
  </w:p>
  <w:p w14:paraId="785E2E10" w14:textId="7BC818B1" w:rsidR="00DE01AF" w:rsidRPr="00FD1829" w:rsidRDefault="00DE01AF" w:rsidP="008919ED">
    <w:pPr>
      <w:pStyle w:val="Header"/>
      <w:ind w:left="6480"/>
    </w:pPr>
    <w:r>
      <w:rPr>
        <w:b/>
        <w:noProof/>
        <w:lang w:val="en-AU" w:eastAsia="en-AU"/>
      </w:rPr>
      <w:drawing>
        <wp:inline distT="0" distB="0" distL="0" distR="0" wp14:anchorId="04CBC77C" wp14:editId="5B8C572C">
          <wp:extent cx="1981200" cy="660400"/>
          <wp:effectExtent l="0" t="0" r="0" b="0"/>
          <wp:docPr id="1" name="Picture 1" descr="Macintosh HD:Users:svnoles:Google Drive:AgThentic:Log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vnoles:Google Drive:AgThentic:Logo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60400"/>
                  </a:xfrm>
                  <a:prstGeom prst="rect">
                    <a:avLst/>
                  </a:prstGeom>
                  <a:noFill/>
                  <a:ln>
                    <a:noFill/>
                  </a:ln>
                </pic:spPr>
              </pic:pic>
            </a:graphicData>
          </a:graphic>
        </wp:inline>
      </w:drawing>
    </w:r>
  </w:p>
  <w:p w14:paraId="1DC5AA99" w14:textId="63D7D7FC" w:rsidR="00DE01AF" w:rsidRDefault="00DE01AF" w:rsidP="007A57EE">
    <w:pPr>
      <w:pStyle w:val="Header"/>
      <w:ind w:left="72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29E2"/>
    <w:multiLevelType w:val="hybridMultilevel"/>
    <w:tmpl w:val="E6F4A3B8"/>
    <w:lvl w:ilvl="0" w:tplc="F29E2352">
      <w:start w:val="1"/>
      <w:numFmt w:val="bullet"/>
      <w:lvlText w:val="-"/>
      <w:lvlJc w:val="left"/>
      <w:pPr>
        <w:ind w:left="720" w:hanging="36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7A0E6A"/>
    <w:multiLevelType w:val="hybridMultilevel"/>
    <w:tmpl w:val="7068C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7342F"/>
    <w:multiLevelType w:val="hybridMultilevel"/>
    <w:tmpl w:val="3E024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2A4F76"/>
    <w:multiLevelType w:val="hybridMultilevel"/>
    <w:tmpl w:val="4FE6B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D30052"/>
    <w:multiLevelType w:val="hybridMultilevel"/>
    <w:tmpl w:val="404C13DA"/>
    <w:lvl w:ilvl="0" w:tplc="F29E2352">
      <w:start w:val="1"/>
      <w:numFmt w:val="bullet"/>
      <w:lvlText w:val="-"/>
      <w:lvlJc w:val="left"/>
      <w:pPr>
        <w:ind w:left="720" w:hanging="360"/>
      </w:pPr>
      <w:rPr>
        <w:rFonts w:ascii="Cambria" w:eastAsiaTheme="minorHAnsi" w:hAnsi="Cambria" w:cs="Cambria"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F8F5650"/>
    <w:multiLevelType w:val="hybridMultilevel"/>
    <w:tmpl w:val="E84E9896"/>
    <w:lvl w:ilvl="0" w:tplc="F29E2352">
      <w:start w:val="1"/>
      <w:numFmt w:val="bullet"/>
      <w:lvlText w:val="-"/>
      <w:lvlJc w:val="left"/>
      <w:pPr>
        <w:ind w:left="720" w:hanging="36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AF24B4"/>
    <w:multiLevelType w:val="hybridMultilevel"/>
    <w:tmpl w:val="0736FA3C"/>
    <w:lvl w:ilvl="0" w:tplc="935CA25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D66B36"/>
    <w:multiLevelType w:val="hybridMultilevel"/>
    <w:tmpl w:val="89C28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8366F1"/>
    <w:multiLevelType w:val="hybridMultilevel"/>
    <w:tmpl w:val="FA042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542CC4"/>
    <w:multiLevelType w:val="hybridMultilevel"/>
    <w:tmpl w:val="16AAC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7341A8"/>
    <w:multiLevelType w:val="hybridMultilevel"/>
    <w:tmpl w:val="9EC0D01A"/>
    <w:lvl w:ilvl="0" w:tplc="2C76F19C">
      <w:start w:val="1"/>
      <w:numFmt w:val="decimal"/>
      <w:lvlText w:val="(%1)"/>
      <w:lvlJc w:val="left"/>
      <w:pPr>
        <w:ind w:left="760" w:hanging="40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DB28E9"/>
    <w:multiLevelType w:val="hybridMultilevel"/>
    <w:tmpl w:val="D7C4FC62"/>
    <w:lvl w:ilvl="0" w:tplc="D01424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502ED5"/>
    <w:multiLevelType w:val="hybridMultilevel"/>
    <w:tmpl w:val="E2E64E8E"/>
    <w:lvl w:ilvl="0" w:tplc="29086F28">
      <w:start w:val="1"/>
      <w:numFmt w:val="decimal"/>
      <w:lvlText w:val="(%1)"/>
      <w:lvlJc w:val="left"/>
      <w:pPr>
        <w:ind w:left="760" w:hanging="400"/>
      </w:pPr>
      <w:rPr>
        <w:rFonts w:asciiTheme="minorHAnsi" w:eastAsiaTheme="minorEastAsia"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CC6B5D"/>
    <w:multiLevelType w:val="hybridMultilevel"/>
    <w:tmpl w:val="3B22D1DE"/>
    <w:lvl w:ilvl="0" w:tplc="8BEC4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635AE2"/>
    <w:multiLevelType w:val="hybridMultilevel"/>
    <w:tmpl w:val="B76C4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847840"/>
    <w:multiLevelType w:val="hybridMultilevel"/>
    <w:tmpl w:val="66BCC50E"/>
    <w:lvl w:ilvl="0" w:tplc="F29E2352">
      <w:start w:val="1"/>
      <w:numFmt w:val="bullet"/>
      <w:lvlText w:val="-"/>
      <w:lvlJc w:val="left"/>
      <w:pPr>
        <w:ind w:left="720" w:hanging="360"/>
      </w:pPr>
      <w:rPr>
        <w:rFonts w:ascii="Cambria" w:eastAsiaTheme="minorHAnsi" w:hAnsi="Cambria" w:cs="Cambri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DEB412A"/>
    <w:multiLevelType w:val="hybridMultilevel"/>
    <w:tmpl w:val="4E1E3FC0"/>
    <w:lvl w:ilvl="0" w:tplc="F29E2352">
      <w:start w:val="1"/>
      <w:numFmt w:val="bullet"/>
      <w:lvlText w:val="-"/>
      <w:lvlJc w:val="left"/>
      <w:pPr>
        <w:ind w:left="720" w:hanging="36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857FD4"/>
    <w:multiLevelType w:val="hybridMultilevel"/>
    <w:tmpl w:val="674AEAB2"/>
    <w:lvl w:ilvl="0" w:tplc="90823DE6">
      <w:start w:val="1"/>
      <w:numFmt w:val="bullet"/>
      <w:lvlText w:val="●"/>
      <w:lvlJc w:val="left"/>
      <w:pPr>
        <w:ind w:left="720" w:hanging="360"/>
      </w:pPr>
      <w:rPr>
        <w:rFonts w:ascii="Times New Roman" w:hAnsi="Times New Roman" w:cs="Times New Roman" w:hint="default"/>
        <w:color w:val="004497"/>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3115B8"/>
    <w:multiLevelType w:val="hybridMultilevel"/>
    <w:tmpl w:val="CDC46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9211A9"/>
    <w:multiLevelType w:val="hybridMultilevel"/>
    <w:tmpl w:val="68749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5BA5CF9"/>
    <w:multiLevelType w:val="hybridMultilevel"/>
    <w:tmpl w:val="3E024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C96109"/>
    <w:multiLevelType w:val="hybridMultilevel"/>
    <w:tmpl w:val="21D433C2"/>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712C6D24"/>
    <w:multiLevelType w:val="hybridMultilevel"/>
    <w:tmpl w:val="7632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2"/>
  </w:num>
  <w:num w:numId="4">
    <w:abstractNumId w:val="18"/>
  </w:num>
  <w:num w:numId="5">
    <w:abstractNumId w:val="1"/>
  </w:num>
  <w:num w:numId="6">
    <w:abstractNumId w:val="13"/>
  </w:num>
  <w:num w:numId="7">
    <w:abstractNumId w:val="3"/>
  </w:num>
  <w:num w:numId="8">
    <w:abstractNumId w:val="2"/>
  </w:num>
  <w:num w:numId="9">
    <w:abstractNumId w:val="19"/>
  </w:num>
  <w:num w:numId="10">
    <w:abstractNumId w:val="15"/>
  </w:num>
  <w:num w:numId="11">
    <w:abstractNumId w:val="4"/>
  </w:num>
  <w:num w:numId="12">
    <w:abstractNumId w:val="21"/>
  </w:num>
  <w:num w:numId="13">
    <w:abstractNumId w:val="17"/>
  </w:num>
  <w:num w:numId="14">
    <w:abstractNumId w:val="20"/>
  </w:num>
  <w:num w:numId="15">
    <w:abstractNumId w:val="5"/>
  </w:num>
  <w:num w:numId="16">
    <w:abstractNumId w:val="16"/>
  </w:num>
  <w:num w:numId="17">
    <w:abstractNumId w:val="0"/>
  </w:num>
  <w:num w:numId="18">
    <w:abstractNumId w:val="8"/>
  </w:num>
  <w:num w:numId="19">
    <w:abstractNumId w:val="10"/>
  </w:num>
  <w:num w:numId="20">
    <w:abstractNumId w:val="12"/>
  </w:num>
  <w:num w:numId="21">
    <w:abstractNumId w:val="6"/>
  </w:num>
  <w:num w:numId="22">
    <w:abstractNumId w:val="1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921"/>
    <w:rsid w:val="00017B54"/>
    <w:rsid w:val="0002348E"/>
    <w:rsid w:val="000236BB"/>
    <w:rsid w:val="000341AF"/>
    <w:rsid w:val="00052470"/>
    <w:rsid w:val="00074DBE"/>
    <w:rsid w:val="00076F24"/>
    <w:rsid w:val="0008651D"/>
    <w:rsid w:val="000B48E6"/>
    <w:rsid w:val="000B5158"/>
    <w:rsid w:val="000D658D"/>
    <w:rsid w:val="00101E62"/>
    <w:rsid w:val="00120220"/>
    <w:rsid w:val="00135ACB"/>
    <w:rsid w:val="00140F32"/>
    <w:rsid w:val="00142852"/>
    <w:rsid w:val="00145D21"/>
    <w:rsid w:val="0015040B"/>
    <w:rsid w:val="0015626B"/>
    <w:rsid w:val="001869A0"/>
    <w:rsid w:val="0018747D"/>
    <w:rsid w:val="0019354A"/>
    <w:rsid w:val="001C6FBE"/>
    <w:rsid w:val="001D1018"/>
    <w:rsid w:val="001D1E36"/>
    <w:rsid w:val="001E0E12"/>
    <w:rsid w:val="001F27A6"/>
    <w:rsid w:val="001F2F18"/>
    <w:rsid w:val="00221D99"/>
    <w:rsid w:val="002325EE"/>
    <w:rsid w:val="00292D8F"/>
    <w:rsid w:val="002F752E"/>
    <w:rsid w:val="0032647F"/>
    <w:rsid w:val="0033097B"/>
    <w:rsid w:val="003335F4"/>
    <w:rsid w:val="003516F1"/>
    <w:rsid w:val="003527D1"/>
    <w:rsid w:val="00382626"/>
    <w:rsid w:val="00383C09"/>
    <w:rsid w:val="003877CE"/>
    <w:rsid w:val="00395862"/>
    <w:rsid w:val="003C0FB0"/>
    <w:rsid w:val="003C300B"/>
    <w:rsid w:val="003D523D"/>
    <w:rsid w:val="003E5F49"/>
    <w:rsid w:val="00413BDA"/>
    <w:rsid w:val="00420286"/>
    <w:rsid w:val="00444FF0"/>
    <w:rsid w:val="00450921"/>
    <w:rsid w:val="00454D9C"/>
    <w:rsid w:val="00460C2E"/>
    <w:rsid w:val="00460E2F"/>
    <w:rsid w:val="004839C9"/>
    <w:rsid w:val="00493905"/>
    <w:rsid w:val="004C1051"/>
    <w:rsid w:val="004D4944"/>
    <w:rsid w:val="004E0981"/>
    <w:rsid w:val="005054DC"/>
    <w:rsid w:val="00513C75"/>
    <w:rsid w:val="00515341"/>
    <w:rsid w:val="00526C32"/>
    <w:rsid w:val="00586B92"/>
    <w:rsid w:val="00595B33"/>
    <w:rsid w:val="005A5FA5"/>
    <w:rsid w:val="005B0D29"/>
    <w:rsid w:val="005B403C"/>
    <w:rsid w:val="005D7DFB"/>
    <w:rsid w:val="005E4046"/>
    <w:rsid w:val="00606AE5"/>
    <w:rsid w:val="0063366C"/>
    <w:rsid w:val="006344E4"/>
    <w:rsid w:val="00663CBF"/>
    <w:rsid w:val="00695D94"/>
    <w:rsid w:val="006A1AE3"/>
    <w:rsid w:val="006A3619"/>
    <w:rsid w:val="006D7868"/>
    <w:rsid w:val="006E71AF"/>
    <w:rsid w:val="007109E4"/>
    <w:rsid w:val="00711041"/>
    <w:rsid w:val="007114F0"/>
    <w:rsid w:val="00723B5A"/>
    <w:rsid w:val="00724D5F"/>
    <w:rsid w:val="00740D4B"/>
    <w:rsid w:val="0074378A"/>
    <w:rsid w:val="00743CC8"/>
    <w:rsid w:val="00746444"/>
    <w:rsid w:val="00747777"/>
    <w:rsid w:val="007A57EE"/>
    <w:rsid w:val="007A5F69"/>
    <w:rsid w:val="007E5459"/>
    <w:rsid w:val="007E6DD7"/>
    <w:rsid w:val="00810BDA"/>
    <w:rsid w:val="00816ACB"/>
    <w:rsid w:val="0082585B"/>
    <w:rsid w:val="0087739A"/>
    <w:rsid w:val="008919ED"/>
    <w:rsid w:val="00896C2A"/>
    <w:rsid w:val="008975EA"/>
    <w:rsid w:val="008B750E"/>
    <w:rsid w:val="008D620D"/>
    <w:rsid w:val="008E5BB0"/>
    <w:rsid w:val="00904FA6"/>
    <w:rsid w:val="00917F22"/>
    <w:rsid w:val="009218F0"/>
    <w:rsid w:val="00926B09"/>
    <w:rsid w:val="00934C4F"/>
    <w:rsid w:val="009379FC"/>
    <w:rsid w:val="00940A23"/>
    <w:rsid w:val="00951E24"/>
    <w:rsid w:val="009726F3"/>
    <w:rsid w:val="009879A6"/>
    <w:rsid w:val="009A6E2D"/>
    <w:rsid w:val="009C34DF"/>
    <w:rsid w:val="00A0639F"/>
    <w:rsid w:val="00A30195"/>
    <w:rsid w:val="00A356BC"/>
    <w:rsid w:val="00A67069"/>
    <w:rsid w:val="00A723E4"/>
    <w:rsid w:val="00AA00B4"/>
    <w:rsid w:val="00AB1B14"/>
    <w:rsid w:val="00AC2455"/>
    <w:rsid w:val="00AF62E1"/>
    <w:rsid w:val="00BD6BFD"/>
    <w:rsid w:val="00BF0755"/>
    <w:rsid w:val="00BF6C29"/>
    <w:rsid w:val="00C26782"/>
    <w:rsid w:val="00C5607B"/>
    <w:rsid w:val="00C650B4"/>
    <w:rsid w:val="00C76C8C"/>
    <w:rsid w:val="00CD6456"/>
    <w:rsid w:val="00CD78EB"/>
    <w:rsid w:val="00CF2756"/>
    <w:rsid w:val="00D0502E"/>
    <w:rsid w:val="00D17067"/>
    <w:rsid w:val="00D25708"/>
    <w:rsid w:val="00D34A4E"/>
    <w:rsid w:val="00D379EA"/>
    <w:rsid w:val="00D5162F"/>
    <w:rsid w:val="00D76E52"/>
    <w:rsid w:val="00D77443"/>
    <w:rsid w:val="00DB3616"/>
    <w:rsid w:val="00DC6739"/>
    <w:rsid w:val="00DD469E"/>
    <w:rsid w:val="00DE01AF"/>
    <w:rsid w:val="00E23FD0"/>
    <w:rsid w:val="00E74306"/>
    <w:rsid w:val="00EC667D"/>
    <w:rsid w:val="00ED31DF"/>
    <w:rsid w:val="00EF26FC"/>
    <w:rsid w:val="00F10DC8"/>
    <w:rsid w:val="00F32D96"/>
    <w:rsid w:val="00F42589"/>
    <w:rsid w:val="00F437FE"/>
    <w:rsid w:val="00F55684"/>
    <w:rsid w:val="00F56937"/>
    <w:rsid w:val="00F56BFA"/>
    <w:rsid w:val="00F607A6"/>
    <w:rsid w:val="00FC40D7"/>
    <w:rsid w:val="00FF3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7BC9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20220"/>
    <w:pPr>
      <w:keepNext/>
      <w:keepLines/>
      <w:spacing w:before="200"/>
      <w:jc w:val="center"/>
      <w:outlineLvl w:val="1"/>
    </w:pPr>
    <w:rPr>
      <w:rFonts w:asciiTheme="majorHAnsi" w:eastAsiaTheme="majorEastAsia" w:hAnsiTheme="majorHAnsi" w:cstheme="majorBidi"/>
      <w:b/>
      <w:bCs/>
      <w:color w:val="6E936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0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20220"/>
    <w:rPr>
      <w:rFonts w:asciiTheme="majorHAnsi" w:eastAsiaTheme="majorEastAsia" w:hAnsiTheme="majorHAnsi" w:cstheme="majorBidi"/>
      <w:b/>
      <w:bCs/>
      <w:color w:val="6E936C"/>
      <w:sz w:val="26"/>
      <w:szCs w:val="26"/>
    </w:rPr>
  </w:style>
  <w:style w:type="character" w:styleId="Hyperlink">
    <w:name w:val="Hyperlink"/>
    <w:basedOn w:val="DefaultParagraphFont"/>
    <w:uiPriority w:val="99"/>
    <w:unhideWhenUsed/>
    <w:rsid w:val="00450921"/>
    <w:rPr>
      <w:color w:val="0000FF" w:themeColor="hyperlink"/>
      <w:u w:val="single"/>
    </w:rPr>
  </w:style>
  <w:style w:type="paragraph" w:styleId="BalloonText">
    <w:name w:val="Balloon Text"/>
    <w:basedOn w:val="Normal"/>
    <w:link w:val="BalloonTextChar"/>
    <w:uiPriority w:val="99"/>
    <w:semiHidden/>
    <w:unhideWhenUsed/>
    <w:rsid w:val="001202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0220"/>
    <w:rPr>
      <w:rFonts w:ascii="Lucida Grande" w:hAnsi="Lucida Grande" w:cs="Lucida Grande"/>
      <w:sz w:val="18"/>
      <w:szCs w:val="18"/>
    </w:rPr>
  </w:style>
  <w:style w:type="paragraph" w:styleId="Header">
    <w:name w:val="header"/>
    <w:basedOn w:val="Normal"/>
    <w:link w:val="HeaderChar"/>
    <w:uiPriority w:val="99"/>
    <w:unhideWhenUsed/>
    <w:rsid w:val="00120220"/>
    <w:pPr>
      <w:tabs>
        <w:tab w:val="center" w:pos="4320"/>
        <w:tab w:val="right" w:pos="8640"/>
      </w:tabs>
    </w:pPr>
  </w:style>
  <w:style w:type="character" w:customStyle="1" w:styleId="HeaderChar">
    <w:name w:val="Header Char"/>
    <w:basedOn w:val="DefaultParagraphFont"/>
    <w:link w:val="Header"/>
    <w:uiPriority w:val="99"/>
    <w:rsid w:val="00120220"/>
  </w:style>
  <w:style w:type="paragraph" w:styleId="Footer">
    <w:name w:val="footer"/>
    <w:basedOn w:val="Normal"/>
    <w:link w:val="FooterChar"/>
    <w:uiPriority w:val="99"/>
    <w:unhideWhenUsed/>
    <w:rsid w:val="00120220"/>
    <w:pPr>
      <w:tabs>
        <w:tab w:val="center" w:pos="4320"/>
        <w:tab w:val="right" w:pos="8640"/>
      </w:tabs>
    </w:pPr>
  </w:style>
  <w:style w:type="character" w:customStyle="1" w:styleId="FooterChar">
    <w:name w:val="Footer Char"/>
    <w:basedOn w:val="DefaultParagraphFont"/>
    <w:link w:val="Footer"/>
    <w:uiPriority w:val="99"/>
    <w:rsid w:val="00120220"/>
  </w:style>
  <w:style w:type="paragraph" w:styleId="ListParagraph">
    <w:name w:val="List Paragraph"/>
    <w:basedOn w:val="Normal"/>
    <w:uiPriority w:val="34"/>
    <w:qFormat/>
    <w:rsid w:val="00CF2756"/>
    <w:pPr>
      <w:ind w:left="720"/>
      <w:contextualSpacing/>
    </w:pPr>
  </w:style>
  <w:style w:type="character" w:styleId="PageNumber">
    <w:name w:val="page number"/>
    <w:basedOn w:val="DefaultParagraphFont"/>
    <w:uiPriority w:val="99"/>
    <w:semiHidden/>
    <w:unhideWhenUsed/>
    <w:rsid w:val="0019354A"/>
  </w:style>
  <w:style w:type="character" w:styleId="CommentReference">
    <w:name w:val="annotation reference"/>
    <w:basedOn w:val="DefaultParagraphFont"/>
    <w:uiPriority w:val="99"/>
    <w:semiHidden/>
    <w:unhideWhenUsed/>
    <w:rsid w:val="00AC2455"/>
    <w:rPr>
      <w:sz w:val="18"/>
      <w:szCs w:val="18"/>
    </w:rPr>
  </w:style>
  <w:style w:type="paragraph" w:styleId="CommentText">
    <w:name w:val="annotation text"/>
    <w:basedOn w:val="Normal"/>
    <w:link w:val="CommentTextChar"/>
    <w:uiPriority w:val="99"/>
    <w:semiHidden/>
    <w:unhideWhenUsed/>
    <w:rsid w:val="00AC2455"/>
  </w:style>
  <w:style w:type="character" w:customStyle="1" w:styleId="CommentTextChar">
    <w:name w:val="Comment Text Char"/>
    <w:basedOn w:val="DefaultParagraphFont"/>
    <w:link w:val="CommentText"/>
    <w:uiPriority w:val="99"/>
    <w:semiHidden/>
    <w:rsid w:val="00AC2455"/>
  </w:style>
  <w:style w:type="paragraph" w:styleId="CommentSubject">
    <w:name w:val="annotation subject"/>
    <w:basedOn w:val="CommentText"/>
    <w:next w:val="CommentText"/>
    <w:link w:val="CommentSubjectChar"/>
    <w:uiPriority w:val="99"/>
    <w:semiHidden/>
    <w:unhideWhenUsed/>
    <w:rsid w:val="00AC2455"/>
    <w:rPr>
      <w:b/>
      <w:bCs/>
      <w:sz w:val="20"/>
      <w:szCs w:val="20"/>
    </w:rPr>
  </w:style>
  <w:style w:type="character" w:customStyle="1" w:styleId="CommentSubjectChar">
    <w:name w:val="Comment Subject Char"/>
    <w:basedOn w:val="CommentTextChar"/>
    <w:link w:val="CommentSubject"/>
    <w:uiPriority w:val="99"/>
    <w:semiHidden/>
    <w:rsid w:val="00AC2455"/>
    <w:rPr>
      <w:b/>
      <w:bCs/>
      <w:sz w:val="20"/>
      <w:szCs w:val="20"/>
    </w:rPr>
  </w:style>
  <w:style w:type="paragraph" w:customStyle="1" w:styleId="Default">
    <w:name w:val="Default"/>
    <w:rsid w:val="000B5158"/>
    <w:pPr>
      <w:autoSpaceDE w:val="0"/>
      <w:autoSpaceDN w:val="0"/>
      <w:adjustRightInd w:val="0"/>
    </w:pPr>
    <w:rPr>
      <w:rFonts w:ascii="Palatino Linotype" w:eastAsiaTheme="minorHAnsi" w:hAnsi="Palatino Linotype" w:cs="Palatino Linotype"/>
      <w:color w:val="000000"/>
      <w:lang w:val="en-AU"/>
    </w:rPr>
  </w:style>
  <w:style w:type="paragraph" w:styleId="FootnoteText">
    <w:name w:val="footnote text"/>
    <w:basedOn w:val="Normal"/>
    <w:link w:val="FootnoteTextChar"/>
    <w:uiPriority w:val="99"/>
    <w:unhideWhenUsed/>
    <w:rsid w:val="00F10DC8"/>
  </w:style>
  <w:style w:type="character" w:customStyle="1" w:styleId="FootnoteTextChar">
    <w:name w:val="Footnote Text Char"/>
    <w:basedOn w:val="DefaultParagraphFont"/>
    <w:link w:val="FootnoteText"/>
    <w:uiPriority w:val="99"/>
    <w:rsid w:val="00F10DC8"/>
  </w:style>
  <w:style w:type="character" w:styleId="FootnoteReference">
    <w:name w:val="footnote reference"/>
    <w:basedOn w:val="DefaultParagraphFont"/>
    <w:uiPriority w:val="99"/>
    <w:unhideWhenUsed/>
    <w:rsid w:val="00F10DC8"/>
    <w:rPr>
      <w:vertAlign w:val="superscript"/>
    </w:rPr>
  </w:style>
  <w:style w:type="paragraph" w:customStyle="1" w:styleId="p1">
    <w:name w:val="p1"/>
    <w:basedOn w:val="Normal"/>
    <w:rsid w:val="00AA00B4"/>
    <w:rPr>
      <w:rFonts w:ascii="Arial" w:hAnsi="Arial" w:cs="Arial"/>
      <w:color w:val="006621"/>
      <w:sz w:val="21"/>
      <w:szCs w:val="21"/>
    </w:rPr>
  </w:style>
  <w:style w:type="character" w:customStyle="1" w:styleId="s1">
    <w:name w:val="s1"/>
    <w:basedOn w:val="DefaultParagraphFont"/>
    <w:rsid w:val="00AA00B4"/>
  </w:style>
  <w:style w:type="character" w:styleId="FollowedHyperlink">
    <w:name w:val="FollowedHyperlink"/>
    <w:basedOn w:val="DefaultParagraphFont"/>
    <w:uiPriority w:val="99"/>
    <w:semiHidden/>
    <w:unhideWhenUsed/>
    <w:rsid w:val="00DE01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20220"/>
    <w:pPr>
      <w:keepNext/>
      <w:keepLines/>
      <w:spacing w:before="200"/>
      <w:jc w:val="center"/>
      <w:outlineLvl w:val="1"/>
    </w:pPr>
    <w:rPr>
      <w:rFonts w:asciiTheme="majorHAnsi" w:eastAsiaTheme="majorEastAsia" w:hAnsiTheme="majorHAnsi" w:cstheme="majorBidi"/>
      <w:b/>
      <w:bCs/>
      <w:color w:val="6E936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0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20220"/>
    <w:rPr>
      <w:rFonts w:asciiTheme="majorHAnsi" w:eastAsiaTheme="majorEastAsia" w:hAnsiTheme="majorHAnsi" w:cstheme="majorBidi"/>
      <w:b/>
      <w:bCs/>
      <w:color w:val="6E936C"/>
      <w:sz w:val="26"/>
      <w:szCs w:val="26"/>
    </w:rPr>
  </w:style>
  <w:style w:type="character" w:styleId="Hyperlink">
    <w:name w:val="Hyperlink"/>
    <w:basedOn w:val="DefaultParagraphFont"/>
    <w:uiPriority w:val="99"/>
    <w:unhideWhenUsed/>
    <w:rsid w:val="00450921"/>
    <w:rPr>
      <w:color w:val="0000FF" w:themeColor="hyperlink"/>
      <w:u w:val="single"/>
    </w:rPr>
  </w:style>
  <w:style w:type="paragraph" w:styleId="BalloonText">
    <w:name w:val="Balloon Text"/>
    <w:basedOn w:val="Normal"/>
    <w:link w:val="BalloonTextChar"/>
    <w:uiPriority w:val="99"/>
    <w:semiHidden/>
    <w:unhideWhenUsed/>
    <w:rsid w:val="001202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0220"/>
    <w:rPr>
      <w:rFonts w:ascii="Lucida Grande" w:hAnsi="Lucida Grande" w:cs="Lucida Grande"/>
      <w:sz w:val="18"/>
      <w:szCs w:val="18"/>
    </w:rPr>
  </w:style>
  <w:style w:type="paragraph" w:styleId="Header">
    <w:name w:val="header"/>
    <w:basedOn w:val="Normal"/>
    <w:link w:val="HeaderChar"/>
    <w:uiPriority w:val="99"/>
    <w:unhideWhenUsed/>
    <w:rsid w:val="00120220"/>
    <w:pPr>
      <w:tabs>
        <w:tab w:val="center" w:pos="4320"/>
        <w:tab w:val="right" w:pos="8640"/>
      </w:tabs>
    </w:pPr>
  </w:style>
  <w:style w:type="character" w:customStyle="1" w:styleId="HeaderChar">
    <w:name w:val="Header Char"/>
    <w:basedOn w:val="DefaultParagraphFont"/>
    <w:link w:val="Header"/>
    <w:uiPriority w:val="99"/>
    <w:rsid w:val="00120220"/>
  </w:style>
  <w:style w:type="paragraph" w:styleId="Footer">
    <w:name w:val="footer"/>
    <w:basedOn w:val="Normal"/>
    <w:link w:val="FooterChar"/>
    <w:uiPriority w:val="99"/>
    <w:unhideWhenUsed/>
    <w:rsid w:val="00120220"/>
    <w:pPr>
      <w:tabs>
        <w:tab w:val="center" w:pos="4320"/>
        <w:tab w:val="right" w:pos="8640"/>
      </w:tabs>
    </w:pPr>
  </w:style>
  <w:style w:type="character" w:customStyle="1" w:styleId="FooterChar">
    <w:name w:val="Footer Char"/>
    <w:basedOn w:val="DefaultParagraphFont"/>
    <w:link w:val="Footer"/>
    <w:uiPriority w:val="99"/>
    <w:rsid w:val="00120220"/>
  </w:style>
  <w:style w:type="paragraph" w:styleId="ListParagraph">
    <w:name w:val="List Paragraph"/>
    <w:basedOn w:val="Normal"/>
    <w:uiPriority w:val="34"/>
    <w:qFormat/>
    <w:rsid w:val="00CF2756"/>
    <w:pPr>
      <w:ind w:left="720"/>
      <w:contextualSpacing/>
    </w:pPr>
  </w:style>
  <w:style w:type="character" w:styleId="PageNumber">
    <w:name w:val="page number"/>
    <w:basedOn w:val="DefaultParagraphFont"/>
    <w:uiPriority w:val="99"/>
    <w:semiHidden/>
    <w:unhideWhenUsed/>
    <w:rsid w:val="0019354A"/>
  </w:style>
  <w:style w:type="character" w:styleId="CommentReference">
    <w:name w:val="annotation reference"/>
    <w:basedOn w:val="DefaultParagraphFont"/>
    <w:uiPriority w:val="99"/>
    <w:semiHidden/>
    <w:unhideWhenUsed/>
    <w:rsid w:val="00AC2455"/>
    <w:rPr>
      <w:sz w:val="18"/>
      <w:szCs w:val="18"/>
    </w:rPr>
  </w:style>
  <w:style w:type="paragraph" w:styleId="CommentText">
    <w:name w:val="annotation text"/>
    <w:basedOn w:val="Normal"/>
    <w:link w:val="CommentTextChar"/>
    <w:uiPriority w:val="99"/>
    <w:semiHidden/>
    <w:unhideWhenUsed/>
    <w:rsid w:val="00AC2455"/>
  </w:style>
  <w:style w:type="character" w:customStyle="1" w:styleId="CommentTextChar">
    <w:name w:val="Comment Text Char"/>
    <w:basedOn w:val="DefaultParagraphFont"/>
    <w:link w:val="CommentText"/>
    <w:uiPriority w:val="99"/>
    <w:semiHidden/>
    <w:rsid w:val="00AC2455"/>
  </w:style>
  <w:style w:type="paragraph" w:styleId="CommentSubject">
    <w:name w:val="annotation subject"/>
    <w:basedOn w:val="CommentText"/>
    <w:next w:val="CommentText"/>
    <w:link w:val="CommentSubjectChar"/>
    <w:uiPriority w:val="99"/>
    <w:semiHidden/>
    <w:unhideWhenUsed/>
    <w:rsid w:val="00AC2455"/>
    <w:rPr>
      <w:b/>
      <w:bCs/>
      <w:sz w:val="20"/>
      <w:szCs w:val="20"/>
    </w:rPr>
  </w:style>
  <w:style w:type="character" w:customStyle="1" w:styleId="CommentSubjectChar">
    <w:name w:val="Comment Subject Char"/>
    <w:basedOn w:val="CommentTextChar"/>
    <w:link w:val="CommentSubject"/>
    <w:uiPriority w:val="99"/>
    <w:semiHidden/>
    <w:rsid w:val="00AC2455"/>
    <w:rPr>
      <w:b/>
      <w:bCs/>
      <w:sz w:val="20"/>
      <w:szCs w:val="20"/>
    </w:rPr>
  </w:style>
  <w:style w:type="paragraph" w:customStyle="1" w:styleId="Default">
    <w:name w:val="Default"/>
    <w:rsid w:val="000B5158"/>
    <w:pPr>
      <w:autoSpaceDE w:val="0"/>
      <w:autoSpaceDN w:val="0"/>
      <w:adjustRightInd w:val="0"/>
    </w:pPr>
    <w:rPr>
      <w:rFonts w:ascii="Palatino Linotype" w:eastAsiaTheme="minorHAnsi" w:hAnsi="Palatino Linotype" w:cs="Palatino Linotype"/>
      <w:color w:val="000000"/>
      <w:lang w:val="en-AU"/>
    </w:rPr>
  </w:style>
  <w:style w:type="paragraph" w:styleId="FootnoteText">
    <w:name w:val="footnote text"/>
    <w:basedOn w:val="Normal"/>
    <w:link w:val="FootnoteTextChar"/>
    <w:uiPriority w:val="99"/>
    <w:unhideWhenUsed/>
    <w:rsid w:val="00F10DC8"/>
  </w:style>
  <w:style w:type="character" w:customStyle="1" w:styleId="FootnoteTextChar">
    <w:name w:val="Footnote Text Char"/>
    <w:basedOn w:val="DefaultParagraphFont"/>
    <w:link w:val="FootnoteText"/>
    <w:uiPriority w:val="99"/>
    <w:rsid w:val="00F10DC8"/>
  </w:style>
  <w:style w:type="character" w:styleId="FootnoteReference">
    <w:name w:val="footnote reference"/>
    <w:basedOn w:val="DefaultParagraphFont"/>
    <w:uiPriority w:val="99"/>
    <w:unhideWhenUsed/>
    <w:rsid w:val="00F10DC8"/>
    <w:rPr>
      <w:vertAlign w:val="superscript"/>
    </w:rPr>
  </w:style>
  <w:style w:type="paragraph" w:customStyle="1" w:styleId="p1">
    <w:name w:val="p1"/>
    <w:basedOn w:val="Normal"/>
    <w:rsid w:val="00AA00B4"/>
    <w:rPr>
      <w:rFonts w:ascii="Arial" w:hAnsi="Arial" w:cs="Arial"/>
      <w:color w:val="006621"/>
      <w:sz w:val="21"/>
      <w:szCs w:val="21"/>
    </w:rPr>
  </w:style>
  <w:style w:type="character" w:customStyle="1" w:styleId="s1">
    <w:name w:val="s1"/>
    <w:basedOn w:val="DefaultParagraphFont"/>
    <w:rsid w:val="00AA00B4"/>
  </w:style>
  <w:style w:type="character" w:styleId="FollowedHyperlink">
    <w:name w:val="FollowedHyperlink"/>
    <w:basedOn w:val="DefaultParagraphFont"/>
    <w:uiPriority w:val="99"/>
    <w:semiHidden/>
    <w:unhideWhenUsed/>
    <w:rsid w:val="00DE01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4285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agthentic.co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primecoaliti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07D7A4EA54BF5145A0F606F912D6F2AA" ma:contentTypeVersion="2190" ma:contentTypeDescription=" " ma:contentTypeScope="" ma:versionID="2e7c32278cefbf4be0ce9f3dacdbdc78">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22538392e7bfe8b5f6f52e034f2fd464"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TaxCatchAll xmlns="e544e5cc-ab70-42e1-849e-1a0f8bb1f4ef">
      <Value>2</Value>
    </TaxCatchAll>
    <_dlc_DocId xmlns="e544e5cc-ab70-42e1-849e-1a0f8bb1f4ef">2017FG-116-570</_dlc_DocId>
    <_dlc_DocIdUrl xmlns="e544e5cc-ab70-42e1-849e-1a0f8bb1f4ef">
      <Url>http://tweb/sites/fg/spd/_layouts/15/DocIdRedir.aspx?ID=2017FG-116-570</Url>
      <Description>2017FG-116-570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B5139-78A6-4F0D-86DD-63C283AB8F65}">
  <ds:schemaRefs>
    <ds:schemaRef ds:uri="office.server.policy"/>
  </ds:schemaRefs>
</ds:datastoreItem>
</file>

<file path=customXml/itemProps2.xml><?xml version="1.0" encoding="utf-8"?>
<ds:datastoreItem xmlns:ds="http://schemas.openxmlformats.org/officeDocument/2006/customXml" ds:itemID="{79ADA342-3E33-444B-AD04-739EAD85BCBA}">
  <ds:schemaRefs>
    <ds:schemaRef ds:uri="http://schemas.microsoft.com/sharepoint/events"/>
  </ds:schemaRefs>
</ds:datastoreItem>
</file>

<file path=customXml/itemProps3.xml><?xml version="1.0" encoding="utf-8"?>
<ds:datastoreItem xmlns:ds="http://schemas.openxmlformats.org/officeDocument/2006/customXml" ds:itemID="{1A20806B-3B6F-4030-A568-91468C7E3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7BFFF9-C10E-4350-B6BE-808A33CFB372}">
  <ds:schemaRefs>
    <ds:schemaRef ds:uri="http://purl.org/dc/terms/"/>
    <ds:schemaRef ds:uri="http://purl.org/dc/dcmitype/"/>
    <ds:schemaRef ds:uri="http://purl.org/dc/elements/1.1/"/>
    <ds:schemaRef ds:uri="http://schemas.microsoft.com/sharepoint/v3"/>
    <ds:schemaRef ds:uri="http://www.w3.org/XML/1998/namespace"/>
    <ds:schemaRef ds:uri="http://schemas.microsoft.com/sharepoint/v4"/>
    <ds:schemaRef ds:uri="http://schemas.microsoft.com/office/infopath/2007/PartnerControls"/>
    <ds:schemaRef ds:uri="http://schemas.microsoft.com/office/2006/documentManagement/types"/>
    <ds:schemaRef ds:uri="http://schemas.openxmlformats.org/package/2006/metadata/core-properties"/>
    <ds:schemaRef ds:uri="e544e5cc-ab70-42e1-849e-1a0f8bb1f4ef"/>
    <ds:schemaRef ds:uri="http://schemas.microsoft.com/office/2006/metadata/properties"/>
  </ds:schemaRefs>
</ds:datastoreItem>
</file>

<file path=customXml/itemProps5.xml><?xml version="1.0" encoding="utf-8"?>
<ds:datastoreItem xmlns:ds="http://schemas.openxmlformats.org/officeDocument/2006/customXml" ds:itemID="{204A1755-8C4F-4CD0-9E34-32D587628FC4}">
  <ds:schemaRefs>
    <ds:schemaRef ds:uri="http://schemas.microsoft.com/sharepoint/v3/contenttype/forms"/>
  </ds:schemaRefs>
</ds:datastoreItem>
</file>

<file path=customXml/itemProps6.xml><?xml version="1.0" encoding="utf-8"?>
<ds:datastoreItem xmlns:ds="http://schemas.openxmlformats.org/officeDocument/2006/customXml" ds:itemID="{9F514588-EAAD-45EE-AD58-B251AEF8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1785</Characters>
  <Application>Microsoft Office Word</Application>
  <DocSecurity>0</DocSecurity>
  <Lines>35</Lines>
  <Paragraphs>12</Paragraphs>
  <ScaleCrop>false</ScaleCrop>
  <Company/>
  <LinksUpToDate>false</LinksUpToDate>
  <CharactersWithSpaces>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AgThentic - Submission to Social Impact Investing</dc:title>
  <dc:creator/>
  <cp:lastModifiedBy/>
  <cp:revision>1</cp:revision>
  <dcterms:created xsi:type="dcterms:W3CDTF">2017-05-02T02:43:00Z</dcterms:created>
  <dcterms:modified xsi:type="dcterms:W3CDTF">2017-05-02T02:43:00Z</dcterms:modified>
  <dc:language>English</dc:language>
</cp:coreProperties>
</file>