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ADA80" w14:textId="54E975AF" w:rsidR="00F663A1" w:rsidRPr="00092F32" w:rsidRDefault="00CC13F5" w:rsidP="00F663A1">
      <w:pPr>
        <w:widowControl w:val="0"/>
        <w:autoSpaceDE w:val="0"/>
        <w:autoSpaceDN w:val="0"/>
        <w:adjustRightInd w:val="0"/>
        <w:rPr>
          <w:rFonts w:ascii="Arial" w:hAnsi="Arial" w:cs="Arial"/>
        </w:rPr>
      </w:pPr>
      <w:bookmarkStart w:id="0" w:name="_GoBack"/>
      <w:bookmarkEnd w:id="0"/>
      <w:r>
        <w:rPr>
          <w:rFonts w:ascii="Arial" w:hAnsi="Arial" w:cs="Arial"/>
        </w:rPr>
        <w:t xml:space="preserve"> </w:t>
      </w:r>
      <w:r w:rsidR="00F663A1" w:rsidRPr="00092F32">
        <w:rPr>
          <w:rFonts w:ascii="Arial" w:hAnsi="Arial" w:cs="Arial"/>
        </w:rPr>
        <w:t>Dear Sir / Madam</w:t>
      </w:r>
      <w:r w:rsidR="00497F24">
        <w:rPr>
          <w:rFonts w:ascii="Arial" w:hAnsi="Arial" w:cs="Arial"/>
        </w:rPr>
        <w:t>,</w:t>
      </w:r>
    </w:p>
    <w:p w14:paraId="3D4D2B94"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548DA6C1"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594319B8"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 am writing in response to the Tax White Paper 2015.</w:t>
      </w:r>
    </w:p>
    <w:p w14:paraId="7E3E9F5A"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43743508"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My wife, Dorothy, and I, have put in over 60 hours every week since 1978 to build a small but successful family business. We have provided reliable and professional services to the local and wider community and created jobs for over 30 staff members during our 37 years as business owners. Our company and the staff we employ, have to the contributed to the economy not only through our productivity but also through the taxes we have paid.</w:t>
      </w:r>
    </w:p>
    <w:p w14:paraId="5C235F21"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54054C0E"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xml:space="preserve">In 2006 the Liberal Government, under the lead of Mr. John Howard and Mr. Peter Costello, overhauled the superannuation system. Since our aim is </w:t>
      </w:r>
      <w:r w:rsidRPr="00092F32">
        <w:rPr>
          <w:rFonts w:ascii="Arial" w:hAnsi="Arial" w:cs="Arial"/>
          <w:b/>
          <w:bCs/>
        </w:rPr>
        <w:t xml:space="preserve">NOT To RELY ON SOCIAL WELFARE </w:t>
      </w:r>
      <w:r w:rsidRPr="00092F32">
        <w:rPr>
          <w:rFonts w:ascii="Arial" w:hAnsi="Arial" w:cs="Arial"/>
        </w:rPr>
        <w:t>and be self-funded in our retirement, we have worked hard and used this system to inform the decisions we have made for our future, including all the investments we have made to give us the best financial outcome according to the tax policies.</w:t>
      </w:r>
    </w:p>
    <w:p w14:paraId="6A439178"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3D30A75F"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 am now turning 67 years old and am still working.  It seems it is only logical for me to looking forward to enjoying my retirement with the savings and investments that I have made.  However, it comes as a very rude shock that the current Government is now looking to change the goal posts in relation to the taxation within the Superfund structure - particularly in relation to tax concessions.</w:t>
      </w:r>
    </w:p>
    <w:p w14:paraId="0E91CE3E"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sz w:val="26"/>
          <w:szCs w:val="26"/>
        </w:rPr>
        <w:t> </w:t>
      </w:r>
    </w:p>
    <w:p w14:paraId="0AA1D520"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It is too late for us to unwind many years of planning for my retirement.  I am running out of time. If the Government decides to take away the tax concessions when we make a deposit, and then tax us again when the investment is making a profit, does that mean we are being taxed twice? Not to mention all the taxes we have paid before we can accumulate the savings to be put into the Superfund.</w:t>
      </w:r>
    </w:p>
    <w:p w14:paraId="7D79F3BB"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sz w:val="26"/>
          <w:szCs w:val="26"/>
        </w:rPr>
        <w:t> </w:t>
      </w:r>
    </w:p>
    <w:p w14:paraId="4A88353C"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If you change the policies, you are punishing the people who:</w:t>
      </w:r>
    </w:p>
    <w:p w14:paraId="666F12A4"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4E2B013B"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Have worked hard all their life to prepare for retirement</w:t>
      </w:r>
    </w:p>
    <w:p w14:paraId="62DB2499"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Have saved and invested according to the government’s commitment to us</w:t>
      </w:r>
    </w:p>
    <w:p w14:paraId="0C17FE91"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Have been disciplined enough to plan for a future without government assistance or handouts</w:t>
      </w:r>
    </w:p>
    <w:p w14:paraId="0F8DB341"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Want to be independent in their old age</w:t>
      </w:r>
    </w:p>
    <w:p w14:paraId="4A228F64"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Deserve to be free from financial worries </w:t>
      </w:r>
    </w:p>
    <w:p w14:paraId="2AE3D3CF"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Have supported the Liberal government throughout their lifetime</w:t>
      </w:r>
    </w:p>
    <w:p w14:paraId="014175EF"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Have trusted the government in good faith</w:t>
      </w:r>
    </w:p>
    <w:p w14:paraId="4755FB1C" w14:textId="77777777" w:rsidR="00F663A1" w:rsidRPr="00092F32" w:rsidRDefault="00F663A1" w:rsidP="00F663A1">
      <w:pPr>
        <w:pStyle w:val="ListParagraph"/>
        <w:widowControl w:val="0"/>
        <w:numPr>
          <w:ilvl w:val="0"/>
          <w:numId w:val="2"/>
        </w:numPr>
        <w:autoSpaceDE w:val="0"/>
        <w:autoSpaceDN w:val="0"/>
        <w:adjustRightInd w:val="0"/>
        <w:rPr>
          <w:rFonts w:ascii="Arial" w:hAnsi="Arial" w:cs="Arial"/>
        </w:rPr>
      </w:pPr>
      <w:r w:rsidRPr="00092F32">
        <w:rPr>
          <w:rFonts w:ascii="Arial" w:hAnsi="Arial" w:cs="Arial"/>
        </w:rPr>
        <w:t>Are very vulnerable to any changes in the Government’s policies because they have not got enough time to re-plan.</w:t>
      </w:r>
    </w:p>
    <w:p w14:paraId="488F3E3C"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3A5359AA"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 understand that Government would have to adjust their policies including tax policies to be up to date with the current needs of the country.  I am not asking to be treated in any preferential way but a fair way.</w:t>
      </w:r>
    </w:p>
    <w:p w14:paraId="2AA3AEBE"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lastRenderedPageBreak/>
        <w:t> </w:t>
      </w:r>
    </w:p>
    <w:p w14:paraId="64737CA6"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xml:space="preserve">My suggestion is if there were to be any changes, have a </w:t>
      </w:r>
      <w:proofErr w:type="spellStart"/>
      <w:r w:rsidRPr="00092F32">
        <w:rPr>
          <w:rFonts w:ascii="Arial" w:hAnsi="Arial" w:cs="Arial"/>
        </w:rPr>
        <w:t>cut off</w:t>
      </w:r>
      <w:proofErr w:type="spellEnd"/>
      <w:r w:rsidRPr="00092F32">
        <w:rPr>
          <w:rFonts w:ascii="Arial" w:hAnsi="Arial" w:cs="Arial"/>
        </w:rPr>
        <w:t xml:space="preserve"> point at an age group, say 50 years of age, who still have at least 15 years to plan and redirect their super investment.  It really is unfair to target people who are over 65.  They don't have much time to turn around and re-invest again.  They should not be worrying about their nest egg.  They should be enjoying their fruits of </w:t>
      </w:r>
      <w:proofErr w:type="spellStart"/>
      <w:r w:rsidRPr="00092F32">
        <w:rPr>
          <w:rFonts w:ascii="Arial" w:hAnsi="Arial" w:cs="Arial"/>
        </w:rPr>
        <w:t>labour</w:t>
      </w:r>
      <w:proofErr w:type="spellEnd"/>
      <w:r w:rsidRPr="00092F32">
        <w:rPr>
          <w:rFonts w:ascii="Arial" w:hAnsi="Arial" w:cs="Arial"/>
        </w:rPr>
        <w:t xml:space="preserve"> from a lifetime of contributing to the workforce and economy. </w:t>
      </w:r>
    </w:p>
    <w:p w14:paraId="3D81CD0A"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37A3BF37"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My wife and I have sacrificed a lot in gathering savings for our future and my letter is to ask that you think twice before you make any decision to change the tax on superannuation.</w:t>
      </w:r>
    </w:p>
    <w:p w14:paraId="1FEB7EDE" w14:textId="77777777" w:rsidR="00F663A1" w:rsidRPr="00092F32" w:rsidRDefault="00F663A1" w:rsidP="00F663A1">
      <w:pPr>
        <w:widowControl w:val="0"/>
        <w:autoSpaceDE w:val="0"/>
        <w:autoSpaceDN w:val="0"/>
        <w:adjustRightInd w:val="0"/>
        <w:rPr>
          <w:rFonts w:ascii="Arial" w:hAnsi="Arial" w:cs="Arial"/>
        </w:rPr>
      </w:pPr>
    </w:p>
    <w:p w14:paraId="286ED4FB"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It is appalling to find that the government is not supporting our foresight in planning, saving and investment for our retirement and instead turn the table on us. These changes will bring distrust and jeopardize a systematic way of encouraging citizens to save.  The consequences of this will be far greater than a dollar in your pocket now.</w:t>
      </w:r>
    </w:p>
    <w:p w14:paraId="3EED5BDA" w14:textId="77777777" w:rsidR="00F663A1" w:rsidRPr="00092F32" w:rsidRDefault="00F663A1" w:rsidP="00F663A1">
      <w:pPr>
        <w:widowControl w:val="0"/>
        <w:autoSpaceDE w:val="0"/>
        <w:autoSpaceDN w:val="0"/>
        <w:adjustRightInd w:val="0"/>
        <w:rPr>
          <w:rFonts w:ascii="Arial" w:hAnsi="Arial" w:cs="Arial"/>
        </w:rPr>
      </w:pPr>
      <w:r w:rsidRPr="00092F32">
        <w:rPr>
          <w:rFonts w:ascii="Arial" w:hAnsi="Arial" w:cs="Arial"/>
        </w:rPr>
        <w:t> </w:t>
      </w:r>
    </w:p>
    <w:p w14:paraId="32E99CA7" w14:textId="77777777" w:rsidR="000A28BE" w:rsidRPr="00092F32" w:rsidRDefault="00F663A1" w:rsidP="00F663A1">
      <w:pPr>
        <w:rPr>
          <w:rFonts w:ascii="Arial" w:hAnsi="Arial" w:cs="Arial"/>
        </w:rPr>
      </w:pPr>
      <w:r w:rsidRPr="00092F32">
        <w:rPr>
          <w:rFonts w:ascii="Arial" w:hAnsi="Arial" w:cs="Arial"/>
        </w:rPr>
        <w:t>Don’t take away our incentive to save for the future - not just for me, but for generations to come.</w:t>
      </w:r>
    </w:p>
    <w:p w14:paraId="472B8012" w14:textId="77777777" w:rsidR="00F663A1" w:rsidRPr="00092F32" w:rsidRDefault="00F663A1" w:rsidP="00F663A1">
      <w:pPr>
        <w:rPr>
          <w:rFonts w:ascii="Arial" w:hAnsi="Arial" w:cs="Arial"/>
        </w:rPr>
      </w:pPr>
    </w:p>
    <w:p w14:paraId="6ADCFE5D" w14:textId="77777777" w:rsidR="00F663A1" w:rsidRPr="00092F32" w:rsidRDefault="00F663A1" w:rsidP="00F663A1">
      <w:pPr>
        <w:rPr>
          <w:rFonts w:ascii="Arial" w:hAnsi="Arial" w:cs="Arial"/>
        </w:rPr>
      </w:pPr>
      <w:r w:rsidRPr="00092F32">
        <w:rPr>
          <w:rFonts w:ascii="Arial" w:hAnsi="Arial" w:cs="Arial"/>
        </w:rPr>
        <w:t>Regards,</w:t>
      </w:r>
    </w:p>
    <w:p w14:paraId="3B172F18" w14:textId="77777777" w:rsidR="00F663A1" w:rsidRPr="00092F32" w:rsidRDefault="00F663A1" w:rsidP="00F663A1">
      <w:pPr>
        <w:rPr>
          <w:rFonts w:ascii="Arial" w:hAnsi="Arial" w:cs="Arial"/>
        </w:rPr>
      </w:pPr>
    </w:p>
    <w:p w14:paraId="0376888F" w14:textId="6FA8FA73" w:rsidR="00F663A1" w:rsidRPr="00092F32" w:rsidRDefault="00F663A1" w:rsidP="00F663A1">
      <w:pPr>
        <w:rPr>
          <w:rFonts w:ascii="Arial" w:hAnsi="Arial" w:cs="Arial"/>
        </w:rPr>
      </w:pPr>
      <w:r w:rsidRPr="00092F32">
        <w:rPr>
          <w:rFonts w:ascii="Arial" w:hAnsi="Arial" w:cs="Arial"/>
        </w:rPr>
        <w:t>A concerned Liberal voter</w:t>
      </w:r>
      <w:r w:rsidR="009C64BE">
        <w:rPr>
          <w:rFonts w:ascii="Arial" w:hAnsi="Arial" w:cs="Arial"/>
        </w:rPr>
        <w:t xml:space="preserve"> </w:t>
      </w:r>
    </w:p>
    <w:sectPr w:rsidR="00F663A1" w:rsidRPr="00092F32" w:rsidSect="000A28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869A0"/>
    <w:multiLevelType w:val="hybridMultilevel"/>
    <w:tmpl w:val="86866380"/>
    <w:lvl w:ilvl="0" w:tplc="06289228">
      <w:start w:val="1"/>
      <w:numFmt w:val="decimal"/>
      <w:lvlText w:val="%1."/>
      <w:lvlJc w:val="left"/>
      <w:pPr>
        <w:ind w:left="720" w:hanging="360"/>
      </w:pPr>
      <w:rPr>
        <w:rFonts w:hint="default"/>
        <w:color w:val="18376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D84D2D"/>
    <w:multiLevelType w:val="hybridMultilevel"/>
    <w:tmpl w:val="F222A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A1"/>
    <w:rsid w:val="00092F32"/>
    <w:rsid w:val="000A28BE"/>
    <w:rsid w:val="00497F24"/>
    <w:rsid w:val="009C64BE"/>
    <w:rsid w:val="00A95E9F"/>
    <w:rsid w:val="00CA06FC"/>
    <w:rsid w:val="00CC13F5"/>
    <w:rsid w:val="00F66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F88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3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2014RG-82-7927</_dlc_DocId>
    <_dlc_DocIdUrl xmlns="9f7bc583-7cbe-45b9-a2bd-8bbb6543b37e">
      <Url>http://tweb/sites/rg/project/twptf/_layouts/15/DocIdRedir.aspx?ID=2014RG-82-7927</Url>
      <Description>2014RG-82-7927</Description>
    </_dlc_DocIdUrl>
  </documentManagement>
</p:properties>
</file>

<file path=customXml/itemProps1.xml><?xml version="1.0" encoding="utf-8"?>
<ds:datastoreItem xmlns:ds="http://schemas.openxmlformats.org/officeDocument/2006/customXml" ds:itemID="{56ED2AEA-0997-4431-953A-F7284DDE1D07}"/>
</file>

<file path=customXml/itemProps2.xml><?xml version="1.0" encoding="utf-8"?>
<ds:datastoreItem xmlns:ds="http://schemas.openxmlformats.org/officeDocument/2006/customXml" ds:itemID="{DC4CB928-EEA2-41DD-A8FD-77EEEA72F446}"/>
</file>

<file path=customXml/itemProps3.xml><?xml version="1.0" encoding="utf-8"?>
<ds:datastoreItem xmlns:ds="http://schemas.openxmlformats.org/officeDocument/2006/customXml" ds:itemID="{BF580D9B-7866-4104-AD0E-1A3E937DD5AE}"/>
</file>

<file path=customXml/itemProps4.xml><?xml version="1.0" encoding="utf-8"?>
<ds:datastoreItem xmlns:ds="http://schemas.openxmlformats.org/officeDocument/2006/customXml" ds:itemID="{E02E8A58-D04C-4E6B-B6A1-86D6680B8889}"/>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Lee, Dorothy - Submission to the Tax Discussion Paper</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 Dorothy - Submission to the Tax Discussion Paper</dc:title>
  <dc:creator/>
  <cp:lastModifiedBy>McLeod, Caitlin</cp:lastModifiedBy>
  <cp:revision>4</cp:revision>
  <dcterms:created xsi:type="dcterms:W3CDTF">2015-05-28T01:46:00Z</dcterms:created>
  <dcterms:modified xsi:type="dcterms:W3CDTF">2015-05-28T03:42:00Z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