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B8E37" w14:textId="77777777" w:rsidR="005C0793" w:rsidRDefault="005C0793" w:rsidP="005C0793">
      <w:pPr>
        <w:spacing w:line="240" w:lineRule="auto"/>
        <w:jc w:val="center"/>
        <w:rPr>
          <w:rFonts w:ascii="Arial" w:hAnsi="Arial" w:cs="Arial"/>
          <w:sz w:val="26"/>
          <w:szCs w:val="26"/>
        </w:rPr>
      </w:pPr>
      <w:bookmarkStart w:id="0" w:name="_GoBack"/>
      <w:bookmarkEnd w:id="0"/>
      <w:r w:rsidRPr="005C0793">
        <w:rPr>
          <w:rFonts w:ascii="Arial" w:hAnsi="Arial" w:cs="Arial"/>
          <w:sz w:val="26"/>
          <w:szCs w:val="26"/>
        </w:rPr>
        <w:t>Possible New Taxes for Australia</w:t>
      </w:r>
    </w:p>
    <w:p w14:paraId="094BBB16" w14:textId="77777777" w:rsidR="00385B19" w:rsidRPr="005C0793" w:rsidRDefault="00385B19" w:rsidP="005C0793">
      <w:pPr>
        <w:spacing w:line="240" w:lineRule="auto"/>
        <w:jc w:val="center"/>
        <w:rPr>
          <w:rFonts w:ascii="Arial" w:hAnsi="Arial" w:cs="Arial"/>
          <w:sz w:val="26"/>
          <w:szCs w:val="26"/>
        </w:rPr>
      </w:pPr>
      <w:r>
        <w:rPr>
          <w:rFonts w:ascii="Arial" w:hAnsi="Arial" w:cs="Arial"/>
          <w:sz w:val="26"/>
          <w:szCs w:val="26"/>
        </w:rPr>
        <w:t>Submission to Better Tax Review</w:t>
      </w:r>
    </w:p>
    <w:p w14:paraId="3954EC12" w14:textId="77777777" w:rsidR="00580D36" w:rsidRDefault="00580D36" w:rsidP="005C0793">
      <w:pPr>
        <w:rPr>
          <w:rFonts w:ascii="Arial" w:hAnsi="Arial" w:cs="Arial"/>
          <w:sz w:val="24"/>
          <w:szCs w:val="24"/>
          <w:u w:val="single"/>
        </w:rPr>
      </w:pPr>
    </w:p>
    <w:p w14:paraId="09F14768" w14:textId="77777777" w:rsidR="001C0906" w:rsidRPr="001C0906" w:rsidRDefault="00580D36" w:rsidP="005C0793">
      <w:pPr>
        <w:rPr>
          <w:rFonts w:ascii="Arial" w:hAnsi="Arial" w:cs="Arial"/>
          <w:sz w:val="24"/>
          <w:szCs w:val="24"/>
          <w:u w:val="single"/>
        </w:rPr>
      </w:pPr>
      <w:r>
        <w:rPr>
          <w:rFonts w:ascii="Arial" w:hAnsi="Arial" w:cs="Arial"/>
          <w:sz w:val="24"/>
          <w:szCs w:val="24"/>
          <w:u w:val="single"/>
        </w:rPr>
        <w:t>W</w:t>
      </w:r>
      <w:r w:rsidR="001C0906" w:rsidRPr="001C0906">
        <w:rPr>
          <w:rFonts w:ascii="Arial" w:hAnsi="Arial" w:cs="Arial"/>
          <w:sz w:val="24"/>
          <w:szCs w:val="24"/>
          <w:u w:val="single"/>
        </w:rPr>
        <w:t>here is there a tax revenue problem?</w:t>
      </w:r>
    </w:p>
    <w:p w14:paraId="084D2498" w14:textId="77777777" w:rsidR="001C0906" w:rsidRDefault="001C0906" w:rsidP="005C0793">
      <w:pPr>
        <w:rPr>
          <w:rFonts w:ascii="Arial" w:hAnsi="Arial" w:cs="Arial"/>
          <w:sz w:val="24"/>
          <w:szCs w:val="24"/>
        </w:rPr>
      </w:pPr>
      <w:r>
        <w:rPr>
          <w:rFonts w:ascii="Arial" w:hAnsi="Arial" w:cs="Arial"/>
          <w:sz w:val="24"/>
          <w:szCs w:val="24"/>
        </w:rPr>
        <w:t xml:space="preserve">In my view there are two key, related, problems with Australia’s tax system: </w:t>
      </w:r>
    </w:p>
    <w:p w14:paraId="12819D75" w14:textId="77777777" w:rsidR="005C13AB" w:rsidRPr="005C13AB" w:rsidRDefault="002216E3" w:rsidP="005C13AB">
      <w:pPr>
        <w:pStyle w:val="ListParagraph"/>
        <w:numPr>
          <w:ilvl w:val="0"/>
          <w:numId w:val="2"/>
        </w:numPr>
        <w:rPr>
          <w:rFonts w:ascii="Arial" w:hAnsi="Arial" w:cs="Arial"/>
          <w:sz w:val="24"/>
          <w:szCs w:val="24"/>
        </w:rPr>
      </w:pPr>
      <w:r w:rsidRPr="005C13AB">
        <w:rPr>
          <w:rFonts w:ascii="Arial" w:hAnsi="Arial" w:cs="Arial"/>
          <w:sz w:val="24"/>
          <w:szCs w:val="24"/>
          <w:u w:val="single"/>
        </w:rPr>
        <w:t>It</w:t>
      </w:r>
      <w:r w:rsidR="00000423" w:rsidRPr="005C13AB">
        <w:rPr>
          <w:rFonts w:ascii="Arial" w:hAnsi="Arial" w:cs="Arial"/>
          <w:sz w:val="24"/>
          <w:szCs w:val="24"/>
          <w:u w:val="single"/>
        </w:rPr>
        <w:t>’</w:t>
      </w:r>
      <w:r w:rsidRPr="005C13AB">
        <w:rPr>
          <w:rFonts w:ascii="Arial" w:hAnsi="Arial" w:cs="Arial"/>
          <w:sz w:val="24"/>
          <w:szCs w:val="24"/>
          <w:u w:val="single"/>
        </w:rPr>
        <w:t>s over dependence on income tax revenue</w:t>
      </w:r>
      <w:r w:rsidR="002302CA" w:rsidRPr="005C13AB">
        <w:rPr>
          <w:rFonts w:ascii="Arial" w:hAnsi="Arial" w:cs="Arial"/>
          <w:sz w:val="24"/>
          <w:szCs w:val="24"/>
          <w:u w:val="single"/>
        </w:rPr>
        <w:t>.</w:t>
      </w:r>
      <w:r w:rsidR="005C13AB" w:rsidRPr="005C13AB">
        <w:rPr>
          <w:rFonts w:ascii="Arial" w:hAnsi="Arial" w:cs="Arial"/>
          <w:sz w:val="24"/>
          <w:szCs w:val="24"/>
        </w:rPr>
        <w:t xml:space="preserve"> As is well known, high marginal </w:t>
      </w:r>
      <w:r w:rsidR="00580D36">
        <w:rPr>
          <w:rFonts w:ascii="Arial" w:hAnsi="Arial" w:cs="Arial"/>
          <w:sz w:val="24"/>
          <w:szCs w:val="24"/>
        </w:rPr>
        <w:t xml:space="preserve">personal </w:t>
      </w:r>
      <w:r w:rsidR="005C13AB" w:rsidRPr="005C13AB">
        <w:rPr>
          <w:rFonts w:ascii="Arial" w:hAnsi="Arial" w:cs="Arial"/>
          <w:sz w:val="24"/>
          <w:szCs w:val="24"/>
        </w:rPr>
        <w:t>income tax rates are a disincentive to work and entrepreneurship</w:t>
      </w:r>
      <w:r w:rsidR="00580D36">
        <w:rPr>
          <w:rFonts w:ascii="Arial" w:hAnsi="Arial" w:cs="Arial"/>
          <w:sz w:val="24"/>
          <w:szCs w:val="24"/>
        </w:rPr>
        <w:t>.</w:t>
      </w:r>
      <w:r w:rsidR="005C13AB" w:rsidRPr="005C13AB">
        <w:rPr>
          <w:rFonts w:ascii="Arial" w:hAnsi="Arial" w:cs="Arial"/>
          <w:sz w:val="24"/>
          <w:szCs w:val="24"/>
        </w:rPr>
        <w:t xml:space="preserve"> </w:t>
      </w:r>
      <w:r w:rsidR="00580D36">
        <w:rPr>
          <w:rFonts w:ascii="Arial" w:hAnsi="Arial" w:cs="Arial"/>
          <w:sz w:val="24"/>
          <w:szCs w:val="24"/>
        </w:rPr>
        <w:t>C</w:t>
      </w:r>
      <w:r w:rsidR="005C13AB" w:rsidRPr="005C13AB">
        <w:rPr>
          <w:rFonts w:ascii="Arial" w:hAnsi="Arial" w:cs="Arial"/>
          <w:sz w:val="24"/>
          <w:szCs w:val="24"/>
        </w:rPr>
        <w:t xml:space="preserve">orporate taxes lower the after tax return to </w:t>
      </w:r>
      <w:r w:rsidR="00BD546D">
        <w:rPr>
          <w:rFonts w:ascii="Arial" w:hAnsi="Arial" w:cs="Arial"/>
          <w:sz w:val="24"/>
          <w:szCs w:val="24"/>
        </w:rPr>
        <w:t xml:space="preserve">equity </w:t>
      </w:r>
      <w:r w:rsidR="005C13AB" w:rsidRPr="005C13AB">
        <w:rPr>
          <w:rFonts w:ascii="Arial" w:hAnsi="Arial" w:cs="Arial"/>
          <w:sz w:val="24"/>
          <w:szCs w:val="24"/>
        </w:rPr>
        <w:t xml:space="preserve">capital </w:t>
      </w:r>
      <w:r w:rsidR="00580D36">
        <w:rPr>
          <w:rFonts w:ascii="Arial" w:hAnsi="Arial" w:cs="Arial"/>
          <w:sz w:val="24"/>
          <w:szCs w:val="24"/>
        </w:rPr>
        <w:t>as well as the internal funding available to business.</w:t>
      </w:r>
      <w:r w:rsidR="005C13AB" w:rsidRPr="005C13AB">
        <w:rPr>
          <w:rFonts w:ascii="Arial" w:hAnsi="Arial" w:cs="Arial"/>
          <w:sz w:val="24"/>
          <w:szCs w:val="24"/>
        </w:rPr>
        <w:t xml:space="preserve"> </w:t>
      </w:r>
      <w:r w:rsidR="00580D36">
        <w:rPr>
          <w:rFonts w:ascii="Arial" w:hAnsi="Arial" w:cs="Arial"/>
          <w:sz w:val="24"/>
          <w:szCs w:val="24"/>
        </w:rPr>
        <w:t>These factors</w:t>
      </w:r>
      <w:r w:rsidR="005C13AB" w:rsidRPr="005C13AB">
        <w:rPr>
          <w:rFonts w:ascii="Arial" w:hAnsi="Arial" w:cs="Arial"/>
          <w:sz w:val="24"/>
          <w:szCs w:val="24"/>
        </w:rPr>
        <w:t xml:space="preserve"> reduce business investment.</w:t>
      </w:r>
    </w:p>
    <w:p w14:paraId="11825ADD" w14:textId="77777777" w:rsidR="002216E3" w:rsidRPr="005C13AB" w:rsidRDefault="005C13AB" w:rsidP="002216E3">
      <w:pPr>
        <w:pStyle w:val="ListParagraph"/>
        <w:numPr>
          <w:ilvl w:val="0"/>
          <w:numId w:val="2"/>
        </w:numPr>
        <w:rPr>
          <w:rFonts w:ascii="Arial" w:hAnsi="Arial" w:cs="Arial"/>
          <w:sz w:val="24"/>
          <w:szCs w:val="24"/>
        </w:rPr>
      </w:pPr>
      <w:r w:rsidRPr="005C13AB">
        <w:rPr>
          <w:rFonts w:ascii="Arial" w:hAnsi="Arial" w:cs="Arial"/>
          <w:sz w:val="24"/>
          <w:szCs w:val="24"/>
        </w:rPr>
        <w:t xml:space="preserve"> </w:t>
      </w:r>
      <w:r w:rsidR="002216E3" w:rsidRPr="005C13AB">
        <w:rPr>
          <w:rFonts w:ascii="Arial" w:hAnsi="Arial" w:cs="Arial"/>
          <w:sz w:val="24"/>
          <w:szCs w:val="24"/>
          <w:u w:val="single"/>
        </w:rPr>
        <w:t>It</w:t>
      </w:r>
      <w:r w:rsidR="00000423" w:rsidRPr="005C13AB">
        <w:rPr>
          <w:rFonts w:ascii="Arial" w:hAnsi="Arial" w:cs="Arial"/>
          <w:sz w:val="24"/>
          <w:szCs w:val="24"/>
          <w:u w:val="single"/>
        </w:rPr>
        <w:t>’</w:t>
      </w:r>
      <w:r w:rsidR="002216E3" w:rsidRPr="005C13AB">
        <w:rPr>
          <w:rFonts w:ascii="Arial" w:hAnsi="Arial" w:cs="Arial"/>
          <w:sz w:val="24"/>
          <w:szCs w:val="24"/>
          <w:u w:val="single"/>
        </w:rPr>
        <w:t>s cyclicality</w:t>
      </w:r>
      <w:r w:rsidR="002216E3" w:rsidRPr="005C13AB">
        <w:rPr>
          <w:rFonts w:ascii="Arial" w:hAnsi="Arial" w:cs="Arial"/>
          <w:sz w:val="24"/>
          <w:szCs w:val="24"/>
        </w:rPr>
        <w:t>, particularly its dependence on global economic conditions. This reflects the nature of company profits and, especially, resource sector profits.</w:t>
      </w:r>
      <w:r w:rsidR="002302CA" w:rsidRPr="005C13AB">
        <w:rPr>
          <w:rFonts w:ascii="Arial" w:hAnsi="Arial" w:cs="Arial"/>
          <w:sz w:val="24"/>
          <w:szCs w:val="24"/>
        </w:rPr>
        <w:t xml:space="preserve"> </w:t>
      </w:r>
      <w:r>
        <w:rPr>
          <w:rFonts w:ascii="Arial" w:hAnsi="Arial" w:cs="Arial"/>
          <w:sz w:val="24"/>
          <w:szCs w:val="24"/>
        </w:rPr>
        <w:t>[</w:t>
      </w:r>
      <w:r w:rsidR="003852A5">
        <w:rPr>
          <w:rFonts w:ascii="Arial" w:hAnsi="Arial" w:cs="Arial"/>
          <w:sz w:val="24"/>
          <w:szCs w:val="24"/>
        </w:rPr>
        <w:t>Budget c</w:t>
      </w:r>
      <w:r w:rsidR="002302CA" w:rsidRPr="005C13AB">
        <w:rPr>
          <w:rFonts w:ascii="Arial" w:hAnsi="Arial" w:cs="Arial"/>
          <w:sz w:val="24"/>
          <w:szCs w:val="24"/>
        </w:rPr>
        <w:t xml:space="preserve">yclicality also reflects the automatic stabilisers linked to employment </w:t>
      </w:r>
      <w:r w:rsidR="00000423" w:rsidRPr="005C13AB">
        <w:rPr>
          <w:rFonts w:ascii="Arial" w:hAnsi="Arial" w:cs="Arial"/>
          <w:sz w:val="24"/>
          <w:szCs w:val="24"/>
        </w:rPr>
        <w:t>(income tax),</w:t>
      </w:r>
      <w:r w:rsidR="002302CA" w:rsidRPr="005C13AB">
        <w:rPr>
          <w:rFonts w:ascii="Arial" w:hAnsi="Arial" w:cs="Arial"/>
          <w:sz w:val="24"/>
          <w:szCs w:val="24"/>
        </w:rPr>
        <w:t xml:space="preserve"> </w:t>
      </w:r>
      <w:r w:rsidR="00000423" w:rsidRPr="005C13AB">
        <w:rPr>
          <w:rFonts w:ascii="Arial" w:hAnsi="Arial" w:cs="Arial"/>
          <w:sz w:val="24"/>
          <w:szCs w:val="24"/>
        </w:rPr>
        <w:t xml:space="preserve">and </w:t>
      </w:r>
      <w:r w:rsidR="002302CA" w:rsidRPr="005C13AB">
        <w:rPr>
          <w:rFonts w:ascii="Arial" w:hAnsi="Arial" w:cs="Arial"/>
          <w:sz w:val="24"/>
          <w:szCs w:val="24"/>
        </w:rPr>
        <w:t xml:space="preserve">unemployment </w:t>
      </w:r>
      <w:r w:rsidR="00000423" w:rsidRPr="005C13AB">
        <w:rPr>
          <w:rFonts w:ascii="Arial" w:hAnsi="Arial" w:cs="Arial"/>
          <w:sz w:val="24"/>
          <w:szCs w:val="24"/>
        </w:rPr>
        <w:t>(</w:t>
      </w:r>
      <w:r w:rsidR="002302CA" w:rsidRPr="005C13AB">
        <w:rPr>
          <w:rFonts w:ascii="Arial" w:hAnsi="Arial" w:cs="Arial"/>
          <w:sz w:val="24"/>
          <w:szCs w:val="24"/>
        </w:rPr>
        <w:t>the dole</w:t>
      </w:r>
      <w:r w:rsidR="00000423" w:rsidRPr="005C13AB">
        <w:rPr>
          <w:rFonts w:ascii="Arial" w:hAnsi="Arial" w:cs="Arial"/>
          <w:sz w:val="24"/>
          <w:szCs w:val="24"/>
        </w:rPr>
        <w:t>)</w:t>
      </w:r>
      <w:r w:rsidR="000B0622">
        <w:rPr>
          <w:rFonts w:ascii="Arial" w:hAnsi="Arial" w:cs="Arial"/>
          <w:sz w:val="24"/>
          <w:szCs w:val="24"/>
        </w:rPr>
        <w:t>. Tax revenue will tend to decline at the same time that cyclical welfare spending is rising</w:t>
      </w:r>
      <w:r>
        <w:rPr>
          <w:rFonts w:ascii="Arial" w:hAnsi="Arial" w:cs="Arial"/>
          <w:sz w:val="24"/>
          <w:szCs w:val="24"/>
        </w:rPr>
        <w:t>]</w:t>
      </w:r>
      <w:r w:rsidR="002302CA" w:rsidRPr="005C13AB">
        <w:rPr>
          <w:rFonts w:ascii="Arial" w:hAnsi="Arial" w:cs="Arial"/>
          <w:sz w:val="24"/>
          <w:szCs w:val="24"/>
        </w:rPr>
        <w:t>.</w:t>
      </w:r>
    </w:p>
    <w:p w14:paraId="50E47D17" w14:textId="77777777" w:rsidR="002302CA" w:rsidRPr="002302CA" w:rsidRDefault="002302CA" w:rsidP="002302CA">
      <w:pPr>
        <w:rPr>
          <w:rFonts w:ascii="Arial" w:hAnsi="Arial" w:cs="Arial"/>
          <w:sz w:val="24"/>
          <w:szCs w:val="24"/>
          <w:u w:val="single"/>
        </w:rPr>
      </w:pPr>
      <w:r w:rsidRPr="002302CA">
        <w:rPr>
          <w:rFonts w:ascii="Arial" w:hAnsi="Arial" w:cs="Arial"/>
          <w:sz w:val="24"/>
          <w:szCs w:val="24"/>
          <w:u w:val="single"/>
        </w:rPr>
        <w:t>The</w:t>
      </w:r>
      <w:r w:rsidR="00353F16">
        <w:rPr>
          <w:rFonts w:ascii="Arial" w:hAnsi="Arial" w:cs="Arial"/>
          <w:sz w:val="24"/>
          <w:szCs w:val="24"/>
          <w:u w:val="single"/>
        </w:rPr>
        <w:t>re are</w:t>
      </w:r>
      <w:r w:rsidRPr="002302CA">
        <w:rPr>
          <w:rFonts w:ascii="Arial" w:hAnsi="Arial" w:cs="Arial"/>
          <w:sz w:val="24"/>
          <w:szCs w:val="24"/>
          <w:u w:val="single"/>
        </w:rPr>
        <w:t xml:space="preserve"> three major tax bases</w:t>
      </w:r>
    </w:p>
    <w:p w14:paraId="689FCD05" w14:textId="77777777" w:rsidR="002216E3" w:rsidRDefault="002302CA" w:rsidP="002302CA">
      <w:pPr>
        <w:pStyle w:val="ListParagraph"/>
        <w:numPr>
          <w:ilvl w:val="0"/>
          <w:numId w:val="3"/>
        </w:numPr>
        <w:rPr>
          <w:rFonts w:ascii="Arial" w:hAnsi="Arial" w:cs="Arial"/>
          <w:sz w:val="24"/>
          <w:szCs w:val="24"/>
        </w:rPr>
      </w:pPr>
      <w:r>
        <w:rPr>
          <w:rFonts w:ascii="Arial" w:hAnsi="Arial" w:cs="Arial"/>
          <w:sz w:val="24"/>
          <w:szCs w:val="24"/>
        </w:rPr>
        <w:t>Income</w:t>
      </w:r>
    </w:p>
    <w:p w14:paraId="558927B6" w14:textId="77777777" w:rsidR="002302CA" w:rsidRDefault="002302CA" w:rsidP="002302CA">
      <w:pPr>
        <w:pStyle w:val="ListParagraph"/>
        <w:numPr>
          <w:ilvl w:val="0"/>
          <w:numId w:val="3"/>
        </w:numPr>
        <w:rPr>
          <w:rFonts w:ascii="Arial" w:hAnsi="Arial" w:cs="Arial"/>
          <w:sz w:val="24"/>
          <w:szCs w:val="24"/>
        </w:rPr>
      </w:pPr>
      <w:r>
        <w:rPr>
          <w:rFonts w:ascii="Arial" w:hAnsi="Arial" w:cs="Arial"/>
          <w:sz w:val="24"/>
          <w:szCs w:val="24"/>
        </w:rPr>
        <w:t>Consumption</w:t>
      </w:r>
    </w:p>
    <w:p w14:paraId="09C5445E" w14:textId="77777777" w:rsidR="002302CA" w:rsidRDefault="002302CA" w:rsidP="002302CA">
      <w:pPr>
        <w:pStyle w:val="ListParagraph"/>
        <w:numPr>
          <w:ilvl w:val="0"/>
          <w:numId w:val="3"/>
        </w:numPr>
        <w:rPr>
          <w:rFonts w:ascii="Arial" w:hAnsi="Arial" w:cs="Arial"/>
          <w:sz w:val="24"/>
          <w:szCs w:val="24"/>
        </w:rPr>
      </w:pPr>
      <w:r>
        <w:rPr>
          <w:rFonts w:ascii="Arial" w:hAnsi="Arial" w:cs="Arial"/>
          <w:sz w:val="24"/>
          <w:szCs w:val="24"/>
        </w:rPr>
        <w:t>Wealth</w:t>
      </w:r>
    </w:p>
    <w:p w14:paraId="6FDC760E" w14:textId="77777777" w:rsidR="00DB2F0A" w:rsidRPr="001724BA" w:rsidRDefault="00EA4C29" w:rsidP="002302CA">
      <w:pPr>
        <w:rPr>
          <w:rFonts w:ascii="Arial" w:hAnsi="Arial" w:cs="Arial"/>
          <w:sz w:val="24"/>
          <w:szCs w:val="24"/>
        </w:rPr>
      </w:pPr>
      <w:r>
        <w:rPr>
          <w:rFonts w:ascii="Arial" w:hAnsi="Arial" w:cs="Arial"/>
          <w:sz w:val="24"/>
          <w:szCs w:val="24"/>
        </w:rPr>
        <w:t xml:space="preserve">There are many other tax bases </w:t>
      </w:r>
      <w:r w:rsidR="003852A5">
        <w:rPr>
          <w:rFonts w:ascii="Arial" w:hAnsi="Arial" w:cs="Arial"/>
          <w:sz w:val="24"/>
          <w:szCs w:val="24"/>
        </w:rPr>
        <w:t>but these</w:t>
      </w:r>
      <w:r>
        <w:rPr>
          <w:rFonts w:ascii="Arial" w:hAnsi="Arial" w:cs="Arial"/>
          <w:sz w:val="24"/>
          <w:szCs w:val="24"/>
        </w:rPr>
        <w:t xml:space="preserve"> are limited in </w:t>
      </w:r>
      <w:r w:rsidR="00353F16">
        <w:rPr>
          <w:rFonts w:ascii="Arial" w:hAnsi="Arial" w:cs="Arial"/>
          <w:sz w:val="24"/>
          <w:szCs w:val="24"/>
        </w:rPr>
        <w:t>breadth</w:t>
      </w:r>
      <w:r>
        <w:rPr>
          <w:rFonts w:ascii="Arial" w:hAnsi="Arial" w:cs="Arial"/>
          <w:sz w:val="24"/>
          <w:szCs w:val="24"/>
        </w:rPr>
        <w:t xml:space="preserve">, eg. imports, user-pays levies, </w:t>
      </w:r>
      <w:r w:rsidR="00DB2F0A">
        <w:rPr>
          <w:rFonts w:ascii="Arial" w:hAnsi="Arial" w:cs="Arial"/>
          <w:sz w:val="24"/>
          <w:szCs w:val="24"/>
        </w:rPr>
        <w:t>l</w:t>
      </w:r>
      <w:r w:rsidR="00353F16">
        <w:rPr>
          <w:rFonts w:ascii="Arial" w:hAnsi="Arial" w:cs="Arial"/>
          <w:sz w:val="24"/>
          <w:szCs w:val="24"/>
        </w:rPr>
        <w:t>uxury taxes</w:t>
      </w:r>
      <w:r w:rsidR="00AD7C92">
        <w:rPr>
          <w:rFonts w:ascii="Arial" w:hAnsi="Arial" w:cs="Arial"/>
          <w:sz w:val="24"/>
          <w:szCs w:val="24"/>
        </w:rPr>
        <w:t xml:space="preserve">, </w:t>
      </w:r>
      <w:r w:rsidR="00C56366">
        <w:rPr>
          <w:rFonts w:ascii="Arial" w:hAnsi="Arial" w:cs="Arial"/>
          <w:sz w:val="24"/>
          <w:szCs w:val="24"/>
        </w:rPr>
        <w:t xml:space="preserve">hotel rooms, </w:t>
      </w:r>
      <w:r w:rsidR="00AD7C92">
        <w:rPr>
          <w:rFonts w:ascii="Arial" w:hAnsi="Arial" w:cs="Arial"/>
          <w:sz w:val="24"/>
          <w:szCs w:val="24"/>
        </w:rPr>
        <w:t>asset purchases</w:t>
      </w:r>
      <w:r w:rsidR="005C13AB">
        <w:rPr>
          <w:rFonts w:ascii="Arial" w:hAnsi="Arial" w:cs="Arial"/>
          <w:sz w:val="24"/>
          <w:szCs w:val="24"/>
        </w:rPr>
        <w:t xml:space="preserve"> </w:t>
      </w:r>
      <w:r>
        <w:rPr>
          <w:rFonts w:ascii="Arial" w:hAnsi="Arial" w:cs="Arial"/>
          <w:sz w:val="24"/>
          <w:szCs w:val="24"/>
        </w:rPr>
        <w:t>and “sin” taxes</w:t>
      </w:r>
      <w:r w:rsidRPr="001724BA">
        <w:rPr>
          <w:rFonts w:ascii="Arial" w:hAnsi="Arial" w:cs="Arial"/>
          <w:sz w:val="24"/>
          <w:szCs w:val="24"/>
        </w:rPr>
        <w:t xml:space="preserve">. </w:t>
      </w:r>
      <w:r w:rsidR="00C56366" w:rsidRPr="001724BA">
        <w:rPr>
          <w:rFonts w:ascii="Arial" w:hAnsi="Arial" w:cs="Arial"/>
          <w:sz w:val="24"/>
          <w:szCs w:val="24"/>
        </w:rPr>
        <w:t>Limited scope tax bases should generally be avoided as they will penalise and distort the markets for th</w:t>
      </w:r>
      <w:r w:rsidR="000C24F3" w:rsidRPr="001724BA">
        <w:rPr>
          <w:rFonts w:ascii="Arial" w:hAnsi="Arial" w:cs="Arial"/>
          <w:sz w:val="24"/>
          <w:szCs w:val="24"/>
        </w:rPr>
        <w:t>e</w:t>
      </w:r>
      <w:r w:rsidR="00C56366" w:rsidRPr="001724BA">
        <w:rPr>
          <w:rFonts w:ascii="Arial" w:hAnsi="Arial" w:cs="Arial"/>
          <w:sz w:val="24"/>
          <w:szCs w:val="24"/>
        </w:rPr>
        <w:t xml:space="preserve">se activities. </w:t>
      </w:r>
    </w:p>
    <w:p w14:paraId="77A9E1DB" w14:textId="77777777" w:rsidR="002302CA" w:rsidRDefault="001724BA" w:rsidP="002302CA">
      <w:pPr>
        <w:rPr>
          <w:rFonts w:ascii="Arial" w:hAnsi="Arial" w:cs="Arial"/>
          <w:sz w:val="24"/>
          <w:szCs w:val="24"/>
        </w:rPr>
      </w:pPr>
      <w:r>
        <w:rPr>
          <w:rFonts w:ascii="Arial" w:hAnsi="Arial" w:cs="Arial"/>
          <w:sz w:val="24"/>
          <w:szCs w:val="24"/>
        </w:rPr>
        <w:t>This submission</w:t>
      </w:r>
      <w:r w:rsidR="00EA4C29">
        <w:rPr>
          <w:rFonts w:ascii="Arial" w:hAnsi="Arial" w:cs="Arial"/>
          <w:sz w:val="24"/>
          <w:szCs w:val="24"/>
        </w:rPr>
        <w:t xml:space="preserve"> focus</w:t>
      </w:r>
      <w:r>
        <w:rPr>
          <w:rFonts w:ascii="Arial" w:hAnsi="Arial" w:cs="Arial"/>
          <w:sz w:val="24"/>
          <w:szCs w:val="24"/>
        </w:rPr>
        <w:t>es</w:t>
      </w:r>
      <w:r w:rsidR="00EA4C29">
        <w:rPr>
          <w:rFonts w:ascii="Arial" w:hAnsi="Arial" w:cs="Arial"/>
          <w:sz w:val="24"/>
          <w:szCs w:val="24"/>
        </w:rPr>
        <w:t xml:space="preserve"> on the 3 major tax bases. </w:t>
      </w:r>
      <w:r>
        <w:rPr>
          <w:rFonts w:ascii="Arial" w:hAnsi="Arial" w:cs="Arial"/>
          <w:sz w:val="24"/>
          <w:szCs w:val="24"/>
        </w:rPr>
        <w:t>However, s</w:t>
      </w:r>
      <w:r w:rsidR="00EA4C29">
        <w:rPr>
          <w:rFonts w:ascii="Arial" w:hAnsi="Arial" w:cs="Arial"/>
          <w:sz w:val="24"/>
          <w:szCs w:val="24"/>
        </w:rPr>
        <w:t xml:space="preserve">ince </w:t>
      </w:r>
      <w:r>
        <w:rPr>
          <w:rFonts w:ascii="Arial" w:hAnsi="Arial" w:cs="Arial"/>
          <w:sz w:val="24"/>
          <w:szCs w:val="24"/>
        </w:rPr>
        <w:t>Australia</w:t>
      </w:r>
      <w:r w:rsidR="00EA4C29">
        <w:rPr>
          <w:rFonts w:ascii="Arial" w:hAnsi="Arial" w:cs="Arial"/>
          <w:sz w:val="24"/>
          <w:szCs w:val="24"/>
        </w:rPr>
        <w:t xml:space="preserve"> </w:t>
      </w:r>
      <w:r>
        <w:rPr>
          <w:rFonts w:ascii="Arial" w:hAnsi="Arial" w:cs="Arial"/>
          <w:sz w:val="24"/>
          <w:szCs w:val="24"/>
        </w:rPr>
        <w:t>is</w:t>
      </w:r>
      <w:r w:rsidR="00EA4C29">
        <w:rPr>
          <w:rFonts w:ascii="Arial" w:hAnsi="Arial" w:cs="Arial"/>
          <w:sz w:val="24"/>
          <w:szCs w:val="24"/>
        </w:rPr>
        <w:t xml:space="preserve"> already over dependant </w:t>
      </w:r>
      <w:r w:rsidR="00AA73AE">
        <w:rPr>
          <w:rFonts w:ascii="Arial" w:hAnsi="Arial" w:cs="Arial"/>
          <w:sz w:val="24"/>
          <w:szCs w:val="24"/>
        </w:rPr>
        <w:t>on income taxes</w:t>
      </w:r>
      <w:r w:rsidR="001520F5">
        <w:rPr>
          <w:rFonts w:ascii="Arial" w:hAnsi="Arial" w:cs="Arial"/>
          <w:sz w:val="24"/>
          <w:szCs w:val="24"/>
        </w:rPr>
        <w:t>, and the weaknesses of such</w:t>
      </w:r>
      <w:r>
        <w:rPr>
          <w:rFonts w:ascii="Arial" w:hAnsi="Arial" w:cs="Arial"/>
          <w:sz w:val="24"/>
          <w:szCs w:val="24"/>
        </w:rPr>
        <w:t xml:space="preserve"> have been noted above</w:t>
      </w:r>
      <w:r w:rsidR="001520F5">
        <w:rPr>
          <w:rFonts w:ascii="Arial" w:hAnsi="Arial" w:cs="Arial"/>
          <w:sz w:val="24"/>
          <w:szCs w:val="24"/>
        </w:rPr>
        <w:t>,</w:t>
      </w:r>
      <w:r w:rsidR="00AA73AE">
        <w:rPr>
          <w:rFonts w:ascii="Arial" w:hAnsi="Arial" w:cs="Arial"/>
          <w:sz w:val="24"/>
          <w:szCs w:val="24"/>
        </w:rPr>
        <w:t xml:space="preserve"> it follows we have to pay more attention to consumption and wealth taxes</w:t>
      </w:r>
      <w:r w:rsidR="001520F5">
        <w:rPr>
          <w:rFonts w:ascii="Arial" w:hAnsi="Arial" w:cs="Arial"/>
          <w:sz w:val="24"/>
          <w:szCs w:val="24"/>
        </w:rPr>
        <w:t>. In addition to diversifying our sources of revenue</w:t>
      </w:r>
      <w:r w:rsidR="005C13AB">
        <w:rPr>
          <w:rFonts w:ascii="Arial" w:hAnsi="Arial" w:cs="Arial"/>
          <w:sz w:val="24"/>
          <w:szCs w:val="24"/>
        </w:rPr>
        <w:t xml:space="preserve"> it can be noted that these tax bases are comparatively stable, ie. non</w:t>
      </w:r>
      <w:r w:rsidR="00C56366">
        <w:rPr>
          <w:rFonts w:ascii="Arial" w:hAnsi="Arial" w:cs="Arial"/>
          <w:sz w:val="24"/>
          <w:szCs w:val="24"/>
        </w:rPr>
        <w:t>-</w:t>
      </w:r>
      <w:r w:rsidR="005C13AB">
        <w:rPr>
          <w:rFonts w:ascii="Arial" w:hAnsi="Arial" w:cs="Arial"/>
          <w:sz w:val="24"/>
          <w:szCs w:val="24"/>
        </w:rPr>
        <w:t>cyclical</w:t>
      </w:r>
      <w:r>
        <w:rPr>
          <w:rFonts w:ascii="Arial" w:hAnsi="Arial" w:cs="Arial"/>
          <w:sz w:val="24"/>
          <w:szCs w:val="24"/>
        </w:rPr>
        <w:t>.</w:t>
      </w:r>
      <w:r w:rsidR="005C13AB">
        <w:rPr>
          <w:rFonts w:ascii="Arial" w:hAnsi="Arial" w:cs="Arial"/>
          <w:sz w:val="24"/>
          <w:szCs w:val="24"/>
        </w:rPr>
        <w:t xml:space="preserve"> </w:t>
      </w:r>
      <w:r w:rsidRPr="00602077">
        <w:rPr>
          <w:rFonts w:ascii="Arial" w:hAnsi="Arial" w:cs="Arial"/>
          <w:sz w:val="24"/>
          <w:szCs w:val="24"/>
        </w:rPr>
        <w:t>R</w:t>
      </w:r>
      <w:r w:rsidR="005C13AB" w:rsidRPr="00602077">
        <w:rPr>
          <w:rFonts w:ascii="Arial" w:hAnsi="Arial" w:cs="Arial"/>
          <w:sz w:val="24"/>
          <w:szCs w:val="24"/>
        </w:rPr>
        <w:t>evenue from taxes related to these bases will stabilise overall government revenue.</w:t>
      </w:r>
      <w:r w:rsidR="00AD7C92">
        <w:rPr>
          <w:rFonts w:ascii="Arial" w:hAnsi="Arial" w:cs="Arial"/>
          <w:sz w:val="24"/>
          <w:szCs w:val="24"/>
        </w:rPr>
        <w:t xml:space="preserve"> This is a legitimate objective of public policy.</w:t>
      </w:r>
      <w:r w:rsidR="00D42E39">
        <w:rPr>
          <w:rFonts w:ascii="Arial" w:hAnsi="Arial" w:cs="Arial"/>
          <w:sz w:val="24"/>
          <w:szCs w:val="24"/>
        </w:rPr>
        <w:t xml:space="preserve"> </w:t>
      </w:r>
    </w:p>
    <w:p w14:paraId="4B4A889E" w14:textId="77777777" w:rsidR="00D42E39" w:rsidRPr="00D42E39" w:rsidRDefault="00D42E39" w:rsidP="002302CA">
      <w:pPr>
        <w:rPr>
          <w:rFonts w:ascii="Arial" w:hAnsi="Arial" w:cs="Arial"/>
          <w:sz w:val="24"/>
          <w:szCs w:val="24"/>
          <w:u w:val="single"/>
        </w:rPr>
      </w:pPr>
      <w:r w:rsidRPr="00D42E39">
        <w:rPr>
          <w:rFonts w:ascii="Arial" w:hAnsi="Arial" w:cs="Arial"/>
          <w:sz w:val="24"/>
          <w:szCs w:val="24"/>
          <w:u w:val="single"/>
        </w:rPr>
        <w:t>Specific recommendation related to consumption</w:t>
      </w:r>
    </w:p>
    <w:p w14:paraId="0567EB32" w14:textId="77777777" w:rsidR="00D42E39" w:rsidRPr="001507B0" w:rsidRDefault="009A1B7D" w:rsidP="001507B0">
      <w:pPr>
        <w:rPr>
          <w:rFonts w:ascii="Arial" w:hAnsi="Arial" w:cs="Arial"/>
          <w:sz w:val="24"/>
          <w:szCs w:val="24"/>
        </w:rPr>
      </w:pPr>
      <w:r w:rsidRPr="001507B0">
        <w:rPr>
          <w:rFonts w:ascii="Arial" w:hAnsi="Arial" w:cs="Arial"/>
          <w:sz w:val="24"/>
          <w:szCs w:val="24"/>
        </w:rPr>
        <w:t>At this time Australia has a GST which excludes various goods and services</w:t>
      </w:r>
      <w:r w:rsidR="00602077">
        <w:rPr>
          <w:rFonts w:ascii="Arial" w:hAnsi="Arial" w:cs="Arial"/>
          <w:sz w:val="24"/>
          <w:szCs w:val="24"/>
        </w:rPr>
        <w:t>.</w:t>
      </w:r>
      <w:r w:rsidRPr="001507B0">
        <w:rPr>
          <w:rFonts w:ascii="Arial" w:hAnsi="Arial" w:cs="Arial"/>
          <w:sz w:val="24"/>
          <w:szCs w:val="24"/>
        </w:rPr>
        <w:t xml:space="preserve"> </w:t>
      </w:r>
      <w:r w:rsidR="00602077">
        <w:rPr>
          <w:rFonts w:ascii="Arial" w:hAnsi="Arial" w:cs="Arial"/>
          <w:sz w:val="24"/>
          <w:szCs w:val="24"/>
        </w:rPr>
        <w:t>T</w:t>
      </w:r>
      <w:r w:rsidRPr="001507B0">
        <w:rPr>
          <w:rFonts w:ascii="Arial" w:hAnsi="Arial" w:cs="Arial"/>
          <w:sz w:val="24"/>
          <w:szCs w:val="24"/>
        </w:rPr>
        <w:t xml:space="preserve">he revenue from </w:t>
      </w:r>
      <w:r w:rsidR="00602077">
        <w:rPr>
          <w:rFonts w:ascii="Arial" w:hAnsi="Arial" w:cs="Arial"/>
          <w:sz w:val="24"/>
          <w:szCs w:val="24"/>
        </w:rPr>
        <w:t>this GS</w:t>
      </w:r>
      <w:r w:rsidR="004C3C97">
        <w:rPr>
          <w:rFonts w:ascii="Arial" w:hAnsi="Arial" w:cs="Arial"/>
          <w:sz w:val="24"/>
          <w:szCs w:val="24"/>
        </w:rPr>
        <w:t>T</w:t>
      </w:r>
      <w:r w:rsidR="00602077">
        <w:rPr>
          <w:rFonts w:ascii="Arial" w:hAnsi="Arial" w:cs="Arial"/>
          <w:sz w:val="24"/>
          <w:szCs w:val="24"/>
        </w:rPr>
        <w:t xml:space="preserve"> </w:t>
      </w:r>
      <w:r w:rsidRPr="001507B0">
        <w:rPr>
          <w:rFonts w:ascii="Arial" w:hAnsi="Arial" w:cs="Arial"/>
          <w:sz w:val="24"/>
          <w:szCs w:val="24"/>
        </w:rPr>
        <w:t xml:space="preserve">accrues to the states. We should supplement this with a VAT of 2.5% </w:t>
      </w:r>
      <w:r w:rsidRPr="001507B0">
        <w:rPr>
          <w:rFonts w:ascii="Arial" w:hAnsi="Arial" w:cs="Arial"/>
          <w:sz w:val="24"/>
          <w:szCs w:val="24"/>
          <w:u w:val="single"/>
        </w:rPr>
        <w:t>on all goods and services</w:t>
      </w:r>
      <w:r w:rsidRPr="001507B0">
        <w:rPr>
          <w:rFonts w:ascii="Arial" w:hAnsi="Arial" w:cs="Arial"/>
          <w:sz w:val="24"/>
          <w:szCs w:val="24"/>
        </w:rPr>
        <w:t xml:space="preserve"> and the revenue from which will accrue to the Federal Government.</w:t>
      </w:r>
      <w:r w:rsidR="00AB3F18" w:rsidRPr="001507B0">
        <w:rPr>
          <w:rFonts w:ascii="Arial" w:hAnsi="Arial" w:cs="Arial"/>
          <w:sz w:val="24"/>
          <w:szCs w:val="24"/>
        </w:rPr>
        <w:t xml:space="preserve"> We could call it the Federal VAT.</w:t>
      </w:r>
    </w:p>
    <w:p w14:paraId="7EB68FD0" w14:textId="77777777" w:rsidR="00C56366" w:rsidRDefault="00C56366" w:rsidP="00C56366">
      <w:pPr>
        <w:rPr>
          <w:rFonts w:ascii="Arial" w:hAnsi="Arial" w:cs="Arial"/>
          <w:sz w:val="24"/>
          <w:szCs w:val="24"/>
        </w:rPr>
      </w:pPr>
      <w:r>
        <w:rPr>
          <w:rFonts w:ascii="Arial" w:hAnsi="Arial" w:cs="Arial"/>
          <w:sz w:val="24"/>
          <w:szCs w:val="24"/>
        </w:rPr>
        <w:t>Pro’s of a VAT.</w:t>
      </w:r>
    </w:p>
    <w:p w14:paraId="3CB816AC" w14:textId="77777777" w:rsidR="00C56366" w:rsidRDefault="00C56366" w:rsidP="00C56366">
      <w:pPr>
        <w:pStyle w:val="ListParagraph"/>
        <w:numPr>
          <w:ilvl w:val="0"/>
          <w:numId w:val="5"/>
        </w:numPr>
        <w:rPr>
          <w:rFonts w:ascii="Arial" w:hAnsi="Arial" w:cs="Arial"/>
          <w:sz w:val="24"/>
          <w:szCs w:val="24"/>
        </w:rPr>
      </w:pPr>
      <w:r>
        <w:rPr>
          <w:rFonts w:ascii="Arial" w:hAnsi="Arial" w:cs="Arial"/>
          <w:sz w:val="24"/>
          <w:szCs w:val="24"/>
        </w:rPr>
        <w:t>It is comparatively stable</w:t>
      </w:r>
      <w:r w:rsidR="001507B0">
        <w:rPr>
          <w:rFonts w:ascii="Arial" w:hAnsi="Arial" w:cs="Arial"/>
          <w:sz w:val="24"/>
          <w:szCs w:val="24"/>
        </w:rPr>
        <w:t>.</w:t>
      </w:r>
    </w:p>
    <w:p w14:paraId="7D4AA4EA" w14:textId="77777777" w:rsidR="00C56366" w:rsidRDefault="00C56366" w:rsidP="00C56366">
      <w:pPr>
        <w:pStyle w:val="ListParagraph"/>
        <w:numPr>
          <w:ilvl w:val="0"/>
          <w:numId w:val="5"/>
        </w:numPr>
        <w:rPr>
          <w:rFonts w:ascii="Arial" w:hAnsi="Arial" w:cs="Arial"/>
          <w:sz w:val="24"/>
          <w:szCs w:val="24"/>
        </w:rPr>
      </w:pPr>
      <w:r>
        <w:rPr>
          <w:rFonts w:ascii="Arial" w:hAnsi="Arial" w:cs="Arial"/>
          <w:sz w:val="24"/>
          <w:szCs w:val="24"/>
        </w:rPr>
        <w:t>It should grow over time in line with consumer spending</w:t>
      </w:r>
      <w:r w:rsidR="001507B0">
        <w:rPr>
          <w:rFonts w:ascii="Arial" w:hAnsi="Arial" w:cs="Arial"/>
          <w:sz w:val="24"/>
          <w:szCs w:val="24"/>
        </w:rPr>
        <w:t>.</w:t>
      </w:r>
    </w:p>
    <w:p w14:paraId="33A59C72" w14:textId="77777777" w:rsidR="00C56366" w:rsidRDefault="00C56366" w:rsidP="00C56366">
      <w:pPr>
        <w:pStyle w:val="ListParagraph"/>
        <w:numPr>
          <w:ilvl w:val="0"/>
          <w:numId w:val="5"/>
        </w:numPr>
        <w:rPr>
          <w:rFonts w:ascii="Arial" w:hAnsi="Arial" w:cs="Arial"/>
          <w:sz w:val="24"/>
          <w:szCs w:val="24"/>
        </w:rPr>
      </w:pPr>
      <w:r>
        <w:rPr>
          <w:rFonts w:ascii="Arial" w:hAnsi="Arial" w:cs="Arial"/>
          <w:sz w:val="24"/>
          <w:szCs w:val="24"/>
        </w:rPr>
        <w:lastRenderedPageBreak/>
        <w:t xml:space="preserve">It is simple to understand and the </w:t>
      </w:r>
      <w:r w:rsidR="00F55300">
        <w:rPr>
          <w:rFonts w:ascii="Arial" w:hAnsi="Arial" w:cs="Arial"/>
          <w:sz w:val="24"/>
          <w:szCs w:val="24"/>
        </w:rPr>
        <w:t>infra</w:t>
      </w:r>
      <w:r>
        <w:rPr>
          <w:rFonts w:ascii="Arial" w:hAnsi="Arial" w:cs="Arial"/>
          <w:sz w:val="24"/>
          <w:szCs w:val="24"/>
        </w:rPr>
        <w:t>structure for its collection and administration already exists ie. it would use the existing structures for the GST. It should thus be easy and cheap to implement.</w:t>
      </w:r>
    </w:p>
    <w:p w14:paraId="736F896B" w14:textId="77777777" w:rsidR="00C42CA2" w:rsidRDefault="00C42CA2" w:rsidP="00C56366">
      <w:pPr>
        <w:pStyle w:val="ListParagraph"/>
        <w:numPr>
          <w:ilvl w:val="0"/>
          <w:numId w:val="5"/>
        </w:numPr>
        <w:rPr>
          <w:rFonts w:ascii="Arial" w:hAnsi="Arial" w:cs="Arial"/>
          <w:sz w:val="24"/>
          <w:szCs w:val="24"/>
        </w:rPr>
      </w:pPr>
      <w:r>
        <w:rPr>
          <w:rFonts w:ascii="Arial" w:hAnsi="Arial" w:cs="Arial"/>
          <w:sz w:val="24"/>
          <w:szCs w:val="24"/>
        </w:rPr>
        <w:t>It does not tax savings.</w:t>
      </w:r>
    </w:p>
    <w:p w14:paraId="18F7BD11" w14:textId="77777777" w:rsidR="00C42CA2" w:rsidRDefault="00C42CA2" w:rsidP="00C56366">
      <w:pPr>
        <w:pStyle w:val="ListParagraph"/>
        <w:numPr>
          <w:ilvl w:val="0"/>
          <w:numId w:val="5"/>
        </w:numPr>
        <w:rPr>
          <w:rFonts w:ascii="Arial" w:hAnsi="Arial" w:cs="Arial"/>
          <w:sz w:val="24"/>
          <w:szCs w:val="24"/>
        </w:rPr>
      </w:pPr>
      <w:r>
        <w:rPr>
          <w:rFonts w:ascii="Arial" w:hAnsi="Arial" w:cs="Arial"/>
          <w:sz w:val="24"/>
          <w:szCs w:val="24"/>
        </w:rPr>
        <w:t>It does not tax business inputs.</w:t>
      </w:r>
    </w:p>
    <w:p w14:paraId="731CFDEE" w14:textId="77777777" w:rsidR="00C42CA2" w:rsidRDefault="00C42CA2" w:rsidP="00C56366">
      <w:pPr>
        <w:pStyle w:val="ListParagraph"/>
        <w:numPr>
          <w:ilvl w:val="0"/>
          <w:numId w:val="5"/>
        </w:numPr>
        <w:rPr>
          <w:rFonts w:ascii="Arial" w:hAnsi="Arial" w:cs="Arial"/>
          <w:sz w:val="24"/>
          <w:szCs w:val="24"/>
        </w:rPr>
      </w:pPr>
      <w:r>
        <w:rPr>
          <w:rFonts w:ascii="Arial" w:hAnsi="Arial" w:cs="Arial"/>
          <w:sz w:val="24"/>
          <w:szCs w:val="24"/>
        </w:rPr>
        <w:t>It does not tax exports (excepting for hotel rooms).</w:t>
      </w:r>
    </w:p>
    <w:p w14:paraId="3A467B9D" w14:textId="77777777" w:rsidR="00C42CA2" w:rsidRDefault="00C42CA2" w:rsidP="00C56366">
      <w:pPr>
        <w:pStyle w:val="ListParagraph"/>
        <w:numPr>
          <w:ilvl w:val="0"/>
          <w:numId w:val="5"/>
        </w:numPr>
        <w:rPr>
          <w:rFonts w:ascii="Arial" w:hAnsi="Arial" w:cs="Arial"/>
          <w:sz w:val="24"/>
          <w:szCs w:val="24"/>
        </w:rPr>
      </w:pPr>
      <w:r>
        <w:rPr>
          <w:rFonts w:ascii="Arial" w:hAnsi="Arial" w:cs="Arial"/>
          <w:sz w:val="24"/>
          <w:szCs w:val="24"/>
        </w:rPr>
        <w:t>Since the net is very wide distortions are kept to a minimum.</w:t>
      </w:r>
    </w:p>
    <w:p w14:paraId="3D00FBF2" w14:textId="77777777" w:rsidR="00C56366" w:rsidRDefault="00C56366" w:rsidP="00C56366">
      <w:pPr>
        <w:rPr>
          <w:rFonts w:ascii="Arial" w:hAnsi="Arial" w:cs="Arial"/>
          <w:sz w:val="24"/>
          <w:szCs w:val="24"/>
        </w:rPr>
      </w:pPr>
      <w:r>
        <w:rPr>
          <w:rFonts w:ascii="Arial" w:hAnsi="Arial" w:cs="Arial"/>
          <w:sz w:val="24"/>
          <w:szCs w:val="24"/>
        </w:rPr>
        <w:t>Con’s of a VAT</w:t>
      </w:r>
    </w:p>
    <w:p w14:paraId="69CE3872" w14:textId="77777777" w:rsidR="00C56366" w:rsidRDefault="00C56366" w:rsidP="00C56366">
      <w:pPr>
        <w:pStyle w:val="ListParagraph"/>
        <w:numPr>
          <w:ilvl w:val="0"/>
          <w:numId w:val="6"/>
        </w:numPr>
        <w:rPr>
          <w:rFonts w:ascii="Arial" w:hAnsi="Arial" w:cs="Arial"/>
          <w:sz w:val="24"/>
          <w:szCs w:val="24"/>
        </w:rPr>
      </w:pPr>
      <w:r>
        <w:rPr>
          <w:rFonts w:ascii="Arial" w:hAnsi="Arial" w:cs="Arial"/>
          <w:sz w:val="24"/>
          <w:szCs w:val="24"/>
        </w:rPr>
        <w:t xml:space="preserve">It is regressive. </w:t>
      </w:r>
      <w:r w:rsidR="0014131B">
        <w:rPr>
          <w:rFonts w:ascii="Arial" w:hAnsi="Arial" w:cs="Arial"/>
          <w:sz w:val="24"/>
          <w:szCs w:val="24"/>
        </w:rPr>
        <w:t>Pensioners</w:t>
      </w:r>
      <w:r w:rsidR="009C569E">
        <w:rPr>
          <w:rFonts w:ascii="Arial" w:hAnsi="Arial" w:cs="Arial"/>
          <w:sz w:val="24"/>
          <w:szCs w:val="24"/>
        </w:rPr>
        <w:t>, the unemployed</w:t>
      </w:r>
      <w:r w:rsidR="0014131B">
        <w:rPr>
          <w:rFonts w:ascii="Arial" w:hAnsi="Arial" w:cs="Arial"/>
          <w:sz w:val="24"/>
          <w:szCs w:val="24"/>
        </w:rPr>
        <w:t xml:space="preserve"> and other </w:t>
      </w:r>
      <w:r w:rsidR="00F55300">
        <w:rPr>
          <w:rFonts w:ascii="Arial" w:hAnsi="Arial" w:cs="Arial"/>
          <w:sz w:val="24"/>
          <w:szCs w:val="24"/>
        </w:rPr>
        <w:t>low income citizens</w:t>
      </w:r>
      <w:r w:rsidR="0014131B">
        <w:rPr>
          <w:rFonts w:ascii="Arial" w:hAnsi="Arial" w:cs="Arial"/>
          <w:sz w:val="24"/>
          <w:szCs w:val="24"/>
        </w:rPr>
        <w:t xml:space="preserve"> may need to be compensated.</w:t>
      </w:r>
    </w:p>
    <w:p w14:paraId="27585CD6" w14:textId="77777777" w:rsidR="0014131B" w:rsidRDefault="0014131B" w:rsidP="00C56366">
      <w:pPr>
        <w:pStyle w:val="ListParagraph"/>
        <w:numPr>
          <w:ilvl w:val="0"/>
          <w:numId w:val="6"/>
        </w:numPr>
        <w:rPr>
          <w:rFonts w:ascii="Arial" w:hAnsi="Arial" w:cs="Arial"/>
          <w:sz w:val="24"/>
          <w:szCs w:val="24"/>
        </w:rPr>
      </w:pPr>
      <w:r>
        <w:rPr>
          <w:rFonts w:ascii="Arial" w:hAnsi="Arial" w:cs="Arial"/>
          <w:sz w:val="24"/>
          <w:szCs w:val="24"/>
        </w:rPr>
        <w:t>It will have a short term (1 year) impact on inflation. The RBA and most other parties will look through this.</w:t>
      </w:r>
    </w:p>
    <w:p w14:paraId="03EE350B" w14:textId="77777777" w:rsidR="004C2650" w:rsidRPr="00C56366" w:rsidRDefault="004C2650" w:rsidP="004C2650">
      <w:pPr>
        <w:pStyle w:val="ListParagraph"/>
        <w:rPr>
          <w:rFonts w:ascii="Arial" w:hAnsi="Arial" w:cs="Arial"/>
          <w:sz w:val="24"/>
          <w:szCs w:val="24"/>
        </w:rPr>
      </w:pPr>
    </w:p>
    <w:p w14:paraId="64759C6B" w14:textId="77777777" w:rsidR="00C56366" w:rsidRPr="004C2650" w:rsidRDefault="009C569E" w:rsidP="00C56366">
      <w:pPr>
        <w:rPr>
          <w:rFonts w:ascii="Arial" w:hAnsi="Arial" w:cs="Arial"/>
          <w:sz w:val="24"/>
          <w:szCs w:val="24"/>
          <w:u w:val="single"/>
        </w:rPr>
      </w:pPr>
      <w:r w:rsidRPr="004C2650">
        <w:rPr>
          <w:rFonts w:ascii="Arial" w:hAnsi="Arial" w:cs="Arial"/>
          <w:sz w:val="24"/>
          <w:szCs w:val="24"/>
          <w:u w:val="single"/>
        </w:rPr>
        <w:t>Specific Recommen</w:t>
      </w:r>
      <w:r w:rsidR="004C2650" w:rsidRPr="004C2650">
        <w:rPr>
          <w:rFonts w:ascii="Arial" w:hAnsi="Arial" w:cs="Arial"/>
          <w:sz w:val="24"/>
          <w:szCs w:val="24"/>
          <w:u w:val="single"/>
        </w:rPr>
        <w:t>d</w:t>
      </w:r>
      <w:r w:rsidRPr="004C2650">
        <w:rPr>
          <w:rFonts w:ascii="Arial" w:hAnsi="Arial" w:cs="Arial"/>
          <w:sz w:val="24"/>
          <w:szCs w:val="24"/>
          <w:u w:val="single"/>
        </w:rPr>
        <w:t>a</w:t>
      </w:r>
      <w:r w:rsidR="004C2650" w:rsidRPr="004C2650">
        <w:rPr>
          <w:rFonts w:ascii="Arial" w:hAnsi="Arial" w:cs="Arial"/>
          <w:sz w:val="24"/>
          <w:szCs w:val="24"/>
          <w:u w:val="single"/>
        </w:rPr>
        <w:t>t</w:t>
      </w:r>
      <w:r w:rsidRPr="004C2650">
        <w:rPr>
          <w:rFonts w:ascii="Arial" w:hAnsi="Arial" w:cs="Arial"/>
          <w:sz w:val="24"/>
          <w:szCs w:val="24"/>
          <w:u w:val="single"/>
        </w:rPr>
        <w:t>ions</w:t>
      </w:r>
      <w:r w:rsidR="004C2650" w:rsidRPr="004C2650">
        <w:rPr>
          <w:rFonts w:ascii="Arial" w:hAnsi="Arial" w:cs="Arial"/>
          <w:sz w:val="24"/>
          <w:szCs w:val="24"/>
          <w:u w:val="single"/>
        </w:rPr>
        <w:t xml:space="preserve"> related to taxing wealth</w:t>
      </w:r>
    </w:p>
    <w:p w14:paraId="0EFEA245" w14:textId="77777777" w:rsidR="00D42E39" w:rsidRDefault="004C2650" w:rsidP="002302CA">
      <w:pPr>
        <w:rPr>
          <w:rFonts w:ascii="Arial" w:hAnsi="Arial" w:cs="Arial"/>
          <w:sz w:val="24"/>
          <w:szCs w:val="24"/>
        </w:rPr>
      </w:pPr>
      <w:r>
        <w:rPr>
          <w:rFonts w:ascii="Arial" w:hAnsi="Arial" w:cs="Arial"/>
          <w:sz w:val="24"/>
          <w:szCs w:val="24"/>
        </w:rPr>
        <w:t xml:space="preserve">An issue to be borne in mind with any tax on wealth is that such taxes do not take into account an individual’s ability to pay in the absence of liquidating assets, ie. they ignore liquidity, income and cash flows. Such taxes should therefore be levied at very low rates in order to ensure that ability to pay issues </w:t>
      </w:r>
      <w:r w:rsidR="004E6C81">
        <w:rPr>
          <w:rFonts w:ascii="Arial" w:hAnsi="Arial" w:cs="Arial"/>
          <w:sz w:val="24"/>
          <w:szCs w:val="24"/>
        </w:rPr>
        <w:t>are minimised</w:t>
      </w:r>
      <w:r>
        <w:rPr>
          <w:rFonts w:ascii="Arial" w:hAnsi="Arial" w:cs="Arial"/>
          <w:sz w:val="24"/>
          <w:szCs w:val="24"/>
        </w:rPr>
        <w:t>.</w:t>
      </w:r>
    </w:p>
    <w:p w14:paraId="59A3EC09" w14:textId="77777777" w:rsidR="00D42E39" w:rsidRPr="00516AD0" w:rsidRDefault="009E51AE" w:rsidP="00516AD0">
      <w:pPr>
        <w:pStyle w:val="ListParagraph"/>
        <w:numPr>
          <w:ilvl w:val="0"/>
          <w:numId w:val="11"/>
        </w:numPr>
        <w:rPr>
          <w:rFonts w:ascii="Arial" w:hAnsi="Arial" w:cs="Arial"/>
          <w:sz w:val="24"/>
          <w:szCs w:val="24"/>
        </w:rPr>
      </w:pPr>
      <w:r w:rsidRPr="00516AD0">
        <w:rPr>
          <w:rFonts w:ascii="Arial" w:hAnsi="Arial" w:cs="Arial"/>
          <w:sz w:val="24"/>
          <w:szCs w:val="24"/>
        </w:rPr>
        <w:t xml:space="preserve">Federal </w:t>
      </w:r>
      <w:r w:rsidR="004E46C7">
        <w:rPr>
          <w:rFonts w:ascii="Arial" w:hAnsi="Arial" w:cs="Arial"/>
          <w:sz w:val="24"/>
          <w:szCs w:val="24"/>
        </w:rPr>
        <w:t>G</w:t>
      </w:r>
      <w:r w:rsidRPr="00516AD0">
        <w:rPr>
          <w:rFonts w:ascii="Arial" w:hAnsi="Arial" w:cs="Arial"/>
          <w:sz w:val="24"/>
          <w:szCs w:val="24"/>
        </w:rPr>
        <w:t xml:space="preserve">overnment could </w:t>
      </w:r>
      <w:r w:rsidR="00344245" w:rsidRPr="00516AD0">
        <w:rPr>
          <w:rFonts w:ascii="Arial" w:hAnsi="Arial" w:cs="Arial"/>
          <w:sz w:val="24"/>
          <w:szCs w:val="24"/>
        </w:rPr>
        <w:t xml:space="preserve">add a </w:t>
      </w:r>
      <w:r w:rsidRPr="00516AD0">
        <w:rPr>
          <w:rFonts w:ascii="Arial" w:hAnsi="Arial" w:cs="Arial"/>
          <w:sz w:val="24"/>
          <w:szCs w:val="24"/>
        </w:rPr>
        <w:t xml:space="preserve">levy onto </w:t>
      </w:r>
      <w:r w:rsidR="00344245" w:rsidRPr="00516AD0">
        <w:rPr>
          <w:rFonts w:ascii="Arial" w:hAnsi="Arial" w:cs="Arial"/>
          <w:sz w:val="24"/>
          <w:szCs w:val="24"/>
        </w:rPr>
        <w:t xml:space="preserve">the </w:t>
      </w:r>
      <w:r w:rsidRPr="00516AD0">
        <w:rPr>
          <w:rFonts w:ascii="Arial" w:hAnsi="Arial" w:cs="Arial"/>
          <w:sz w:val="24"/>
          <w:szCs w:val="24"/>
        </w:rPr>
        <w:t xml:space="preserve">rates and taxes collected by local councils, the proceeds to accrue to the Federal </w:t>
      </w:r>
      <w:r w:rsidR="00344245" w:rsidRPr="00516AD0">
        <w:rPr>
          <w:rFonts w:ascii="Arial" w:hAnsi="Arial" w:cs="Arial"/>
          <w:sz w:val="24"/>
          <w:szCs w:val="24"/>
        </w:rPr>
        <w:t xml:space="preserve">or State </w:t>
      </w:r>
      <w:r w:rsidRPr="00516AD0">
        <w:rPr>
          <w:rFonts w:ascii="Arial" w:hAnsi="Arial" w:cs="Arial"/>
          <w:sz w:val="24"/>
          <w:szCs w:val="24"/>
        </w:rPr>
        <w:t>budget</w:t>
      </w:r>
      <w:r w:rsidR="00344245" w:rsidRPr="00516AD0">
        <w:rPr>
          <w:rFonts w:ascii="Arial" w:hAnsi="Arial" w:cs="Arial"/>
          <w:sz w:val="24"/>
          <w:szCs w:val="24"/>
        </w:rPr>
        <w:t>s</w:t>
      </w:r>
      <w:r w:rsidRPr="00516AD0">
        <w:rPr>
          <w:rFonts w:ascii="Arial" w:hAnsi="Arial" w:cs="Arial"/>
          <w:sz w:val="24"/>
          <w:szCs w:val="24"/>
        </w:rPr>
        <w:t>. It could be levied at a rate of 0.1% of the council</w:t>
      </w:r>
      <w:r w:rsidR="00344245" w:rsidRPr="00516AD0">
        <w:rPr>
          <w:rFonts w:ascii="Arial" w:hAnsi="Arial" w:cs="Arial"/>
          <w:sz w:val="24"/>
          <w:szCs w:val="24"/>
        </w:rPr>
        <w:t>’</w:t>
      </w:r>
      <w:r w:rsidRPr="00516AD0">
        <w:rPr>
          <w:rFonts w:ascii="Arial" w:hAnsi="Arial" w:cs="Arial"/>
          <w:sz w:val="24"/>
          <w:szCs w:val="24"/>
        </w:rPr>
        <w:t>s assessed value of propert</w:t>
      </w:r>
      <w:r w:rsidR="00344245" w:rsidRPr="00516AD0">
        <w:rPr>
          <w:rFonts w:ascii="Arial" w:hAnsi="Arial" w:cs="Arial"/>
          <w:sz w:val="24"/>
          <w:szCs w:val="24"/>
        </w:rPr>
        <w:t>ies and collected quarterly with rates payments</w:t>
      </w:r>
      <w:r w:rsidR="003638FF" w:rsidRPr="00516AD0">
        <w:rPr>
          <w:rFonts w:ascii="Arial" w:hAnsi="Arial" w:cs="Arial"/>
          <w:sz w:val="24"/>
          <w:szCs w:val="24"/>
        </w:rPr>
        <w:t xml:space="preserve">. Thus a house valued at $1 million would incur $1,000 of taxes annually, paid at </w:t>
      </w:r>
      <w:r w:rsidR="00BA18DF">
        <w:rPr>
          <w:rFonts w:ascii="Arial" w:hAnsi="Arial" w:cs="Arial"/>
          <w:sz w:val="24"/>
          <w:szCs w:val="24"/>
        </w:rPr>
        <w:t xml:space="preserve">the rate of </w:t>
      </w:r>
      <w:r w:rsidR="003638FF" w:rsidRPr="00516AD0">
        <w:rPr>
          <w:rFonts w:ascii="Arial" w:hAnsi="Arial" w:cs="Arial"/>
          <w:sz w:val="24"/>
          <w:szCs w:val="24"/>
        </w:rPr>
        <w:t>$250 per quarter.</w:t>
      </w:r>
    </w:p>
    <w:p w14:paraId="00A2ED3D" w14:textId="77777777" w:rsidR="003638FF" w:rsidRDefault="003638FF" w:rsidP="003638FF">
      <w:pPr>
        <w:rPr>
          <w:rFonts w:ascii="Arial" w:hAnsi="Arial" w:cs="Arial"/>
          <w:sz w:val="24"/>
          <w:szCs w:val="24"/>
        </w:rPr>
      </w:pPr>
      <w:r>
        <w:rPr>
          <w:rFonts w:ascii="Arial" w:hAnsi="Arial" w:cs="Arial"/>
          <w:sz w:val="24"/>
          <w:szCs w:val="24"/>
        </w:rPr>
        <w:t>Pros of this levy</w:t>
      </w:r>
    </w:p>
    <w:p w14:paraId="0573FA15" w14:textId="77777777" w:rsidR="003638FF" w:rsidRDefault="003638FF" w:rsidP="003638FF">
      <w:pPr>
        <w:pStyle w:val="ListParagraph"/>
        <w:numPr>
          <w:ilvl w:val="0"/>
          <w:numId w:val="10"/>
        </w:numPr>
        <w:rPr>
          <w:rFonts w:ascii="Arial" w:hAnsi="Arial" w:cs="Arial"/>
          <w:sz w:val="24"/>
          <w:szCs w:val="24"/>
        </w:rPr>
      </w:pPr>
      <w:r>
        <w:rPr>
          <w:rFonts w:ascii="Arial" w:hAnsi="Arial" w:cs="Arial"/>
          <w:sz w:val="24"/>
          <w:szCs w:val="24"/>
        </w:rPr>
        <w:t>The structure for collection of this levy already exists as do the asset valuations. It should therefore be cheap</w:t>
      </w:r>
      <w:r w:rsidR="00516AD0">
        <w:rPr>
          <w:rFonts w:ascii="Arial" w:hAnsi="Arial" w:cs="Arial"/>
          <w:sz w:val="24"/>
          <w:szCs w:val="24"/>
        </w:rPr>
        <w:t>, easy</w:t>
      </w:r>
      <w:r>
        <w:rPr>
          <w:rFonts w:ascii="Arial" w:hAnsi="Arial" w:cs="Arial"/>
          <w:sz w:val="24"/>
          <w:szCs w:val="24"/>
        </w:rPr>
        <w:t xml:space="preserve"> and quick to implement.</w:t>
      </w:r>
    </w:p>
    <w:p w14:paraId="4D4D9E98" w14:textId="77777777" w:rsidR="00516AD0" w:rsidRDefault="00516AD0" w:rsidP="003638FF">
      <w:pPr>
        <w:pStyle w:val="ListParagraph"/>
        <w:numPr>
          <w:ilvl w:val="0"/>
          <w:numId w:val="10"/>
        </w:numPr>
        <w:rPr>
          <w:rFonts w:ascii="Arial" w:hAnsi="Arial" w:cs="Arial"/>
          <w:sz w:val="24"/>
          <w:szCs w:val="24"/>
        </w:rPr>
      </w:pPr>
      <w:r>
        <w:rPr>
          <w:rFonts w:ascii="Arial" w:hAnsi="Arial" w:cs="Arial"/>
          <w:sz w:val="24"/>
          <w:szCs w:val="24"/>
        </w:rPr>
        <w:t>The tax collected will rise over time in line with rising property valuations.</w:t>
      </w:r>
    </w:p>
    <w:p w14:paraId="35C9FD95" w14:textId="77777777" w:rsidR="003638FF" w:rsidRDefault="003638FF" w:rsidP="003638FF">
      <w:pPr>
        <w:pStyle w:val="ListParagraph"/>
        <w:numPr>
          <w:ilvl w:val="0"/>
          <w:numId w:val="10"/>
        </w:numPr>
        <w:rPr>
          <w:rFonts w:ascii="Arial" w:hAnsi="Arial" w:cs="Arial"/>
          <w:sz w:val="24"/>
          <w:szCs w:val="24"/>
        </w:rPr>
      </w:pPr>
      <w:r>
        <w:rPr>
          <w:rFonts w:ascii="Arial" w:hAnsi="Arial" w:cs="Arial"/>
          <w:sz w:val="24"/>
          <w:szCs w:val="24"/>
        </w:rPr>
        <w:t>The incidence of the tax falls largely on the wealth of self occupied homeowners. It is therefore not regressive as the wealthy pay more than the less wealthy.</w:t>
      </w:r>
    </w:p>
    <w:p w14:paraId="2111FC85" w14:textId="77777777" w:rsidR="003638FF" w:rsidRDefault="003638FF" w:rsidP="003638FF">
      <w:pPr>
        <w:pStyle w:val="ListParagraph"/>
        <w:numPr>
          <w:ilvl w:val="0"/>
          <w:numId w:val="10"/>
        </w:numPr>
        <w:rPr>
          <w:rFonts w:ascii="Arial" w:hAnsi="Arial" w:cs="Arial"/>
          <w:sz w:val="24"/>
          <w:szCs w:val="24"/>
        </w:rPr>
      </w:pPr>
      <w:r>
        <w:rPr>
          <w:rFonts w:ascii="Arial" w:hAnsi="Arial" w:cs="Arial"/>
          <w:sz w:val="24"/>
          <w:szCs w:val="24"/>
        </w:rPr>
        <w:t>The tax base is stable and the revenues resulting from this tax would also be stable.</w:t>
      </w:r>
    </w:p>
    <w:p w14:paraId="4A11476B" w14:textId="77777777" w:rsidR="003638FF" w:rsidRPr="003638FF" w:rsidRDefault="003638FF" w:rsidP="003638FF">
      <w:pPr>
        <w:rPr>
          <w:rFonts w:ascii="Arial" w:hAnsi="Arial" w:cs="Arial"/>
          <w:sz w:val="24"/>
          <w:szCs w:val="24"/>
        </w:rPr>
      </w:pPr>
      <w:r>
        <w:rPr>
          <w:rFonts w:ascii="Arial" w:hAnsi="Arial" w:cs="Arial"/>
          <w:sz w:val="24"/>
          <w:szCs w:val="24"/>
        </w:rPr>
        <w:t>Cons on this levy</w:t>
      </w:r>
    </w:p>
    <w:p w14:paraId="13EDAA31" w14:textId="77777777" w:rsidR="003638FF" w:rsidRDefault="003638FF" w:rsidP="003638FF">
      <w:pPr>
        <w:pStyle w:val="ListParagraph"/>
        <w:numPr>
          <w:ilvl w:val="0"/>
          <w:numId w:val="10"/>
        </w:numPr>
        <w:rPr>
          <w:rFonts w:ascii="Arial" w:hAnsi="Arial" w:cs="Arial"/>
          <w:sz w:val="24"/>
          <w:szCs w:val="24"/>
        </w:rPr>
      </w:pPr>
      <w:r>
        <w:rPr>
          <w:rFonts w:ascii="Arial" w:hAnsi="Arial" w:cs="Arial"/>
          <w:sz w:val="24"/>
          <w:szCs w:val="24"/>
        </w:rPr>
        <w:t xml:space="preserve">In the case of investors, while the levy </w:t>
      </w:r>
      <w:r w:rsidR="00516AD0">
        <w:rPr>
          <w:rFonts w:ascii="Arial" w:hAnsi="Arial" w:cs="Arial"/>
          <w:sz w:val="24"/>
          <w:szCs w:val="24"/>
        </w:rPr>
        <w:t>is</w:t>
      </w:r>
      <w:r>
        <w:rPr>
          <w:rFonts w:ascii="Arial" w:hAnsi="Arial" w:cs="Arial"/>
          <w:sz w:val="24"/>
          <w:szCs w:val="24"/>
        </w:rPr>
        <w:t xml:space="preserve"> paid by investors they may be able to pass it on in part or in full to renters.</w:t>
      </w:r>
      <w:r w:rsidR="00516AD0">
        <w:rPr>
          <w:rFonts w:ascii="Arial" w:hAnsi="Arial" w:cs="Arial"/>
          <w:sz w:val="24"/>
          <w:szCs w:val="24"/>
        </w:rPr>
        <w:t xml:space="preserve"> The incidence is not clear cut.</w:t>
      </w:r>
    </w:p>
    <w:p w14:paraId="1FA6D6DF" w14:textId="77777777" w:rsidR="00516AD0" w:rsidRDefault="00516AD0" w:rsidP="003638FF">
      <w:pPr>
        <w:pStyle w:val="ListParagraph"/>
        <w:numPr>
          <w:ilvl w:val="0"/>
          <w:numId w:val="10"/>
        </w:numPr>
        <w:rPr>
          <w:rFonts w:ascii="Arial" w:hAnsi="Arial" w:cs="Arial"/>
          <w:sz w:val="24"/>
          <w:szCs w:val="24"/>
        </w:rPr>
      </w:pPr>
      <w:r>
        <w:rPr>
          <w:rFonts w:ascii="Arial" w:hAnsi="Arial" w:cs="Arial"/>
          <w:sz w:val="24"/>
          <w:szCs w:val="24"/>
        </w:rPr>
        <w:t>There is a class of retired home owners who are asset rich and cash flow poor. This levy may be difficult for them to meet. More on the issue of this class below.</w:t>
      </w:r>
    </w:p>
    <w:p w14:paraId="5E8DDDE9" w14:textId="77777777" w:rsidR="00516AD0" w:rsidRDefault="00516AD0" w:rsidP="00516AD0">
      <w:pPr>
        <w:pStyle w:val="ListParagraph"/>
        <w:rPr>
          <w:rFonts w:ascii="Arial" w:hAnsi="Arial" w:cs="Arial"/>
          <w:sz w:val="24"/>
          <w:szCs w:val="24"/>
        </w:rPr>
      </w:pPr>
    </w:p>
    <w:p w14:paraId="038716A1" w14:textId="77777777" w:rsidR="006855BF" w:rsidRPr="003638FF" w:rsidRDefault="006855BF" w:rsidP="00516AD0">
      <w:pPr>
        <w:pStyle w:val="ListParagraph"/>
        <w:rPr>
          <w:rFonts w:ascii="Arial" w:hAnsi="Arial" w:cs="Arial"/>
          <w:sz w:val="24"/>
          <w:szCs w:val="24"/>
        </w:rPr>
      </w:pPr>
    </w:p>
    <w:p w14:paraId="707BCFF0" w14:textId="77777777" w:rsidR="001C0906" w:rsidRPr="00516AD0" w:rsidRDefault="00516AD0" w:rsidP="00516AD0">
      <w:pPr>
        <w:pStyle w:val="ListParagraph"/>
        <w:numPr>
          <w:ilvl w:val="0"/>
          <w:numId w:val="11"/>
        </w:numPr>
        <w:rPr>
          <w:rFonts w:ascii="Arial" w:hAnsi="Arial" w:cs="Arial"/>
          <w:sz w:val="24"/>
          <w:szCs w:val="24"/>
        </w:rPr>
      </w:pPr>
      <w:r>
        <w:rPr>
          <w:rFonts w:ascii="Arial" w:hAnsi="Arial" w:cs="Arial"/>
          <w:sz w:val="24"/>
          <w:szCs w:val="24"/>
        </w:rPr>
        <w:lastRenderedPageBreak/>
        <w:t xml:space="preserve">Stamp duty on the purchase of real estate, levied by the States, could be replaced by an annual </w:t>
      </w:r>
      <w:r w:rsidR="00175A5B">
        <w:rPr>
          <w:rFonts w:ascii="Arial" w:hAnsi="Arial" w:cs="Arial"/>
          <w:sz w:val="24"/>
          <w:szCs w:val="24"/>
        </w:rPr>
        <w:t xml:space="preserve">or quarterly </w:t>
      </w:r>
      <w:r>
        <w:rPr>
          <w:rFonts w:ascii="Arial" w:hAnsi="Arial" w:cs="Arial"/>
          <w:sz w:val="24"/>
          <w:szCs w:val="24"/>
        </w:rPr>
        <w:t>levy</w:t>
      </w:r>
      <w:r w:rsidR="00175A5B">
        <w:rPr>
          <w:rFonts w:ascii="Arial" w:hAnsi="Arial" w:cs="Arial"/>
          <w:sz w:val="24"/>
          <w:szCs w:val="24"/>
        </w:rPr>
        <w:t xml:space="preserve">. This levy would </w:t>
      </w:r>
      <w:r w:rsidR="00B9797B">
        <w:rPr>
          <w:rFonts w:ascii="Arial" w:hAnsi="Arial" w:cs="Arial"/>
          <w:sz w:val="24"/>
          <w:szCs w:val="24"/>
        </w:rPr>
        <w:t xml:space="preserve">be based on the </w:t>
      </w:r>
      <w:r w:rsidR="00D164F6">
        <w:rPr>
          <w:rFonts w:ascii="Arial" w:hAnsi="Arial" w:cs="Arial"/>
          <w:sz w:val="24"/>
          <w:szCs w:val="24"/>
        </w:rPr>
        <w:t xml:space="preserve">latest purchase price of a property </w:t>
      </w:r>
      <w:r w:rsidR="00B9797B">
        <w:rPr>
          <w:rFonts w:ascii="Arial" w:hAnsi="Arial" w:cs="Arial"/>
          <w:sz w:val="24"/>
          <w:szCs w:val="24"/>
        </w:rPr>
        <w:t xml:space="preserve">and therefore be re-based </w:t>
      </w:r>
      <w:r w:rsidR="00175A5B">
        <w:rPr>
          <w:rFonts w:ascii="Arial" w:hAnsi="Arial" w:cs="Arial"/>
          <w:sz w:val="24"/>
          <w:szCs w:val="24"/>
        </w:rPr>
        <w:t xml:space="preserve">every time </w:t>
      </w:r>
      <w:r w:rsidR="00D164F6">
        <w:rPr>
          <w:rFonts w:ascii="Arial" w:hAnsi="Arial" w:cs="Arial"/>
          <w:sz w:val="24"/>
          <w:szCs w:val="24"/>
        </w:rPr>
        <w:t>the</w:t>
      </w:r>
      <w:r w:rsidR="00175A5B">
        <w:rPr>
          <w:rFonts w:ascii="Arial" w:hAnsi="Arial" w:cs="Arial"/>
          <w:sz w:val="24"/>
          <w:szCs w:val="24"/>
        </w:rPr>
        <w:t xml:space="preserve"> property is sold</w:t>
      </w:r>
      <w:r w:rsidR="00D164F6">
        <w:rPr>
          <w:rFonts w:ascii="Arial" w:hAnsi="Arial" w:cs="Arial"/>
          <w:sz w:val="24"/>
          <w:szCs w:val="24"/>
        </w:rPr>
        <w:t xml:space="preserve"> &amp; </w:t>
      </w:r>
      <w:r w:rsidR="00175A5B">
        <w:rPr>
          <w:rFonts w:ascii="Arial" w:hAnsi="Arial" w:cs="Arial"/>
          <w:sz w:val="24"/>
          <w:szCs w:val="24"/>
        </w:rPr>
        <w:t>bought.</w:t>
      </w:r>
      <w:r w:rsidR="00BA18DF">
        <w:rPr>
          <w:rFonts w:ascii="Arial" w:hAnsi="Arial" w:cs="Arial"/>
          <w:sz w:val="24"/>
          <w:szCs w:val="24"/>
        </w:rPr>
        <w:t xml:space="preserve"> </w:t>
      </w:r>
      <w:r w:rsidR="00B9797B">
        <w:rPr>
          <w:rFonts w:ascii="Arial" w:hAnsi="Arial" w:cs="Arial"/>
          <w:sz w:val="24"/>
          <w:szCs w:val="24"/>
        </w:rPr>
        <w:t>It could be set, for example, at 5% or 7% of current stamp duties.</w:t>
      </w:r>
    </w:p>
    <w:p w14:paraId="58E525E5" w14:textId="77777777" w:rsidR="001C0906" w:rsidRDefault="00516AD0" w:rsidP="005C0793">
      <w:pPr>
        <w:rPr>
          <w:rFonts w:ascii="Arial" w:hAnsi="Arial" w:cs="Arial"/>
          <w:sz w:val="24"/>
          <w:szCs w:val="24"/>
        </w:rPr>
      </w:pPr>
      <w:r>
        <w:rPr>
          <w:rFonts w:ascii="Arial" w:hAnsi="Arial" w:cs="Arial"/>
          <w:sz w:val="24"/>
          <w:szCs w:val="24"/>
        </w:rPr>
        <w:t>Pros of this levy</w:t>
      </w:r>
    </w:p>
    <w:p w14:paraId="69EB97D5" w14:textId="77777777" w:rsidR="00516AD0" w:rsidRDefault="00516AD0" w:rsidP="00516AD0">
      <w:pPr>
        <w:pStyle w:val="ListParagraph"/>
        <w:numPr>
          <w:ilvl w:val="0"/>
          <w:numId w:val="12"/>
        </w:numPr>
        <w:rPr>
          <w:rFonts w:ascii="Arial" w:hAnsi="Arial" w:cs="Arial"/>
          <w:sz w:val="24"/>
          <w:szCs w:val="24"/>
        </w:rPr>
      </w:pPr>
      <w:r>
        <w:rPr>
          <w:rFonts w:ascii="Arial" w:hAnsi="Arial" w:cs="Arial"/>
          <w:sz w:val="24"/>
          <w:szCs w:val="24"/>
        </w:rPr>
        <w:t>It relieves real estate purchasers of the need to find large sums of money up front at the same time as they pay for the property</w:t>
      </w:r>
      <w:r w:rsidR="00175A5B">
        <w:rPr>
          <w:rFonts w:ascii="Arial" w:hAnsi="Arial" w:cs="Arial"/>
          <w:sz w:val="24"/>
          <w:szCs w:val="24"/>
        </w:rPr>
        <w:t xml:space="preserve">. Practically all purchasers have to add to their mortgage loans in order to finance stamp duties and thus end up paying, historically, 6% </w:t>
      </w:r>
      <w:r w:rsidR="004E46C7">
        <w:rPr>
          <w:rFonts w:ascii="Arial" w:hAnsi="Arial" w:cs="Arial"/>
          <w:sz w:val="24"/>
          <w:szCs w:val="24"/>
        </w:rPr>
        <w:t>to</w:t>
      </w:r>
      <w:r w:rsidR="00175A5B">
        <w:rPr>
          <w:rFonts w:ascii="Arial" w:hAnsi="Arial" w:cs="Arial"/>
          <w:sz w:val="24"/>
          <w:szCs w:val="24"/>
        </w:rPr>
        <w:t xml:space="preserve"> 7% for up to 20 years on the</w:t>
      </w:r>
      <w:r w:rsidR="004E46C7">
        <w:rPr>
          <w:rFonts w:ascii="Arial" w:hAnsi="Arial" w:cs="Arial"/>
          <w:sz w:val="24"/>
          <w:szCs w:val="24"/>
        </w:rPr>
        <w:t xml:space="preserve"> addition to their mortgage</w:t>
      </w:r>
      <w:r w:rsidR="00175A5B">
        <w:rPr>
          <w:rFonts w:ascii="Arial" w:hAnsi="Arial" w:cs="Arial"/>
          <w:sz w:val="24"/>
          <w:szCs w:val="24"/>
        </w:rPr>
        <w:t xml:space="preserve"> loan to finance this tax. </w:t>
      </w:r>
      <w:r w:rsidR="00BA18DF">
        <w:rPr>
          <w:rFonts w:ascii="Arial" w:hAnsi="Arial" w:cs="Arial"/>
          <w:sz w:val="24"/>
          <w:szCs w:val="24"/>
        </w:rPr>
        <w:t>The proposed</w:t>
      </w:r>
      <w:r w:rsidR="00175A5B">
        <w:rPr>
          <w:rFonts w:ascii="Arial" w:hAnsi="Arial" w:cs="Arial"/>
          <w:sz w:val="24"/>
          <w:szCs w:val="24"/>
        </w:rPr>
        <w:t xml:space="preserve"> levy could actually save purchasers money while raising revenue for the states. The incidence would </w:t>
      </w:r>
      <w:r w:rsidR="004E46C7">
        <w:rPr>
          <w:rFonts w:ascii="Arial" w:hAnsi="Arial" w:cs="Arial"/>
          <w:sz w:val="24"/>
          <w:szCs w:val="24"/>
        </w:rPr>
        <w:t xml:space="preserve">partly </w:t>
      </w:r>
      <w:r w:rsidR="00175A5B">
        <w:rPr>
          <w:rFonts w:ascii="Arial" w:hAnsi="Arial" w:cs="Arial"/>
          <w:sz w:val="24"/>
          <w:szCs w:val="24"/>
        </w:rPr>
        <w:t>fall on the banks (via reduced mortgage lending).</w:t>
      </w:r>
    </w:p>
    <w:p w14:paraId="0E2CB7D3" w14:textId="77777777" w:rsidR="00175A5B" w:rsidRDefault="00175A5B" w:rsidP="00516AD0">
      <w:pPr>
        <w:pStyle w:val="ListParagraph"/>
        <w:numPr>
          <w:ilvl w:val="0"/>
          <w:numId w:val="12"/>
        </w:numPr>
        <w:rPr>
          <w:rFonts w:ascii="Arial" w:hAnsi="Arial" w:cs="Arial"/>
          <w:sz w:val="24"/>
          <w:szCs w:val="24"/>
        </w:rPr>
      </w:pPr>
      <w:r>
        <w:rPr>
          <w:rFonts w:ascii="Arial" w:hAnsi="Arial" w:cs="Arial"/>
          <w:sz w:val="24"/>
          <w:szCs w:val="24"/>
        </w:rPr>
        <w:t>Stamp duties inhibit activity in the residential real estate market. Replacing stamp duties with a levy would therefore promote activity in this market and may eve</w:t>
      </w:r>
      <w:r w:rsidR="00D164F6">
        <w:rPr>
          <w:rFonts w:ascii="Arial" w:hAnsi="Arial" w:cs="Arial"/>
          <w:sz w:val="24"/>
          <w:szCs w:val="24"/>
        </w:rPr>
        <w:t>n</w:t>
      </w:r>
      <w:r>
        <w:rPr>
          <w:rFonts w:ascii="Arial" w:hAnsi="Arial" w:cs="Arial"/>
          <w:sz w:val="24"/>
          <w:szCs w:val="24"/>
        </w:rPr>
        <w:t xml:space="preserve"> stimulate home building.</w:t>
      </w:r>
    </w:p>
    <w:p w14:paraId="6494CD47" w14:textId="77777777" w:rsidR="00175A5B" w:rsidRDefault="00175A5B" w:rsidP="00516AD0">
      <w:pPr>
        <w:pStyle w:val="ListParagraph"/>
        <w:numPr>
          <w:ilvl w:val="0"/>
          <w:numId w:val="12"/>
        </w:numPr>
        <w:rPr>
          <w:rFonts w:ascii="Arial" w:hAnsi="Arial" w:cs="Arial"/>
          <w:sz w:val="24"/>
          <w:szCs w:val="24"/>
        </w:rPr>
      </w:pPr>
      <w:r>
        <w:rPr>
          <w:rFonts w:ascii="Arial" w:hAnsi="Arial" w:cs="Arial"/>
          <w:sz w:val="24"/>
          <w:szCs w:val="24"/>
        </w:rPr>
        <w:t>The levy would grow over time in line with real estate values which, in the long term, have risen at a faster rate than CPI inflation.</w:t>
      </w:r>
    </w:p>
    <w:p w14:paraId="3B93FC67" w14:textId="77777777" w:rsidR="00EF5B20" w:rsidRDefault="00EF5B20" w:rsidP="00516AD0">
      <w:pPr>
        <w:pStyle w:val="ListParagraph"/>
        <w:numPr>
          <w:ilvl w:val="0"/>
          <w:numId w:val="12"/>
        </w:numPr>
        <w:rPr>
          <w:rFonts w:ascii="Arial" w:hAnsi="Arial" w:cs="Arial"/>
          <w:sz w:val="24"/>
          <w:szCs w:val="24"/>
        </w:rPr>
      </w:pPr>
      <w:r>
        <w:rPr>
          <w:rFonts w:ascii="Arial" w:hAnsi="Arial" w:cs="Arial"/>
          <w:sz w:val="24"/>
          <w:szCs w:val="24"/>
        </w:rPr>
        <w:t>The base of the tax is clear and unambiguous. Collection should be easy.</w:t>
      </w:r>
    </w:p>
    <w:p w14:paraId="3746CC91" w14:textId="77777777" w:rsidR="00BA18DF" w:rsidRPr="003638FF" w:rsidRDefault="00BA18DF" w:rsidP="00BA18DF">
      <w:pPr>
        <w:rPr>
          <w:rFonts w:ascii="Arial" w:hAnsi="Arial" w:cs="Arial"/>
          <w:sz w:val="24"/>
          <w:szCs w:val="24"/>
        </w:rPr>
      </w:pPr>
      <w:r>
        <w:rPr>
          <w:rFonts w:ascii="Arial" w:hAnsi="Arial" w:cs="Arial"/>
          <w:sz w:val="24"/>
          <w:szCs w:val="24"/>
        </w:rPr>
        <w:t>Cons on this levy</w:t>
      </w:r>
    </w:p>
    <w:p w14:paraId="3222A5A7" w14:textId="77777777" w:rsidR="00BA18DF" w:rsidRDefault="00BA18DF" w:rsidP="00BA18DF">
      <w:pPr>
        <w:pStyle w:val="ListParagraph"/>
        <w:numPr>
          <w:ilvl w:val="0"/>
          <w:numId w:val="14"/>
        </w:numPr>
        <w:rPr>
          <w:rFonts w:ascii="Arial" w:hAnsi="Arial" w:cs="Arial"/>
          <w:sz w:val="24"/>
          <w:szCs w:val="24"/>
        </w:rPr>
      </w:pPr>
      <w:r>
        <w:rPr>
          <w:rFonts w:ascii="Arial" w:hAnsi="Arial" w:cs="Arial"/>
          <w:sz w:val="24"/>
          <w:szCs w:val="24"/>
        </w:rPr>
        <w:t>The levy would have to be phased in as it would not apply to houses on which stamp duty has already been paid. It could therefore take many years before it applied to all houses.</w:t>
      </w:r>
    </w:p>
    <w:p w14:paraId="7639BC60" w14:textId="77777777" w:rsidR="00BA18DF" w:rsidRPr="00BA18DF" w:rsidRDefault="00BA18DF" w:rsidP="00BA18DF">
      <w:pPr>
        <w:pStyle w:val="ListParagraph"/>
        <w:numPr>
          <w:ilvl w:val="0"/>
          <w:numId w:val="14"/>
        </w:numPr>
        <w:rPr>
          <w:rFonts w:ascii="Arial" w:hAnsi="Arial" w:cs="Arial"/>
          <w:sz w:val="24"/>
          <w:szCs w:val="24"/>
        </w:rPr>
      </w:pPr>
      <w:r>
        <w:rPr>
          <w:rFonts w:ascii="Arial" w:hAnsi="Arial" w:cs="Arial"/>
          <w:sz w:val="24"/>
          <w:szCs w:val="24"/>
        </w:rPr>
        <w:t xml:space="preserve">In the initial phase it would raise </w:t>
      </w:r>
      <w:r w:rsidR="00B9797B">
        <w:rPr>
          <w:rFonts w:ascii="Arial" w:hAnsi="Arial" w:cs="Arial"/>
          <w:sz w:val="24"/>
          <w:szCs w:val="24"/>
        </w:rPr>
        <w:t xml:space="preserve">less </w:t>
      </w:r>
      <w:r>
        <w:rPr>
          <w:rFonts w:ascii="Arial" w:hAnsi="Arial" w:cs="Arial"/>
          <w:sz w:val="24"/>
          <w:szCs w:val="24"/>
        </w:rPr>
        <w:t xml:space="preserve">tax than an upfront </w:t>
      </w:r>
      <w:r w:rsidR="00B9797B">
        <w:rPr>
          <w:rFonts w:ascii="Arial" w:hAnsi="Arial" w:cs="Arial"/>
          <w:sz w:val="24"/>
          <w:szCs w:val="24"/>
        </w:rPr>
        <w:t>stamp duty and it would take perhaps 5 or 10 years before it matched the revenue from stamp duties. However stamp duties are highly cyclical whereas the proposed levy would be stable.</w:t>
      </w:r>
    </w:p>
    <w:p w14:paraId="1FFC9E5F" w14:textId="77777777" w:rsidR="004E6C81" w:rsidRPr="004E6C81" w:rsidRDefault="004E6C81" w:rsidP="004E6C81">
      <w:pPr>
        <w:rPr>
          <w:rFonts w:ascii="Arial" w:hAnsi="Arial" w:cs="Arial"/>
          <w:sz w:val="24"/>
          <w:szCs w:val="24"/>
        </w:rPr>
      </w:pPr>
      <w:r>
        <w:rPr>
          <w:rFonts w:ascii="Arial" w:hAnsi="Arial" w:cs="Arial"/>
          <w:sz w:val="24"/>
          <w:szCs w:val="24"/>
        </w:rPr>
        <w:t>Proposals (1) and (2) above are not the same. Proposal (1) applies to all houses, not just those recently transacted, and does not replace existing stamp duties. It would also be levied at a different rate.</w:t>
      </w:r>
      <w:r w:rsidR="00EF5B20">
        <w:rPr>
          <w:rFonts w:ascii="Arial" w:hAnsi="Arial" w:cs="Arial"/>
          <w:sz w:val="24"/>
          <w:szCs w:val="24"/>
        </w:rPr>
        <w:t xml:space="preserve"> It is also envisaged that Proposal (2) levies would be collected directly by the state and not via local councils.</w:t>
      </w:r>
    </w:p>
    <w:p w14:paraId="395460C7" w14:textId="77777777" w:rsidR="006855BF" w:rsidRPr="00516AD0" w:rsidRDefault="006855BF" w:rsidP="004E6C81">
      <w:pPr>
        <w:pStyle w:val="ListParagraph"/>
        <w:ind w:left="0"/>
        <w:rPr>
          <w:rFonts w:ascii="Arial" w:hAnsi="Arial" w:cs="Arial"/>
          <w:sz w:val="24"/>
          <w:szCs w:val="24"/>
        </w:rPr>
      </w:pPr>
    </w:p>
    <w:p w14:paraId="751189F5" w14:textId="77777777" w:rsidR="005C0793" w:rsidRPr="00D164F6" w:rsidRDefault="00D164F6" w:rsidP="00D164F6">
      <w:pPr>
        <w:pStyle w:val="ListParagraph"/>
        <w:numPr>
          <w:ilvl w:val="0"/>
          <w:numId w:val="11"/>
        </w:numPr>
        <w:rPr>
          <w:rFonts w:ascii="Arial" w:hAnsi="Arial" w:cs="Arial"/>
          <w:sz w:val="24"/>
          <w:szCs w:val="24"/>
        </w:rPr>
      </w:pPr>
      <w:r>
        <w:rPr>
          <w:rFonts w:ascii="Arial" w:hAnsi="Arial" w:cs="Arial"/>
          <w:sz w:val="24"/>
          <w:szCs w:val="24"/>
        </w:rPr>
        <w:t xml:space="preserve">The value of a homeowners house should be taken into account when assessing their eligibility for means tested welfare payments. </w:t>
      </w:r>
      <w:r w:rsidR="004E46C7">
        <w:rPr>
          <w:rFonts w:ascii="Arial" w:hAnsi="Arial" w:cs="Arial"/>
          <w:sz w:val="24"/>
          <w:szCs w:val="24"/>
        </w:rPr>
        <w:t>Many people</w:t>
      </w:r>
      <w:r>
        <w:rPr>
          <w:rFonts w:ascii="Arial" w:hAnsi="Arial" w:cs="Arial"/>
          <w:sz w:val="24"/>
          <w:szCs w:val="24"/>
        </w:rPr>
        <w:t xml:space="preserve"> find it outrageous that people who are actually wealthy should get a free ride on the back of taxpayers, many of whom may be much less wealthy than they are. Others again, who may have similar amounts of wealth in bank deposits or shares, do have this wealth </w:t>
      </w:r>
      <w:r w:rsidR="006855BF">
        <w:rPr>
          <w:rFonts w:ascii="Arial" w:hAnsi="Arial" w:cs="Arial"/>
          <w:sz w:val="24"/>
          <w:szCs w:val="24"/>
        </w:rPr>
        <w:t xml:space="preserve">taken into account when assessing their eligibility for means tested welfare payments. </w:t>
      </w:r>
      <w:r w:rsidR="007C09E3">
        <w:rPr>
          <w:rFonts w:ascii="Arial" w:hAnsi="Arial" w:cs="Arial"/>
          <w:sz w:val="24"/>
          <w:szCs w:val="24"/>
        </w:rPr>
        <w:t>Apart from the inequity of the situation, it</w:t>
      </w:r>
      <w:r w:rsidR="006855BF">
        <w:rPr>
          <w:rFonts w:ascii="Arial" w:hAnsi="Arial" w:cs="Arial"/>
          <w:sz w:val="24"/>
          <w:szCs w:val="24"/>
        </w:rPr>
        <w:t xml:space="preserve"> locks retired &amp; elderly people into homes that are larger than their changed requirements. The traditional cry that these people lack the cash flow to pay for </w:t>
      </w:r>
      <w:r w:rsidR="004E46C7">
        <w:rPr>
          <w:rFonts w:ascii="Arial" w:hAnsi="Arial" w:cs="Arial"/>
          <w:sz w:val="24"/>
          <w:szCs w:val="24"/>
        </w:rPr>
        <w:t xml:space="preserve">living expenses &amp; </w:t>
      </w:r>
      <w:r w:rsidR="006855BF">
        <w:rPr>
          <w:rFonts w:ascii="Arial" w:hAnsi="Arial" w:cs="Arial"/>
          <w:sz w:val="24"/>
          <w:szCs w:val="24"/>
        </w:rPr>
        <w:t xml:space="preserve">taxes on their home is </w:t>
      </w:r>
      <w:r w:rsidR="006855BF">
        <w:rPr>
          <w:rFonts w:ascii="Arial" w:hAnsi="Arial" w:cs="Arial"/>
          <w:sz w:val="24"/>
          <w:szCs w:val="24"/>
        </w:rPr>
        <w:lastRenderedPageBreak/>
        <w:t>no longer valid. Home equity loans are now freely available and can be used to finance their cash flow needs.</w:t>
      </w:r>
      <w:r w:rsidR="004E46C7">
        <w:rPr>
          <w:rFonts w:ascii="Arial" w:hAnsi="Arial" w:cs="Arial"/>
          <w:sz w:val="24"/>
          <w:szCs w:val="24"/>
        </w:rPr>
        <w:t xml:space="preserve"> Such loans will typically be offset by appreciation in the value of the home.</w:t>
      </w:r>
    </w:p>
    <w:p w14:paraId="3CE669C6" w14:textId="77777777" w:rsidR="00015A92" w:rsidRDefault="00015A92" w:rsidP="00015A92">
      <w:pPr>
        <w:spacing w:after="0" w:line="240" w:lineRule="auto"/>
        <w:rPr>
          <w:color w:val="1F497D"/>
          <w:sz w:val="24"/>
          <w:szCs w:val="24"/>
        </w:rPr>
      </w:pPr>
    </w:p>
    <w:p w14:paraId="6E74AED0" w14:textId="77777777" w:rsidR="00015A92" w:rsidRDefault="00015A92" w:rsidP="00015A92">
      <w:pPr>
        <w:rPr>
          <w:rFonts w:ascii="Arial" w:hAnsi="Arial" w:cs="Arial"/>
          <w:sz w:val="24"/>
          <w:szCs w:val="24"/>
          <w:u w:val="single"/>
        </w:rPr>
      </w:pPr>
      <w:r>
        <w:rPr>
          <w:rFonts w:ascii="Arial" w:hAnsi="Arial" w:cs="Arial"/>
          <w:sz w:val="24"/>
          <w:szCs w:val="24"/>
          <w:u w:val="single"/>
        </w:rPr>
        <w:t>Issues related to current company tax proposals</w:t>
      </w:r>
    </w:p>
    <w:p w14:paraId="0D635242" w14:textId="77777777" w:rsidR="00015A92" w:rsidRDefault="00015A92" w:rsidP="00015A92">
      <w:pPr>
        <w:rPr>
          <w:rFonts w:ascii="Arial" w:hAnsi="Arial" w:cs="Arial"/>
          <w:sz w:val="24"/>
          <w:szCs w:val="24"/>
        </w:rPr>
      </w:pPr>
      <w:r>
        <w:rPr>
          <w:rFonts w:ascii="Arial" w:hAnsi="Arial" w:cs="Arial"/>
          <w:sz w:val="24"/>
          <w:szCs w:val="24"/>
        </w:rPr>
        <w:t xml:space="preserve">1) </w:t>
      </w:r>
      <w:r w:rsidRPr="009E51AE">
        <w:rPr>
          <w:rFonts w:ascii="Arial" w:hAnsi="Arial" w:cs="Arial"/>
          <w:sz w:val="24"/>
          <w:szCs w:val="24"/>
        </w:rPr>
        <w:t xml:space="preserve">The proposed 1.5% levy on large corporations to finance </w:t>
      </w:r>
      <w:r>
        <w:rPr>
          <w:rFonts w:ascii="Arial" w:hAnsi="Arial" w:cs="Arial"/>
          <w:sz w:val="24"/>
          <w:szCs w:val="24"/>
        </w:rPr>
        <w:t>increased childcare spending</w:t>
      </w:r>
      <w:r w:rsidRPr="009E51AE">
        <w:rPr>
          <w:rFonts w:ascii="Arial" w:hAnsi="Arial" w:cs="Arial"/>
          <w:sz w:val="24"/>
          <w:szCs w:val="24"/>
        </w:rPr>
        <w:t xml:space="preserve"> imposes a transfer of income from large to small corporations as well as from superannuation funds and self-funded retires to new mothers. These distributional affects are unfair and unwarranted. </w:t>
      </w:r>
      <w:r w:rsidR="0068197C">
        <w:rPr>
          <w:rFonts w:ascii="Arial" w:hAnsi="Arial" w:cs="Arial"/>
          <w:sz w:val="24"/>
          <w:szCs w:val="24"/>
        </w:rPr>
        <w:t>T</w:t>
      </w:r>
      <w:r w:rsidRPr="009E51AE">
        <w:rPr>
          <w:rFonts w:ascii="Arial" w:hAnsi="Arial" w:cs="Arial"/>
          <w:sz w:val="24"/>
          <w:szCs w:val="24"/>
        </w:rPr>
        <w:t xml:space="preserve">his levy should be replaced by one of the tax suggestions </w:t>
      </w:r>
      <w:r w:rsidR="002C63F1">
        <w:rPr>
          <w:rFonts w:ascii="Arial" w:hAnsi="Arial" w:cs="Arial"/>
          <w:sz w:val="24"/>
          <w:szCs w:val="24"/>
        </w:rPr>
        <w:t>above</w:t>
      </w:r>
      <w:r w:rsidR="0068197C">
        <w:rPr>
          <w:rFonts w:ascii="Arial" w:hAnsi="Arial" w:cs="Arial"/>
          <w:sz w:val="24"/>
          <w:szCs w:val="24"/>
        </w:rPr>
        <w:t>.</w:t>
      </w:r>
      <w:r w:rsidRPr="009E51AE">
        <w:rPr>
          <w:rFonts w:ascii="Arial" w:hAnsi="Arial" w:cs="Arial"/>
          <w:sz w:val="24"/>
          <w:szCs w:val="24"/>
        </w:rPr>
        <w:t xml:space="preserve"> </w:t>
      </w:r>
    </w:p>
    <w:p w14:paraId="365768A5" w14:textId="77777777" w:rsidR="00015A92" w:rsidRPr="009E51AE" w:rsidRDefault="00015A92" w:rsidP="00015A92">
      <w:pPr>
        <w:rPr>
          <w:rFonts w:ascii="Arial" w:hAnsi="Arial" w:cs="Arial"/>
          <w:sz w:val="24"/>
          <w:szCs w:val="24"/>
        </w:rPr>
      </w:pPr>
      <w:r>
        <w:rPr>
          <w:rFonts w:ascii="Arial" w:hAnsi="Arial" w:cs="Arial"/>
          <w:sz w:val="24"/>
          <w:szCs w:val="24"/>
        </w:rPr>
        <w:t xml:space="preserve">2) </w:t>
      </w:r>
      <w:r w:rsidRPr="009E51AE">
        <w:rPr>
          <w:rFonts w:ascii="Arial" w:hAnsi="Arial" w:cs="Arial"/>
          <w:sz w:val="24"/>
          <w:szCs w:val="24"/>
        </w:rPr>
        <w:t>Future</w:t>
      </w:r>
      <w:r>
        <w:rPr>
          <w:rFonts w:ascii="Arial" w:hAnsi="Arial" w:cs="Arial"/>
          <w:sz w:val="24"/>
          <w:szCs w:val="24"/>
        </w:rPr>
        <w:t xml:space="preserve"> policy action on corporate taxes should focus on reducing the cost of compliance in return for less abatements, deductions and inducements. Government should not be trying to “pick winners”, it should be focussed on creating a level playing field. From a corporate perspective the reduced cost of compliance would cover the increased revenue raised. Government is a net revenue winner from this.</w:t>
      </w:r>
    </w:p>
    <w:p w14:paraId="52566465" w14:textId="77777777" w:rsidR="003F1FC1" w:rsidRPr="007B2B77" w:rsidRDefault="007B2B77" w:rsidP="003F1FC1">
      <w:pPr>
        <w:rPr>
          <w:rFonts w:ascii="Arial" w:hAnsi="Arial" w:cs="Arial"/>
          <w:sz w:val="24"/>
          <w:szCs w:val="24"/>
        </w:rPr>
      </w:pPr>
      <w:r w:rsidRPr="007B2B77">
        <w:rPr>
          <w:rFonts w:ascii="Arial" w:hAnsi="Arial" w:cs="Arial"/>
          <w:sz w:val="24"/>
          <w:szCs w:val="24"/>
        </w:rPr>
        <w:t xml:space="preserve">3) </w:t>
      </w:r>
      <w:r w:rsidR="003F1FC1" w:rsidRPr="007B2B77">
        <w:rPr>
          <w:rFonts w:ascii="Arial" w:hAnsi="Arial" w:cs="Arial"/>
          <w:sz w:val="24"/>
          <w:szCs w:val="24"/>
        </w:rPr>
        <w:t xml:space="preserve">I </w:t>
      </w:r>
      <w:r w:rsidR="003F1FC1" w:rsidRPr="007B2B77">
        <w:rPr>
          <w:rFonts w:ascii="Arial" w:hAnsi="Arial" w:cs="Arial"/>
          <w:sz w:val="24"/>
          <w:szCs w:val="24"/>
          <w:u w:val="single"/>
        </w:rPr>
        <w:t xml:space="preserve">disagree </w:t>
      </w:r>
      <w:r w:rsidR="0068197C">
        <w:rPr>
          <w:rFonts w:ascii="Arial" w:hAnsi="Arial" w:cs="Arial"/>
          <w:sz w:val="24"/>
          <w:szCs w:val="24"/>
          <w:u w:val="single"/>
        </w:rPr>
        <w:t xml:space="preserve">strongly </w:t>
      </w:r>
      <w:r w:rsidR="003F1FC1" w:rsidRPr="002C63F1">
        <w:rPr>
          <w:rFonts w:ascii="Arial" w:hAnsi="Arial" w:cs="Arial"/>
          <w:sz w:val="24"/>
          <w:szCs w:val="24"/>
          <w:u w:val="single"/>
        </w:rPr>
        <w:t>with the removal of dividend imputation</w:t>
      </w:r>
      <w:r w:rsidR="003F1FC1" w:rsidRPr="007B2B77">
        <w:rPr>
          <w:rFonts w:ascii="Arial" w:hAnsi="Arial" w:cs="Arial"/>
          <w:sz w:val="24"/>
          <w:szCs w:val="24"/>
        </w:rPr>
        <w:t xml:space="preserve"> and returning to the double taxation of dividends. I simply cannot see how this represents a step forward. </w:t>
      </w:r>
    </w:p>
    <w:p w14:paraId="57566A74" w14:textId="77777777" w:rsidR="003F1FC1" w:rsidRPr="007B2B77" w:rsidRDefault="003F1FC1" w:rsidP="003F1FC1">
      <w:pPr>
        <w:pStyle w:val="ListParagraph"/>
        <w:numPr>
          <w:ilvl w:val="0"/>
          <w:numId w:val="13"/>
        </w:numPr>
        <w:spacing w:after="0" w:line="240" w:lineRule="auto"/>
        <w:contextualSpacing w:val="0"/>
        <w:rPr>
          <w:rFonts w:ascii="Arial" w:hAnsi="Arial" w:cs="Arial"/>
          <w:sz w:val="24"/>
          <w:szCs w:val="24"/>
        </w:rPr>
      </w:pPr>
      <w:r w:rsidRPr="007B2B77">
        <w:rPr>
          <w:rFonts w:ascii="Arial" w:hAnsi="Arial" w:cs="Arial"/>
          <w:sz w:val="24"/>
          <w:szCs w:val="24"/>
        </w:rPr>
        <w:t>Equity (risk) capital gets hit by company tax and then personal income tax while Loan capital gets treated as a tax shield while the debt holders are domiciled in a tax haven and do</w:t>
      </w:r>
      <w:r w:rsidR="002C63F1">
        <w:rPr>
          <w:rFonts w:ascii="Arial" w:hAnsi="Arial" w:cs="Arial"/>
          <w:sz w:val="24"/>
          <w:szCs w:val="24"/>
        </w:rPr>
        <w:t xml:space="preserve"> </w:t>
      </w:r>
      <w:r w:rsidRPr="007B2B77">
        <w:rPr>
          <w:rFonts w:ascii="Arial" w:hAnsi="Arial" w:cs="Arial"/>
          <w:sz w:val="24"/>
          <w:szCs w:val="24"/>
        </w:rPr>
        <w:t>n</w:t>
      </w:r>
      <w:r w:rsidR="002C63F1">
        <w:rPr>
          <w:rFonts w:ascii="Arial" w:hAnsi="Arial" w:cs="Arial"/>
          <w:sz w:val="24"/>
          <w:szCs w:val="24"/>
        </w:rPr>
        <w:t>o</w:t>
      </w:r>
      <w:r w:rsidRPr="007B2B77">
        <w:rPr>
          <w:rFonts w:ascii="Arial" w:hAnsi="Arial" w:cs="Arial"/>
          <w:sz w:val="24"/>
          <w:szCs w:val="24"/>
        </w:rPr>
        <w:t xml:space="preserve">t pay income tax either. </w:t>
      </w:r>
    </w:p>
    <w:p w14:paraId="293ED655" w14:textId="77777777" w:rsidR="003F1FC1" w:rsidRPr="007B2B77" w:rsidRDefault="003F1FC1" w:rsidP="003F1FC1">
      <w:pPr>
        <w:pStyle w:val="ListParagraph"/>
        <w:numPr>
          <w:ilvl w:val="0"/>
          <w:numId w:val="13"/>
        </w:numPr>
        <w:spacing w:after="0" w:line="240" w:lineRule="auto"/>
        <w:contextualSpacing w:val="0"/>
        <w:rPr>
          <w:rFonts w:ascii="Arial" w:hAnsi="Arial" w:cs="Arial"/>
          <w:sz w:val="24"/>
          <w:szCs w:val="24"/>
        </w:rPr>
      </w:pPr>
      <w:r w:rsidRPr="007B2B77">
        <w:rPr>
          <w:rFonts w:ascii="Arial" w:hAnsi="Arial" w:cs="Arial"/>
          <w:sz w:val="24"/>
          <w:szCs w:val="24"/>
        </w:rPr>
        <w:t xml:space="preserve">It also means that companies will cut their payout ratio making it even worse for shareholders looking for dividends. </w:t>
      </w:r>
    </w:p>
    <w:p w14:paraId="6AB14DD2" w14:textId="77777777" w:rsidR="003F1FC1" w:rsidRPr="007B2B77" w:rsidRDefault="003F1FC1" w:rsidP="003F1FC1">
      <w:pPr>
        <w:pStyle w:val="ListParagraph"/>
        <w:numPr>
          <w:ilvl w:val="0"/>
          <w:numId w:val="13"/>
        </w:numPr>
        <w:spacing w:after="0" w:line="240" w:lineRule="auto"/>
        <w:contextualSpacing w:val="0"/>
        <w:rPr>
          <w:rFonts w:ascii="Arial" w:hAnsi="Arial" w:cs="Arial"/>
          <w:sz w:val="24"/>
          <w:szCs w:val="24"/>
        </w:rPr>
      </w:pPr>
      <w:r w:rsidRPr="007B2B77">
        <w:rPr>
          <w:rFonts w:ascii="Arial" w:hAnsi="Arial" w:cs="Arial"/>
          <w:sz w:val="24"/>
          <w:szCs w:val="24"/>
        </w:rPr>
        <w:t xml:space="preserve">Companies will start raising their debt/equity ratios and their balance sheets will </w:t>
      </w:r>
      <w:r w:rsidR="002C63F1">
        <w:rPr>
          <w:rFonts w:ascii="Arial" w:hAnsi="Arial" w:cs="Arial"/>
          <w:sz w:val="24"/>
          <w:szCs w:val="24"/>
        </w:rPr>
        <w:t>deteriorate</w:t>
      </w:r>
      <w:r w:rsidRPr="007B2B77">
        <w:rPr>
          <w:rFonts w:ascii="Arial" w:hAnsi="Arial" w:cs="Arial"/>
          <w:sz w:val="24"/>
          <w:szCs w:val="24"/>
        </w:rPr>
        <w:t>.</w:t>
      </w:r>
      <w:r w:rsidR="002C63F1">
        <w:rPr>
          <w:rFonts w:ascii="Arial" w:hAnsi="Arial" w:cs="Arial"/>
          <w:sz w:val="24"/>
          <w:szCs w:val="24"/>
        </w:rPr>
        <w:t xml:space="preserve"> The financial health of the corporate sector will become more fragile.</w:t>
      </w:r>
      <w:r w:rsidRPr="007B2B77">
        <w:rPr>
          <w:rFonts w:ascii="Arial" w:hAnsi="Arial" w:cs="Arial"/>
          <w:sz w:val="24"/>
          <w:szCs w:val="24"/>
        </w:rPr>
        <w:t xml:space="preserve"> </w:t>
      </w:r>
    </w:p>
    <w:p w14:paraId="2F03746A" w14:textId="77777777" w:rsidR="003F1FC1" w:rsidRPr="007B2B77" w:rsidRDefault="002C63F1" w:rsidP="003F1FC1">
      <w:pPr>
        <w:pStyle w:val="ListParagraph"/>
        <w:numPr>
          <w:ilvl w:val="0"/>
          <w:numId w:val="13"/>
        </w:numPr>
        <w:spacing w:after="0" w:line="240" w:lineRule="auto"/>
        <w:contextualSpacing w:val="0"/>
        <w:rPr>
          <w:rFonts w:ascii="Arial" w:hAnsi="Arial" w:cs="Arial"/>
          <w:sz w:val="24"/>
          <w:szCs w:val="24"/>
        </w:rPr>
      </w:pPr>
      <w:r>
        <w:rPr>
          <w:rFonts w:ascii="Arial" w:hAnsi="Arial" w:cs="Arial"/>
          <w:sz w:val="24"/>
          <w:szCs w:val="24"/>
        </w:rPr>
        <w:t>What about</w:t>
      </w:r>
      <w:r w:rsidR="003F1FC1" w:rsidRPr="007B2B77">
        <w:rPr>
          <w:rFonts w:ascii="Arial" w:hAnsi="Arial" w:cs="Arial"/>
          <w:sz w:val="24"/>
          <w:szCs w:val="24"/>
        </w:rPr>
        <w:t xml:space="preserve"> hybrid holders</w:t>
      </w:r>
      <w:r>
        <w:rPr>
          <w:rFonts w:ascii="Arial" w:hAnsi="Arial" w:cs="Arial"/>
          <w:sz w:val="24"/>
          <w:szCs w:val="24"/>
        </w:rPr>
        <w:t xml:space="preserve"> and issuers</w:t>
      </w:r>
      <w:r w:rsidR="0068197C">
        <w:rPr>
          <w:rFonts w:ascii="Arial" w:hAnsi="Arial" w:cs="Arial"/>
          <w:sz w:val="24"/>
          <w:szCs w:val="24"/>
        </w:rPr>
        <w:t>?</w:t>
      </w:r>
      <w:r w:rsidR="003F1FC1" w:rsidRPr="007B2B77">
        <w:rPr>
          <w:rFonts w:ascii="Arial" w:hAnsi="Arial" w:cs="Arial"/>
          <w:sz w:val="24"/>
          <w:szCs w:val="24"/>
        </w:rPr>
        <w:t xml:space="preserve"> How will they come out of this? People will </w:t>
      </w:r>
      <w:r>
        <w:rPr>
          <w:rFonts w:ascii="Arial" w:hAnsi="Arial" w:cs="Arial"/>
          <w:sz w:val="24"/>
          <w:szCs w:val="24"/>
        </w:rPr>
        <w:t xml:space="preserve">return </w:t>
      </w:r>
      <w:r w:rsidR="003F1FC1" w:rsidRPr="007B2B77">
        <w:rPr>
          <w:rFonts w:ascii="Arial" w:hAnsi="Arial" w:cs="Arial"/>
          <w:sz w:val="24"/>
          <w:szCs w:val="24"/>
        </w:rPr>
        <w:t xml:space="preserve">to putting their money in the banks – and opps - there will be a 0.05% tax on </w:t>
      </w:r>
      <w:r>
        <w:rPr>
          <w:rFonts w:ascii="Arial" w:hAnsi="Arial" w:cs="Arial"/>
          <w:sz w:val="24"/>
          <w:szCs w:val="24"/>
        </w:rPr>
        <w:t>bank deposits also?</w:t>
      </w:r>
      <w:r w:rsidR="003F1FC1" w:rsidRPr="007B2B77">
        <w:rPr>
          <w:rFonts w:ascii="Arial" w:hAnsi="Arial" w:cs="Arial"/>
          <w:sz w:val="24"/>
          <w:szCs w:val="24"/>
        </w:rPr>
        <w:t xml:space="preserve"> </w:t>
      </w:r>
    </w:p>
    <w:p w14:paraId="3295DB67" w14:textId="77777777" w:rsidR="003F1FC1" w:rsidRPr="007B2B77" w:rsidRDefault="002C63F1" w:rsidP="003F1FC1">
      <w:pPr>
        <w:pStyle w:val="ListParagraph"/>
        <w:numPr>
          <w:ilvl w:val="0"/>
          <w:numId w:val="13"/>
        </w:numPr>
        <w:spacing w:after="0" w:line="240" w:lineRule="auto"/>
        <w:contextualSpacing w:val="0"/>
        <w:rPr>
          <w:rFonts w:ascii="Arial" w:hAnsi="Arial" w:cs="Arial"/>
          <w:sz w:val="24"/>
          <w:szCs w:val="24"/>
        </w:rPr>
      </w:pPr>
      <w:r>
        <w:rPr>
          <w:rFonts w:ascii="Arial" w:hAnsi="Arial" w:cs="Arial"/>
          <w:sz w:val="24"/>
          <w:szCs w:val="24"/>
        </w:rPr>
        <w:t>T</w:t>
      </w:r>
      <w:r w:rsidR="003F1FC1" w:rsidRPr="007B2B77">
        <w:rPr>
          <w:rFonts w:ascii="Arial" w:hAnsi="Arial" w:cs="Arial"/>
          <w:sz w:val="24"/>
          <w:szCs w:val="24"/>
        </w:rPr>
        <w:t xml:space="preserve">he cost to companies of Hybrid finance </w:t>
      </w:r>
      <w:r>
        <w:rPr>
          <w:rFonts w:ascii="Arial" w:hAnsi="Arial" w:cs="Arial"/>
          <w:sz w:val="24"/>
          <w:szCs w:val="24"/>
        </w:rPr>
        <w:t xml:space="preserve">will </w:t>
      </w:r>
      <w:r w:rsidR="003F1FC1" w:rsidRPr="007B2B77">
        <w:rPr>
          <w:rFonts w:ascii="Arial" w:hAnsi="Arial" w:cs="Arial"/>
          <w:sz w:val="24"/>
          <w:szCs w:val="24"/>
        </w:rPr>
        <w:t>go up by about 41%</w:t>
      </w:r>
      <w:r>
        <w:rPr>
          <w:rFonts w:ascii="Arial" w:hAnsi="Arial" w:cs="Arial"/>
          <w:sz w:val="24"/>
          <w:szCs w:val="24"/>
        </w:rPr>
        <w:t>.</w:t>
      </w:r>
      <w:r w:rsidR="003F1FC1" w:rsidRPr="007B2B77">
        <w:rPr>
          <w:rFonts w:ascii="Arial" w:hAnsi="Arial" w:cs="Arial"/>
          <w:sz w:val="24"/>
          <w:szCs w:val="24"/>
        </w:rPr>
        <w:t xml:space="preserve"> </w:t>
      </w:r>
      <w:r>
        <w:rPr>
          <w:rFonts w:ascii="Arial" w:hAnsi="Arial" w:cs="Arial"/>
          <w:sz w:val="24"/>
          <w:szCs w:val="24"/>
        </w:rPr>
        <w:t>W</w:t>
      </w:r>
      <w:r w:rsidR="003F1FC1" w:rsidRPr="007B2B77">
        <w:rPr>
          <w:rFonts w:ascii="Arial" w:hAnsi="Arial" w:cs="Arial"/>
          <w:sz w:val="24"/>
          <w:szCs w:val="24"/>
        </w:rPr>
        <w:t>hat will they turn to next?</w:t>
      </w:r>
    </w:p>
    <w:p w14:paraId="3A0ED08A" w14:textId="77777777" w:rsidR="003F1FC1" w:rsidRPr="007B2B77" w:rsidRDefault="003F1FC1" w:rsidP="003F1FC1">
      <w:pPr>
        <w:pStyle w:val="ListParagraph"/>
        <w:numPr>
          <w:ilvl w:val="0"/>
          <w:numId w:val="13"/>
        </w:numPr>
        <w:spacing w:after="0" w:line="240" w:lineRule="auto"/>
        <w:contextualSpacing w:val="0"/>
        <w:rPr>
          <w:rFonts w:ascii="Arial" w:hAnsi="Arial" w:cs="Arial"/>
          <w:sz w:val="24"/>
          <w:szCs w:val="24"/>
        </w:rPr>
      </w:pPr>
      <w:r w:rsidRPr="007B2B77">
        <w:rPr>
          <w:rFonts w:ascii="Arial" w:hAnsi="Arial" w:cs="Arial"/>
          <w:sz w:val="24"/>
          <w:szCs w:val="24"/>
        </w:rPr>
        <w:t>The argument that retained earnings (internal finance) is better than external finance is rubbish. You only have to investigate the appalling waste of badly invested capital in the US to appreciate the truth of this</w:t>
      </w:r>
      <w:r w:rsidR="002C63F1">
        <w:rPr>
          <w:rFonts w:ascii="Arial" w:hAnsi="Arial" w:cs="Arial"/>
          <w:sz w:val="24"/>
          <w:szCs w:val="24"/>
        </w:rPr>
        <w:t>. Retained earnings leads to capital waste.</w:t>
      </w:r>
    </w:p>
    <w:p w14:paraId="65631AF8" w14:textId="77777777" w:rsidR="00DC3204" w:rsidRPr="007B2B77" w:rsidRDefault="00DC3204" w:rsidP="003F1FC1">
      <w:pPr>
        <w:pStyle w:val="ListParagraph"/>
        <w:numPr>
          <w:ilvl w:val="0"/>
          <w:numId w:val="13"/>
        </w:numPr>
        <w:spacing w:after="0" w:line="240" w:lineRule="auto"/>
        <w:contextualSpacing w:val="0"/>
        <w:rPr>
          <w:rFonts w:ascii="Arial" w:hAnsi="Arial" w:cs="Arial"/>
          <w:sz w:val="24"/>
          <w:szCs w:val="24"/>
        </w:rPr>
      </w:pPr>
      <w:r w:rsidRPr="007B2B77">
        <w:rPr>
          <w:rFonts w:ascii="Arial" w:hAnsi="Arial" w:cs="Arial"/>
          <w:sz w:val="24"/>
          <w:szCs w:val="24"/>
        </w:rPr>
        <w:t xml:space="preserve">It is entirely appropriate that a country with a chronic long term current account deficit, ie. whose domestic investment is funded by foreign capital inflows, should have a tax bias favouring </w:t>
      </w:r>
      <w:r w:rsidR="002C63F1">
        <w:rPr>
          <w:rFonts w:ascii="Arial" w:hAnsi="Arial" w:cs="Arial"/>
          <w:sz w:val="24"/>
          <w:szCs w:val="24"/>
        </w:rPr>
        <w:t xml:space="preserve">equity </w:t>
      </w:r>
      <w:r w:rsidRPr="007B2B77">
        <w:rPr>
          <w:rFonts w:ascii="Arial" w:hAnsi="Arial" w:cs="Arial"/>
          <w:sz w:val="24"/>
          <w:szCs w:val="24"/>
        </w:rPr>
        <w:t>investment in domestic businesses rather than businesses abroad.</w:t>
      </w:r>
    </w:p>
    <w:p w14:paraId="260E77F5" w14:textId="77777777" w:rsidR="00DC3204" w:rsidRPr="007B2B77" w:rsidRDefault="00DC3204" w:rsidP="003F1FC1">
      <w:pPr>
        <w:pStyle w:val="ListParagraph"/>
        <w:numPr>
          <w:ilvl w:val="0"/>
          <w:numId w:val="13"/>
        </w:numPr>
        <w:spacing w:after="0" w:line="240" w:lineRule="auto"/>
        <w:contextualSpacing w:val="0"/>
        <w:rPr>
          <w:rFonts w:ascii="Arial" w:hAnsi="Arial" w:cs="Arial"/>
          <w:sz w:val="24"/>
          <w:szCs w:val="24"/>
        </w:rPr>
      </w:pPr>
      <w:r w:rsidRPr="007B2B77">
        <w:rPr>
          <w:rFonts w:ascii="Arial" w:hAnsi="Arial" w:cs="Arial"/>
          <w:sz w:val="24"/>
          <w:szCs w:val="24"/>
        </w:rPr>
        <w:t xml:space="preserve">Since foreigners do not receive franking benefits from any </w:t>
      </w:r>
      <w:r w:rsidR="0068197C">
        <w:rPr>
          <w:rFonts w:ascii="Arial" w:hAnsi="Arial" w:cs="Arial"/>
          <w:sz w:val="24"/>
          <w:szCs w:val="24"/>
        </w:rPr>
        <w:t xml:space="preserve">other </w:t>
      </w:r>
      <w:r w:rsidRPr="007B2B77">
        <w:rPr>
          <w:rFonts w:ascii="Arial" w:hAnsi="Arial" w:cs="Arial"/>
          <w:sz w:val="24"/>
          <w:szCs w:val="24"/>
        </w:rPr>
        <w:t>foreign nation anyway Australia is not disadvantaged by not providing such to foreign investors.</w:t>
      </w:r>
    </w:p>
    <w:p w14:paraId="141CC002" w14:textId="77777777" w:rsidR="00DC3204" w:rsidRPr="007B2B77" w:rsidRDefault="00DC3204" w:rsidP="003F1FC1">
      <w:pPr>
        <w:pStyle w:val="ListParagraph"/>
        <w:numPr>
          <w:ilvl w:val="0"/>
          <w:numId w:val="13"/>
        </w:numPr>
        <w:spacing w:after="0" w:line="240" w:lineRule="auto"/>
        <w:contextualSpacing w:val="0"/>
        <w:rPr>
          <w:rFonts w:ascii="Arial" w:hAnsi="Arial" w:cs="Arial"/>
          <w:sz w:val="24"/>
          <w:szCs w:val="24"/>
        </w:rPr>
      </w:pPr>
      <w:r w:rsidRPr="007B2B77">
        <w:rPr>
          <w:rFonts w:ascii="Arial" w:hAnsi="Arial" w:cs="Arial"/>
          <w:sz w:val="24"/>
          <w:szCs w:val="24"/>
        </w:rPr>
        <w:t xml:space="preserve">Since the bulk of foreign </w:t>
      </w:r>
      <w:r w:rsidR="002C63F1">
        <w:rPr>
          <w:rFonts w:ascii="Arial" w:hAnsi="Arial" w:cs="Arial"/>
          <w:sz w:val="24"/>
          <w:szCs w:val="24"/>
        </w:rPr>
        <w:t xml:space="preserve">equity </w:t>
      </w:r>
      <w:r w:rsidRPr="007B2B77">
        <w:rPr>
          <w:rFonts w:ascii="Arial" w:hAnsi="Arial" w:cs="Arial"/>
          <w:sz w:val="24"/>
          <w:szCs w:val="24"/>
        </w:rPr>
        <w:t>investment in Aust is in the resources industry and resources cannot be easily replicated abroad, the flexibility of foreign capital to find alternative investments in other countries is exaggerated.</w:t>
      </w:r>
    </w:p>
    <w:p w14:paraId="2DFEC393" w14:textId="77777777" w:rsidR="00490FBF" w:rsidRPr="002C63F1" w:rsidRDefault="00490FBF" w:rsidP="002C63F1">
      <w:pPr>
        <w:pStyle w:val="ListParagraph"/>
        <w:numPr>
          <w:ilvl w:val="0"/>
          <w:numId w:val="13"/>
        </w:numPr>
        <w:spacing w:after="0" w:line="240" w:lineRule="auto"/>
        <w:contextualSpacing w:val="0"/>
        <w:rPr>
          <w:rFonts w:ascii="Arial" w:hAnsi="Arial" w:cs="Arial"/>
          <w:sz w:val="24"/>
          <w:szCs w:val="24"/>
        </w:rPr>
      </w:pPr>
      <w:r w:rsidRPr="007B2B77">
        <w:rPr>
          <w:rFonts w:ascii="Arial" w:hAnsi="Arial" w:cs="Arial"/>
          <w:sz w:val="24"/>
          <w:szCs w:val="24"/>
        </w:rPr>
        <w:t>Because div</w:t>
      </w:r>
      <w:r w:rsidR="002C63F1">
        <w:rPr>
          <w:rFonts w:ascii="Arial" w:hAnsi="Arial" w:cs="Arial"/>
          <w:sz w:val="24"/>
          <w:szCs w:val="24"/>
        </w:rPr>
        <w:t>idend</w:t>
      </w:r>
      <w:r w:rsidRPr="007B2B77">
        <w:rPr>
          <w:rFonts w:ascii="Arial" w:hAnsi="Arial" w:cs="Arial"/>
          <w:sz w:val="24"/>
          <w:szCs w:val="24"/>
        </w:rPr>
        <w:t xml:space="preserve"> imputation results in </w:t>
      </w:r>
      <w:r w:rsidR="002C63F1">
        <w:rPr>
          <w:rFonts w:ascii="Arial" w:hAnsi="Arial" w:cs="Arial"/>
          <w:sz w:val="24"/>
          <w:szCs w:val="24"/>
        </w:rPr>
        <w:t>a</w:t>
      </w:r>
      <w:r w:rsidRPr="007B2B77">
        <w:rPr>
          <w:rFonts w:ascii="Arial" w:hAnsi="Arial" w:cs="Arial"/>
          <w:sz w:val="24"/>
          <w:szCs w:val="24"/>
        </w:rPr>
        <w:t xml:space="preserve"> higher payout ratio in Australia foreign investors looking for dividends are well served by investing here rather than in countries like the US where dividends are actively discouraged by the tax system.</w:t>
      </w:r>
    </w:p>
    <w:p w14:paraId="21A1B6BF" w14:textId="77777777" w:rsidR="00EA2460" w:rsidRDefault="00EA2460" w:rsidP="00EA2460">
      <w:pPr>
        <w:spacing w:after="0"/>
        <w:rPr>
          <w:rFonts w:ascii="Arial" w:hAnsi="Arial" w:cs="Arial"/>
          <w:sz w:val="24"/>
          <w:szCs w:val="24"/>
        </w:rPr>
      </w:pPr>
    </w:p>
    <w:p w14:paraId="53EC76C8" w14:textId="77777777" w:rsidR="00A10F57" w:rsidRPr="00EA2460" w:rsidRDefault="00A10F57" w:rsidP="00A10F57">
      <w:pPr>
        <w:rPr>
          <w:rFonts w:ascii="Arial" w:hAnsi="Arial" w:cs="Arial"/>
          <w:sz w:val="24"/>
          <w:szCs w:val="24"/>
        </w:rPr>
      </w:pPr>
      <w:r w:rsidRPr="00EA2460">
        <w:rPr>
          <w:rFonts w:ascii="Arial" w:hAnsi="Arial" w:cs="Arial"/>
          <w:sz w:val="24"/>
          <w:szCs w:val="24"/>
        </w:rPr>
        <w:t>Apropos question</w:t>
      </w:r>
      <w:r w:rsidR="00EA2460" w:rsidRPr="00EA2460">
        <w:rPr>
          <w:rFonts w:ascii="Arial" w:hAnsi="Arial" w:cs="Arial"/>
          <w:sz w:val="24"/>
          <w:szCs w:val="24"/>
        </w:rPr>
        <w:t xml:space="preserve"> 35</w:t>
      </w:r>
      <w:r w:rsidRPr="00EA2460">
        <w:rPr>
          <w:rFonts w:ascii="Arial" w:hAnsi="Arial" w:cs="Arial"/>
          <w:sz w:val="24"/>
          <w:szCs w:val="24"/>
        </w:rPr>
        <w:t>:</w:t>
      </w:r>
    </w:p>
    <w:p w14:paraId="3195B5BE" w14:textId="77777777" w:rsidR="00A10F57" w:rsidRPr="00A10F57" w:rsidRDefault="00EA2460" w:rsidP="00A10F57">
      <w:pPr>
        <w:spacing w:after="0" w:line="240" w:lineRule="auto"/>
        <w:rPr>
          <w:rFonts w:ascii="Arial" w:hAnsi="Arial" w:cs="Arial"/>
          <w:sz w:val="24"/>
          <w:szCs w:val="24"/>
        </w:rPr>
      </w:pPr>
      <w:r>
        <w:rPr>
          <w:rFonts w:ascii="Arial" w:hAnsi="Arial" w:cs="Arial"/>
          <w:sz w:val="24"/>
          <w:szCs w:val="24"/>
        </w:rPr>
        <w:t>“</w:t>
      </w:r>
      <w:r w:rsidR="00A10F57" w:rsidRPr="00A10F57">
        <w:rPr>
          <w:rFonts w:ascii="Arial" w:hAnsi="Arial" w:cs="Arial"/>
          <w:sz w:val="24"/>
          <w:szCs w:val="24"/>
        </w:rPr>
        <w:t xml:space="preserve">Should the tax system provide a more neutral treatment of different financing </w:t>
      </w:r>
    </w:p>
    <w:p w14:paraId="576A00C1" w14:textId="77777777" w:rsidR="00A10F57" w:rsidRDefault="00A10F57" w:rsidP="00A10F57">
      <w:pPr>
        <w:spacing w:after="0" w:line="240" w:lineRule="auto"/>
        <w:rPr>
          <w:rFonts w:ascii="Arial" w:hAnsi="Arial" w:cs="Arial"/>
          <w:sz w:val="24"/>
          <w:szCs w:val="24"/>
        </w:rPr>
      </w:pPr>
      <w:r w:rsidRPr="00A10F57">
        <w:rPr>
          <w:rFonts w:ascii="Arial" w:hAnsi="Arial" w:cs="Arial"/>
          <w:sz w:val="24"/>
          <w:szCs w:val="24"/>
        </w:rPr>
        <w:t>arrangements (debt, equity and retained earnings), and if so, how?</w:t>
      </w:r>
    </w:p>
    <w:p w14:paraId="18ABD7F0" w14:textId="77777777" w:rsidR="00A10F57" w:rsidRDefault="00A10F57" w:rsidP="00A10F57">
      <w:pPr>
        <w:spacing w:after="0" w:line="240" w:lineRule="auto"/>
        <w:rPr>
          <w:rFonts w:ascii="Arial" w:hAnsi="Arial" w:cs="Arial"/>
          <w:sz w:val="24"/>
          <w:szCs w:val="24"/>
        </w:rPr>
      </w:pPr>
    </w:p>
    <w:p w14:paraId="1387D447" w14:textId="77777777" w:rsidR="00A10F57" w:rsidRDefault="00EA2460" w:rsidP="00A10F57">
      <w:pPr>
        <w:spacing w:after="0"/>
        <w:rPr>
          <w:rFonts w:ascii="Arial" w:hAnsi="Arial" w:cs="Arial"/>
          <w:sz w:val="24"/>
          <w:szCs w:val="24"/>
        </w:rPr>
      </w:pPr>
      <w:r>
        <w:rPr>
          <w:rFonts w:ascii="Arial" w:hAnsi="Arial" w:cs="Arial"/>
          <w:sz w:val="24"/>
          <w:szCs w:val="24"/>
        </w:rPr>
        <w:t xml:space="preserve">Answer: </w:t>
      </w:r>
      <w:r w:rsidR="00A10F57">
        <w:rPr>
          <w:rFonts w:ascii="Arial" w:hAnsi="Arial" w:cs="Arial"/>
          <w:sz w:val="24"/>
          <w:szCs w:val="24"/>
        </w:rPr>
        <w:t>The paper itself answers this question: Dividend imputation is probably the best measure that can be taken to even the field between debt and equity financing.</w:t>
      </w:r>
    </w:p>
    <w:p w14:paraId="5CE76336" w14:textId="77777777" w:rsidR="00A10F57" w:rsidRDefault="00A10F57">
      <w:pPr>
        <w:rPr>
          <w:rFonts w:ascii="Arial" w:hAnsi="Arial" w:cs="Arial"/>
          <w:sz w:val="24"/>
          <w:szCs w:val="24"/>
        </w:rPr>
      </w:pPr>
    </w:p>
    <w:p w14:paraId="33D5EA08" w14:textId="77777777" w:rsidR="00EA2460" w:rsidRDefault="00EA2460" w:rsidP="00EA2460">
      <w:pPr>
        <w:rPr>
          <w:rFonts w:ascii="Arial" w:hAnsi="Arial" w:cs="Arial"/>
          <w:sz w:val="24"/>
          <w:szCs w:val="24"/>
          <w:u w:val="single"/>
        </w:rPr>
      </w:pPr>
      <w:r>
        <w:rPr>
          <w:rFonts w:ascii="Arial" w:hAnsi="Arial" w:cs="Arial"/>
          <w:sz w:val="24"/>
          <w:szCs w:val="24"/>
          <w:u w:val="single"/>
        </w:rPr>
        <w:t>Issues related to Superannuation</w:t>
      </w:r>
    </w:p>
    <w:p w14:paraId="307FFF76" w14:textId="77777777" w:rsidR="00EA2460" w:rsidRDefault="00385B19" w:rsidP="00385B19">
      <w:pPr>
        <w:rPr>
          <w:rFonts w:ascii="Arial" w:hAnsi="Arial" w:cs="Arial"/>
          <w:sz w:val="24"/>
          <w:szCs w:val="24"/>
        </w:rPr>
      </w:pPr>
      <w:r>
        <w:rPr>
          <w:rFonts w:ascii="Arial" w:hAnsi="Arial" w:cs="Arial"/>
          <w:sz w:val="24"/>
          <w:szCs w:val="24"/>
        </w:rPr>
        <w:t xml:space="preserve">Q: </w:t>
      </w:r>
      <w:r w:rsidRPr="00385B19">
        <w:rPr>
          <w:rFonts w:ascii="Arial" w:hAnsi="Arial" w:cs="Arial"/>
          <w:sz w:val="24"/>
          <w:szCs w:val="24"/>
        </w:rPr>
        <w:t>How appropriate are the tax arrangements for superannuation in terms of their fairness and complexity? How could they be improved?</w:t>
      </w:r>
    </w:p>
    <w:p w14:paraId="39782171" w14:textId="77777777" w:rsidR="00385B19" w:rsidRDefault="00EA2460" w:rsidP="00385B19">
      <w:pPr>
        <w:rPr>
          <w:rFonts w:ascii="Arial" w:hAnsi="Arial" w:cs="Arial"/>
          <w:sz w:val="24"/>
          <w:szCs w:val="24"/>
        </w:rPr>
      </w:pPr>
      <w:r>
        <w:rPr>
          <w:rFonts w:ascii="Arial" w:hAnsi="Arial" w:cs="Arial"/>
          <w:sz w:val="24"/>
          <w:szCs w:val="24"/>
        </w:rPr>
        <w:t xml:space="preserve">Answer: A discount of 15 percentage points off a taxpayers marginal rate of tax </w:t>
      </w:r>
      <w:r w:rsidR="00711726">
        <w:rPr>
          <w:rFonts w:ascii="Arial" w:hAnsi="Arial" w:cs="Arial"/>
          <w:sz w:val="24"/>
          <w:szCs w:val="24"/>
        </w:rPr>
        <w:t xml:space="preserve">rather than a flat </w:t>
      </w:r>
      <w:r>
        <w:rPr>
          <w:rFonts w:ascii="Arial" w:hAnsi="Arial" w:cs="Arial"/>
          <w:sz w:val="24"/>
          <w:szCs w:val="24"/>
        </w:rPr>
        <w:t xml:space="preserve">rate contribution </w:t>
      </w:r>
      <w:r w:rsidR="00711726">
        <w:rPr>
          <w:rFonts w:ascii="Arial" w:hAnsi="Arial" w:cs="Arial"/>
          <w:sz w:val="24"/>
          <w:szCs w:val="24"/>
        </w:rPr>
        <w:t>tax of 15%.</w:t>
      </w:r>
      <w:r>
        <w:rPr>
          <w:rFonts w:ascii="Arial" w:hAnsi="Arial" w:cs="Arial"/>
          <w:sz w:val="24"/>
          <w:szCs w:val="24"/>
        </w:rPr>
        <w:t xml:space="preserve"> A 15% discount would be a quite adequate inducement for people to place their money in superannuation funds while treating all tax payers more equally. It would also save the Government revenue.</w:t>
      </w:r>
    </w:p>
    <w:p w14:paraId="50A7C225" w14:textId="77777777" w:rsidR="00385B19" w:rsidRDefault="00385B19">
      <w:pPr>
        <w:rPr>
          <w:rFonts w:ascii="Arial" w:hAnsi="Arial" w:cs="Arial"/>
          <w:sz w:val="24"/>
          <w:szCs w:val="24"/>
        </w:rPr>
      </w:pPr>
    </w:p>
    <w:p w14:paraId="4ECFD3F7" w14:textId="77777777" w:rsidR="001709B0" w:rsidRDefault="001709B0" w:rsidP="001709B0">
      <w:pPr>
        <w:spacing w:after="0"/>
        <w:rPr>
          <w:rFonts w:ascii="Arial" w:hAnsi="Arial" w:cs="Arial"/>
          <w:sz w:val="24"/>
          <w:szCs w:val="24"/>
        </w:rPr>
      </w:pPr>
      <w:r>
        <w:rPr>
          <w:rFonts w:ascii="Arial" w:hAnsi="Arial" w:cs="Arial"/>
          <w:sz w:val="24"/>
          <w:szCs w:val="24"/>
        </w:rPr>
        <w:t>Alan B Jacobs</w:t>
      </w:r>
    </w:p>
    <w:p w14:paraId="1603925C" w14:textId="77777777" w:rsidR="00EA2460" w:rsidRDefault="00EA2460" w:rsidP="001709B0">
      <w:pPr>
        <w:spacing w:after="0"/>
        <w:rPr>
          <w:rFonts w:ascii="Arial" w:hAnsi="Arial" w:cs="Arial"/>
          <w:sz w:val="24"/>
          <w:szCs w:val="24"/>
        </w:rPr>
      </w:pPr>
      <w:r>
        <w:rPr>
          <w:rFonts w:ascii="Arial" w:hAnsi="Arial" w:cs="Arial"/>
          <w:sz w:val="24"/>
          <w:szCs w:val="24"/>
        </w:rPr>
        <w:t xml:space="preserve">B.A. Honours (Economics) </w:t>
      </w:r>
    </w:p>
    <w:p w14:paraId="22128EEB" w14:textId="77777777" w:rsidR="00EA2460" w:rsidRDefault="00EA2460" w:rsidP="001709B0">
      <w:pPr>
        <w:spacing w:after="0"/>
        <w:rPr>
          <w:rFonts w:ascii="Arial" w:hAnsi="Arial" w:cs="Arial"/>
          <w:sz w:val="24"/>
          <w:szCs w:val="24"/>
        </w:rPr>
      </w:pPr>
      <w:r>
        <w:rPr>
          <w:rFonts w:ascii="Arial" w:hAnsi="Arial" w:cs="Arial"/>
          <w:sz w:val="24"/>
          <w:szCs w:val="24"/>
        </w:rPr>
        <w:t>MSc Financial Management (London)</w:t>
      </w:r>
    </w:p>
    <w:p w14:paraId="3D018964" w14:textId="77777777" w:rsidR="00EA2460" w:rsidRDefault="00EA2460" w:rsidP="001709B0">
      <w:pPr>
        <w:spacing w:after="0"/>
        <w:rPr>
          <w:rFonts w:ascii="Arial" w:hAnsi="Arial" w:cs="Arial"/>
          <w:sz w:val="24"/>
          <w:szCs w:val="24"/>
        </w:rPr>
      </w:pPr>
    </w:p>
    <w:p w14:paraId="7F0087C2" w14:textId="77777777" w:rsidR="001709B0" w:rsidRPr="005C0793" w:rsidRDefault="001709B0" w:rsidP="001709B0">
      <w:pPr>
        <w:spacing w:after="0"/>
        <w:rPr>
          <w:rFonts w:ascii="Arial" w:hAnsi="Arial" w:cs="Arial"/>
          <w:sz w:val="24"/>
          <w:szCs w:val="24"/>
        </w:rPr>
      </w:pPr>
      <w:r>
        <w:rPr>
          <w:rFonts w:ascii="Arial" w:hAnsi="Arial" w:cs="Arial"/>
          <w:sz w:val="24"/>
          <w:szCs w:val="24"/>
        </w:rPr>
        <w:t>1</w:t>
      </w:r>
      <w:r w:rsidR="00EA2460">
        <w:rPr>
          <w:rFonts w:ascii="Arial" w:hAnsi="Arial" w:cs="Arial"/>
          <w:sz w:val="24"/>
          <w:szCs w:val="24"/>
        </w:rPr>
        <w:t>4</w:t>
      </w:r>
      <w:r>
        <w:rPr>
          <w:rFonts w:ascii="Arial" w:hAnsi="Arial" w:cs="Arial"/>
          <w:sz w:val="24"/>
          <w:szCs w:val="24"/>
        </w:rPr>
        <w:t xml:space="preserve"> </w:t>
      </w:r>
      <w:r w:rsidR="00EA2460">
        <w:rPr>
          <w:rFonts w:ascii="Arial" w:hAnsi="Arial" w:cs="Arial"/>
          <w:sz w:val="24"/>
          <w:szCs w:val="24"/>
        </w:rPr>
        <w:t>April 2015</w:t>
      </w:r>
    </w:p>
    <w:sectPr w:rsidR="001709B0" w:rsidRPr="005C0793" w:rsidSect="001C0906">
      <w:footerReference w:type="default" r:id="rId13"/>
      <w:pgSz w:w="11906" w:h="16838"/>
      <w:pgMar w:top="1304" w:right="1247" w:bottom="130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EFCF40" w14:textId="77777777" w:rsidR="00FB7C06" w:rsidRDefault="00FB7C06" w:rsidP="006855BF">
      <w:pPr>
        <w:spacing w:after="0" w:line="240" w:lineRule="auto"/>
      </w:pPr>
      <w:r>
        <w:separator/>
      </w:r>
    </w:p>
  </w:endnote>
  <w:endnote w:type="continuationSeparator" w:id="0">
    <w:p w14:paraId="44E97CC2" w14:textId="77777777" w:rsidR="00FB7C06" w:rsidRDefault="00FB7C06" w:rsidP="00685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60309"/>
      <w:docPartObj>
        <w:docPartGallery w:val="Page Numbers (Bottom of Page)"/>
        <w:docPartUnique/>
      </w:docPartObj>
    </w:sdtPr>
    <w:sdtEndPr/>
    <w:sdtContent>
      <w:p w14:paraId="2F546E77" w14:textId="77777777" w:rsidR="002C63F1" w:rsidRDefault="00217A63">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51E99AE" w14:textId="77777777" w:rsidR="002C63F1" w:rsidRDefault="002C63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6513CA" w14:textId="77777777" w:rsidR="00FB7C06" w:rsidRDefault="00FB7C06" w:rsidP="006855BF">
      <w:pPr>
        <w:spacing w:after="0" w:line="240" w:lineRule="auto"/>
      </w:pPr>
      <w:r>
        <w:separator/>
      </w:r>
    </w:p>
  </w:footnote>
  <w:footnote w:type="continuationSeparator" w:id="0">
    <w:p w14:paraId="5CA896CB" w14:textId="77777777" w:rsidR="00FB7C06" w:rsidRDefault="00FB7C06" w:rsidP="006855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543FF"/>
    <w:multiLevelType w:val="hybridMultilevel"/>
    <w:tmpl w:val="A32C5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FDE43D5"/>
    <w:multiLevelType w:val="hybridMultilevel"/>
    <w:tmpl w:val="D4626808"/>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28435AAF"/>
    <w:multiLevelType w:val="hybridMultilevel"/>
    <w:tmpl w:val="5A0A9E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1F376B2"/>
    <w:multiLevelType w:val="hybridMultilevel"/>
    <w:tmpl w:val="57CC8E38"/>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3A6F6123"/>
    <w:multiLevelType w:val="hybridMultilevel"/>
    <w:tmpl w:val="838E5420"/>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nsid w:val="3C1B1291"/>
    <w:multiLevelType w:val="hybridMultilevel"/>
    <w:tmpl w:val="61E60A20"/>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40040902"/>
    <w:multiLevelType w:val="hybridMultilevel"/>
    <w:tmpl w:val="513E3E6E"/>
    <w:lvl w:ilvl="0" w:tplc="43F67F34">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4AF30210"/>
    <w:multiLevelType w:val="hybridMultilevel"/>
    <w:tmpl w:val="A7C0F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DEA4F55"/>
    <w:multiLevelType w:val="hybridMultilevel"/>
    <w:tmpl w:val="689A4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0A40D8"/>
    <w:multiLevelType w:val="hybridMultilevel"/>
    <w:tmpl w:val="D2269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8B03235"/>
    <w:multiLevelType w:val="hybridMultilevel"/>
    <w:tmpl w:val="C0AC1018"/>
    <w:lvl w:ilvl="0" w:tplc="43F67F3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8C05D30"/>
    <w:multiLevelType w:val="hybridMultilevel"/>
    <w:tmpl w:val="CF326EF0"/>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6EE64920"/>
    <w:multiLevelType w:val="hybridMultilevel"/>
    <w:tmpl w:val="CD08667A"/>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6F8D3DCE"/>
    <w:multiLevelType w:val="hybridMultilevel"/>
    <w:tmpl w:val="31F84F7E"/>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2"/>
  </w:num>
  <w:num w:numId="2">
    <w:abstractNumId w:val="6"/>
  </w:num>
  <w:num w:numId="3">
    <w:abstractNumId w:val="10"/>
  </w:num>
  <w:num w:numId="4">
    <w:abstractNumId w:val="3"/>
  </w:num>
  <w:num w:numId="5">
    <w:abstractNumId w:val="7"/>
  </w:num>
  <w:num w:numId="6">
    <w:abstractNumId w:val="8"/>
  </w:num>
  <w:num w:numId="7">
    <w:abstractNumId w:val="1"/>
  </w:num>
  <w:num w:numId="8">
    <w:abstractNumId w:val="5"/>
  </w:num>
  <w:num w:numId="9">
    <w:abstractNumId w:val="11"/>
  </w:num>
  <w:num w:numId="10">
    <w:abstractNumId w:val="2"/>
  </w:num>
  <w:num w:numId="11">
    <w:abstractNumId w:val="13"/>
  </w:num>
  <w:num w:numId="12">
    <w:abstractNumId w:val="9"/>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793"/>
    <w:rsid w:val="00000423"/>
    <w:rsid w:val="00015A92"/>
    <w:rsid w:val="00023F6E"/>
    <w:rsid w:val="000B0622"/>
    <w:rsid w:val="000C24F3"/>
    <w:rsid w:val="000C5DFE"/>
    <w:rsid w:val="000C63C6"/>
    <w:rsid w:val="000F0015"/>
    <w:rsid w:val="0014131B"/>
    <w:rsid w:val="001507B0"/>
    <w:rsid w:val="001520F5"/>
    <w:rsid w:val="001709B0"/>
    <w:rsid w:val="001724BA"/>
    <w:rsid w:val="00175A5B"/>
    <w:rsid w:val="001C0906"/>
    <w:rsid w:val="001F042D"/>
    <w:rsid w:val="001F0CD4"/>
    <w:rsid w:val="00217A63"/>
    <w:rsid w:val="002216E3"/>
    <w:rsid w:val="002302CA"/>
    <w:rsid w:val="0025711A"/>
    <w:rsid w:val="002B2095"/>
    <w:rsid w:val="002C63F1"/>
    <w:rsid w:val="002E35C6"/>
    <w:rsid w:val="00314836"/>
    <w:rsid w:val="00344245"/>
    <w:rsid w:val="00353F16"/>
    <w:rsid w:val="003638FF"/>
    <w:rsid w:val="003852A5"/>
    <w:rsid w:val="00385B19"/>
    <w:rsid w:val="003A14F0"/>
    <w:rsid w:val="003A7707"/>
    <w:rsid w:val="003F1FC1"/>
    <w:rsid w:val="004005F0"/>
    <w:rsid w:val="00490FBF"/>
    <w:rsid w:val="004C2650"/>
    <w:rsid w:val="004C3C97"/>
    <w:rsid w:val="004E46C7"/>
    <w:rsid w:val="004E6C81"/>
    <w:rsid w:val="00516AD0"/>
    <w:rsid w:val="00533976"/>
    <w:rsid w:val="00580D36"/>
    <w:rsid w:val="005C0793"/>
    <w:rsid w:val="005C13AB"/>
    <w:rsid w:val="005E2269"/>
    <w:rsid w:val="005F2A9B"/>
    <w:rsid w:val="00602077"/>
    <w:rsid w:val="00633A8D"/>
    <w:rsid w:val="0068197C"/>
    <w:rsid w:val="006855BF"/>
    <w:rsid w:val="00703399"/>
    <w:rsid w:val="00711726"/>
    <w:rsid w:val="007A1BD7"/>
    <w:rsid w:val="007B2B77"/>
    <w:rsid w:val="007C09E3"/>
    <w:rsid w:val="00805D6D"/>
    <w:rsid w:val="00811777"/>
    <w:rsid w:val="008B578A"/>
    <w:rsid w:val="00972569"/>
    <w:rsid w:val="009A1B7D"/>
    <w:rsid w:val="009C569E"/>
    <w:rsid w:val="009E51AE"/>
    <w:rsid w:val="00A10F57"/>
    <w:rsid w:val="00A759E7"/>
    <w:rsid w:val="00AA73AE"/>
    <w:rsid w:val="00AB3F18"/>
    <w:rsid w:val="00AD7C92"/>
    <w:rsid w:val="00AF0663"/>
    <w:rsid w:val="00B147CC"/>
    <w:rsid w:val="00B46078"/>
    <w:rsid w:val="00B9797B"/>
    <w:rsid w:val="00BA18DF"/>
    <w:rsid w:val="00BD546D"/>
    <w:rsid w:val="00C42CA2"/>
    <w:rsid w:val="00C56366"/>
    <w:rsid w:val="00C717E0"/>
    <w:rsid w:val="00D164F6"/>
    <w:rsid w:val="00D21963"/>
    <w:rsid w:val="00D42E39"/>
    <w:rsid w:val="00DB2F0A"/>
    <w:rsid w:val="00DB525C"/>
    <w:rsid w:val="00DC3204"/>
    <w:rsid w:val="00EA2460"/>
    <w:rsid w:val="00EA4C29"/>
    <w:rsid w:val="00EF5B20"/>
    <w:rsid w:val="00F55300"/>
    <w:rsid w:val="00FA3F76"/>
    <w:rsid w:val="00FB7C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7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0793"/>
    <w:pPr>
      <w:ind w:left="720"/>
      <w:contextualSpacing/>
    </w:pPr>
  </w:style>
  <w:style w:type="paragraph" w:styleId="Header">
    <w:name w:val="header"/>
    <w:basedOn w:val="Normal"/>
    <w:link w:val="HeaderChar"/>
    <w:uiPriority w:val="99"/>
    <w:unhideWhenUsed/>
    <w:rsid w:val="006855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55BF"/>
  </w:style>
  <w:style w:type="paragraph" w:styleId="Footer">
    <w:name w:val="footer"/>
    <w:basedOn w:val="Normal"/>
    <w:link w:val="FooterChar"/>
    <w:uiPriority w:val="99"/>
    <w:unhideWhenUsed/>
    <w:rsid w:val="006855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55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0793"/>
    <w:pPr>
      <w:ind w:left="720"/>
      <w:contextualSpacing/>
    </w:pPr>
  </w:style>
  <w:style w:type="paragraph" w:styleId="Header">
    <w:name w:val="header"/>
    <w:basedOn w:val="Normal"/>
    <w:link w:val="HeaderChar"/>
    <w:uiPriority w:val="99"/>
    <w:unhideWhenUsed/>
    <w:rsid w:val="006855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55BF"/>
  </w:style>
  <w:style w:type="paragraph" w:styleId="Footer">
    <w:name w:val="footer"/>
    <w:basedOn w:val="Normal"/>
    <w:link w:val="FooterChar"/>
    <w:uiPriority w:val="99"/>
    <w:unhideWhenUsed/>
    <w:rsid w:val="006855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5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4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2014RG-82-8022</_dlc_DocId>
    <_dlc_DocIdUrl xmlns="9f7bc583-7cbe-45b9-a2bd-8bbb6543b37e">
      <Url>http://tweb/sites/rg/project/twptf/_layouts/15/DocIdRedir.aspx?ID=2014RG-82-8022</Url>
      <Description>2014RG-82-8022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78E71-7A55-4C75-8677-FF30D19005CA}"/>
</file>

<file path=customXml/itemProps2.xml><?xml version="1.0" encoding="utf-8"?>
<ds:datastoreItem xmlns:ds="http://schemas.openxmlformats.org/officeDocument/2006/customXml" ds:itemID="{37547A36-16E1-4923-8C9D-170FE2C8BA74}"/>
</file>

<file path=customXml/itemProps3.xml><?xml version="1.0" encoding="utf-8"?>
<ds:datastoreItem xmlns:ds="http://schemas.openxmlformats.org/officeDocument/2006/customXml" ds:itemID="{52DCBD66-9583-42B5-BD06-61B59BE56B4C}"/>
</file>

<file path=customXml/itemProps4.xml><?xml version="1.0" encoding="utf-8"?>
<ds:datastoreItem xmlns:ds="http://schemas.openxmlformats.org/officeDocument/2006/customXml" ds:itemID="{4E5A62A5-8FBB-4418-AEE9-D5CFC867AA70}"/>
</file>

<file path=customXml/itemProps5.xml><?xml version="1.0" encoding="utf-8"?>
<ds:datastoreItem xmlns:ds="http://schemas.openxmlformats.org/officeDocument/2006/customXml" ds:itemID="{4F3DA917-6BEE-446A-AF14-2357F2DF7B61}"/>
</file>

<file path=docProps/app.xml><?xml version="1.0" encoding="utf-8"?>
<Properties xmlns="http://schemas.openxmlformats.org/officeDocument/2006/extended-properties" xmlns:vt="http://schemas.openxmlformats.org/officeDocument/2006/docPropsVTypes">
  <Template>Normal.dotm</Template>
  <TotalTime>1</TotalTime>
  <Pages>5</Pages>
  <Words>1663</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Jacobs, Alan - Submission to the Tax Discussion Paper</vt:lpstr>
    </vt:vector>
  </TitlesOfParts>
  <Company/>
  <LinksUpToDate>false</LinksUpToDate>
  <CharactersWithSpaces>11121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Jacobs, Alan - Submission to the Tax Discussion Paper</dc:title>
  <dc:creator>Jacobs, Alan</dc:creator>
  <cp:lastModifiedBy>McLeod, Caitlin</cp:lastModifiedBy>
  <cp:revision>3</cp:revision>
  <dcterms:created xsi:type="dcterms:W3CDTF">2015-05-29T05:00:00Z</dcterms:created>
  <dcterms:modified xsi:type="dcterms:W3CDTF">2015-05-29T05:00:00Z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2ae281fc-cc8b-4a94-b1ba-61a406e869ef</vt:lpwstr>
  </property>
  <property fmtid="{D5CDD505-2E9C-101B-9397-08002B2CF9AE}" pid="6" name="ContentTypeId">
    <vt:lpwstr>0x01010036BB8DE7EC542E42A8B2E98CC20CB69700AA356CCBB2B4204EB1CD923E8E69F50F</vt:lpwstr>
  </property>
</Properties>
</file>