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numbering.xml" ContentType="application/vnd.openxmlformats-officedocument.wordprocessingml.numbering+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FDD7945" w14:textId="77777777" w:rsidR="00E87ABB" w:rsidRDefault="00E87ABB">
      <w:bookmarkStart w:id="0" w:name="_GoBack"/>
      <w:bookmarkEnd w:id="0"/>
      <w:r>
        <w:t>Balancing the budget</w:t>
      </w:r>
    </w:p>
    <w:p w14:paraId="7FDD7946" w14:textId="77777777" w:rsidR="00E87ABB" w:rsidRDefault="00A04CF0">
      <w:r>
        <w:t>Hello</w:t>
      </w:r>
    </w:p>
    <w:p w14:paraId="7FDD7947" w14:textId="77777777" w:rsidR="00E87ABB" w:rsidRDefault="00E87ABB">
      <w:r>
        <w:t xml:space="preserve">I heard that you are looking for comments about the budget. I work in the financial advice industry </w:t>
      </w:r>
      <w:r w:rsidR="000141B6">
        <w:t>and I</w:t>
      </w:r>
      <w:r>
        <w:t xml:space="preserve"> would like to offer these suggestion</w:t>
      </w:r>
      <w:r w:rsidR="00A04CF0">
        <w:t>s.</w:t>
      </w:r>
    </w:p>
    <w:p w14:paraId="7FDD7948" w14:textId="77777777" w:rsidR="00E87ABB" w:rsidRDefault="00E87ABB">
      <w:r>
        <w:t xml:space="preserve">Mostly the tax deductable super contributions like salary sacrifice and personal contributions benefit the higher income earner who can afford it and denies the lower income earner the same chance.  This costs the govt tax </w:t>
      </w:r>
      <w:r w:rsidR="007F33E0">
        <w:t>revenue</w:t>
      </w:r>
      <w:r>
        <w:t xml:space="preserve"> and is </w:t>
      </w:r>
      <w:r w:rsidRPr="00975F1D">
        <w:rPr>
          <w:u w:val="single"/>
        </w:rPr>
        <w:t xml:space="preserve">no guarantee of saving money in the future because the ability to </w:t>
      </w:r>
      <w:r w:rsidR="007F33E0" w:rsidRPr="00975F1D">
        <w:rPr>
          <w:u w:val="single"/>
        </w:rPr>
        <w:t>access</w:t>
      </w:r>
      <w:r w:rsidRPr="00975F1D">
        <w:rPr>
          <w:u w:val="single"/>
        </w:rPr>
        <w:t xml:space="preserve"> the part </w:t>
      </w:r>
      <w:r w:rsidR="007F33E0" w:rsidRPr="00975F1D">
        <w:rPr>
          <w:u w:val="single"/>
        </w:rPr>
        <w:t>pension</w:t>
      </w:r>
      <w:r w:rsidRPr="00975F1D">
        <w:rPr>
          <w:u w:val="single"/>
        </w:rPr>
        <w:t xml:space="preserve"> and the HCC is so loose</w:t>
      </w:r>
      <w:r>
        <w:t>.</w:t>
      </w:r>
    </w:p>
    <w:p w14:paraId="7FDD7949" w14:textId="77777777" w:rsidR="002D7CFD" w:rsidRDefault="00E87ABB" w:rsidP="002D7CFD">
      <w:pPr>
        <w:numPr>
          <w:ilvl w:val="0"/>
          <w:numId w:val="1"/>
        </w:numPr>
        <w:shd w:val="clear" w:color="auto" w:fill="FFFFFF"/>
        <w:spacing w:before="100" w:beforeAutospacing="1" w:after="100" w:afterAutospacing="1" w:line="182" w:lineRule="atLeast"/>
        <w:ind w:left="0"/>
      </w:pPr>
      <w:r>
        <w:t xml:space="preserve">For instance why </w:t>
      </w:r>
      <w:r w:rsidR="000141B6">
        <w:t xml:space="preserve">are those </w:t>
      </w:r>
      <w:r w:rsidRPr="002D7CFD">
        <w:rPr>
          <w:u w:val="single"/>
        </w:rPr>
        <w:t>over 65</w:t>
      </w:r>
      <w:r w:rsidR="000141B6" w:rsidRPr="002D7CFD">
        <w:rPr>
          <w:u w:val="single"/>
        </w:rPr>
        <w:t xml:space="preserve"> years</w:t>
      </w:r>
      <w:r>
        <w:t xml:space="preserve"> allowed a </w:t>
      </w:r>
      <w:r w:rsidR="000141B6">
        <w:t xml:space="preserve">SHCC at an income of  </w:t>
      </w:r>
      <w:r>
        <w:t>$5</w:t>
      </w:r>
      <w:r w:rsidR="000141B6">
        <w:t>1</w:t>
      </w:r>
      <w:r>
        <w:t>,</w:t>
      </w:r>
      <w:r w:rsidR="000141B6">
        <w:t>5</w:t>
      </w:r>
      <w:r>
        <w:t>00</w:t>
      </w:r>
      <w:r w:rsidR="000141B6">
        <w:t xml:space="preserve"> (single) $82,400 (couple) when those </w:t>
      </w:r>
      <w:r w:rsidR="000141B6" w:rsidRPr="002D7CFD">
        <w:rPr>
          <w:u w:val="single"/>
        </w:rPr>
        <w:t>under 65 years</w:t>
      </w:r>
      <w:r w:rsidR="000141B6">
        <w:t xml:space="preserve"> </w:t>
      </w:r>
      <w:r>
        <w:t xml:space="preserve"> low</w:t>
      </w:r>
      <w:r w:rsidR="000141B6">
        <w:t xml:space="preserve"> </w:t>
      </w:r>
      <w:r>
        <w:t xml:space="preserve">income </w:t>
      </w:r>
      <w:r w:rsidR="000141B6">
        <w:t>HCC</w:t>
      </w:r>
      <w:r>
        <w:t xml:space="preserve"> has a cut off threshold of $</w:t>
      </w:r>
      <w:r w:rsidR="007F33E0">
        <w:t>27,400 (single) and $47,400</w:t>
      </w:r>
      <w:r w:rsidR="000141B6">
        <w:t xml:space="preserve"> (couple)? I think the rules should be the same regardless of age. It is even more unfair when you consider that many older people have paid off their homes and $82,400 is enough to eat, pay utilities, insurance, clothes</w:t>
      </w:r>
      <w:r w:rsidR="002D7CFD">
        <w:t>, home</w:t>
      </w:r>
      <w:r w:rsidR="000141B6">
        <w:t xml:space="preserve"> maintenance, run a car and take holidays to Europe flying business class.</w:t>
      </w:r>
      <w:r w:rsidR="002D7CFD">
        <w:t xml:space="preserve">  </w:t>
      </w:r>
    </w:p>
    <w:p w14:paraId="7FDD794A" w14:textId="77777777" w:rsidR="002D7CFD" w:rsidRDefault="002D7CFD" w:rsidP="002D7CFD">
      <w:pPr>
        <w:numPr>
          <w:ilvl w:val="0"/>
          <w:numId w:val="1"/>
        </w:numPr>
        <w:shd w:val="clear" w:color="auto" w:fill="FFFFFF"/>
        <w:spacing w:before="100" w:beforeAutospacing="1" w:after="100" w:afterAutospacing="1" w:line="182" w:lineRule="atLeast"/>
        <w:ind w:left="0"/>
      </w:pPr>
      <w:r>
        <w:t>They definitely don’t need the senior supplement of $1386 to help pay their electricity bills either.</w:t>
      </w:r>
    </w:p>
    <w:p w14:paraId="7FDD794B" w14:textId="77777777" w:rsidR="002D7CFD" w:rsidRDefault="0026125F" w:rsidP="002D7CFD">
      <w:pPr>
        <w:numPr>
          <w:ilvl w:val="0"/>
          <w:numId w:val="1"/>
        </w:numPr>
        <w:shd w:val="clear" w:color="auto" w:fill="FFFFFF"/>
        <w:spacing w:before="100" w:beforeAutospacing="1" w:after="100" w:afterAutospacing="1" w:line="182" w:lineRule="atLeast"/>
        <w:ind w:left="0"/>
      </w:pPr>
      <w:r>
        <w:t>How about</w:t>
      </w:r>
      <w:r w:rsidR="002D7CFD">
        <w:t xml:space="preserve"> a cap on tax deductions for salary sacrifice/ per</w:t>
      </w:r>
      <w:r w:rsidR="00E55AA4">
        <w:t>sonal contributions</w:t>
      </w:r>
      <w:r w:rsidR="002D7CFD">
        <w:t xml:space="preserve">, for example a cap where if someone has accumulated a </w:t>
      </w:r>
      <w:r w:rsidR="00E55AA4">
        <w:t>$</w:t>
      </w:r>
      <w:r w:rsidR="002D7CFD">
        <w:t>million in Super no more tax deductions for more contributions. They have enough for a comfortable retirement and there is no need for the govt to assist them.</w:t>
      </w:r>
    </w:p>
    <w:p w14:paraId="7FDD794C" w14:textId="77777777" w:rsidR="00A04CF0" w:rsidRDefault="00A04CF0" w:rsidP="00A04CF0">
      <w:pPr>
        <w:shd w:val="clear" w:color="auto" w:fill="FFFFFF"/>
        <w:spacing w:before="100" w:beforeAutospacing="1" w:after="100" w:afterAutospacing="1" w:line="182" w:lineRule="atLeast"/>
      </w:pPr>
      <w:r>
        <w:t xml:space="preserve">I am sure you are aware the current </w:t>
      </w:r>
      <w:r w:rsidR="0077208A">
        <w:t>benefit for those with govt assisted super is</w:t>
      </w:r>
      <w:r>
        <w:t xml:space="preserve"> not sustainable. </w:t>
      </w:r>
    </w:p>
    <w:p w14:paraId="7FDD794D" w14:textId="77777777" w:rsidR="00A04CF0" w:rsidRDefault="00A04CF0" w:rsidP="00A04CF0">
      <w:pPr>
        <w:shd w:val="clear" w:color="auto" w:fill="FFFFFF"/>
        <w:spacing w:before="100" w:beforeAutospacing="1" w:after="100" w:afterAutospacing="1" w:line="182" w:lineRule="atLeast"/>
      </w:pPr>
      <w:r>
        <w:t xml:space="preserve">Sincerely </w:t>
      </w:r>
    </w:p>
    <w:p w14:paraId="7FDD794E" w14:textId="77777777" w:rsidR="00A04CF0" w:rsidRDefault="00A04CF0" w:rsidP="00A04CF0">
      <w:pPr>
        <w:shd w:val="clear" w:color="auto" w:fill="FFFFFF"/>
        <w:spacing w:before="100" w:beforeAutospacing="1" w:after="100" w:afterAutospacing="1" w:line="182" w:lineRule="atLeast"/>
      </w:pPr>
      <w:r>
        <w:t>Jane Harman</w:t>
      </w:r>
    </w:p>
    <w:p w14:paraId="7FDD794F" w14:textId="77777777" w:rsidR="00A04CF0" w:rsidRDefault="00A04CF0" w:rsidP="00A04CF0">
      <w:pPr>
        <w:shd w:val="clear" w:color="auto" w:fill="FFFFFF"/>
        <w:spacing w:before="100" w:beforeAutospacing="1" w:after="100" w:afterAutospacing="1" w:line="182" w:lineRule="atLeast"/>
        <w:jc w:val="center"/>
      </w:pPr>
    </w:p>
    <w:p w14:paraId="7FDD7950" w14:textId="77777777" w:rsidR="00E55AA4" w:rsidRDefault="00E55AA4" w:rsidP="00A04CF0">
      <w:pPr>
        <w:shd w:val="clear" w:color="auto" w:fill="FFFFFF"/>
        <w:spacing w:before="100" w:beforeAutospacing="1" w:after="100" w:afterAutospacing="1" w:line="182" w:lineRule="atLeast"/>
      </w:pPr>
    </w:p>
    <w:p w14:paraId="7FDD7951" w14:textId="77777777" w:rsidR="00A04CF0" w:rsidRPr="002D7CFD" w:rsidRDefault="00A04CF0" w:rsidP="00A04CF0">
      <w:pPr>
        <w:shd w:val="clear" w:color="auto" w:fill="FFFFFF"/>
        <w:spacing w:before="100" w:beforeAutospacing="1" w:after="100" w:afterAutospacing="1" w:line="182" w:lineRule="atLeast"/>
      </w:pPr>
    </w:p>
    <w:p w14:paraId="7FDD7952" w14:textId="77777777" w:rsidR="000141B6" w:rsidRDefault="000141B6" w:rsidP="000141B6">
      <w:pPr>
        <w:shd w:val="clear" w:color="auto" w:fill="FFFFFF"/>
        <w:spacing w:before="100" w:beforeAutospacing="1" w:after="100" w:afterAutospacing="1" w:line="182" w:lineRule="atLeast"/>
        <w:rPr>
          <w:rFonts w:eastAsia="Times New Roman" w:cs="Times New Roman"/>
          <w:color w:val="3C3C3C"/>
          <w:szCs w:val="24"/>
          <w:lang w:eastAsia="en-AU"/>
        </w:rPr>
      </w:pPr>
    </w:p>
    <w:p w14:paraId="7FDD7953" w14:textId="77777777" w:rsidR="002D7CFD" w:rsidRPr="000141B6" w:rsidRDefault="002D7CFD" w:rsidP="000141B6">
      <w:pPr>
        <w:shd w:val="clear" w:color="auto" w:fill="FFFFFF"/>
        <w:spacing w:before="100" w:beforeAutospacing="1" w:after="100" w:afterAutospacing="1" w:line="182" w:lineRule="atLeast"/>
        <w:rPr>
          <w:rFonts w:ascii="Verdana" w:eastAsia="Times New Roman" w:hAnsi="Verdana" w:cs="Times New Roman"/>
          <w:color w:val="3C3C3C"/>
          <w:sz w:val="13"/>
          <w:szCs w:val="13"/>
          <w:lang w:eastAsia="en-AU"/>
        </w:rPr>
      </w:pPr>
    </w:p>
    <w:p w14:paraId="7FDD7954" w14:textId="77777777" w:rsidR="00E87ABB" w:rsidRDefault="00E87ABB"/>
    <w:p w14:paraId="7FDD7955" w14:textId="77777777" w:rsidR="00E87ABB" w:rsidRDefault="00E87ABB"/>
    <w:sectPr w:rsidR="00E87ABB" w:rsidSect="00DA26F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F12EA2"/>
    <w:multiLevelType w:val="hybridMultilevel"/>
    <w:tmpl w:val="4D9E357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61332932"/>
    <w:multiLevelType w:val="multilevel"/>
    <w:tmpl w:val="3536BB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96"/>
  <w:proofState w:spelling="clean" w:grammar="clean"/>
  <w:defaultTabStop w:val="720"/>
  <w:characterSpacingControl w:val="doNotCompress"/>
  <w:compat>
    <w:compatSetting w:name="compatibilityMode" w:uri="http://schemas.microsoft.com/office/word" w:val="12"/>
  </w:compat>
  <w:rsids>
    <w:rsidRoot w:val="00E87ABB"/>
    <w:rsid w:val="000141B6"/>
    <w:rsid w:val="0011577D"/>
    <w:rsid w:val="0026125F"/>
    <w:rsid w:val="002D7CFD"/>
    <w:rsid w:val="003E2B94"/>
    <w:rsid w:val="0045115F"/>
    <w:rsid w:val="0077208A"/>
    <w:rsid w:val="007F33E0"/>
    <w:rsid w:val="00975F1D"/>
    <w:rsid w:val="00A04CF0"/>
    <w:rsid w:val="00A64E01"/>
    <w:rsid w:val="00BF16DC"/>
    <w:rsid w:val="00DA26F9"/>
    <w:rsid w:val="00E55AA4"/>
    <w:rsid w:val="00E87AB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DD79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A26F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D7CF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55263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customXml" Target="../customXml/item1.xml"/><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11" Type="http://schemas.openxmlformats.org/officeDocument/2006/relationships/customXml" Target="../customXml/item4.xml"/><Relationship Id="rId5" Type="http://schemas.openxmlformats.org/officeDocument/2006/relationships/webSettings" Target="webSettings.xml"/><Relationship Id="rId10" Type="http://schemas.openxmlformats.org/officeDocument/2006/relationships/customXml" Target="../customXml/item3.xml"/><Relationship Id="rId4" Type="http://schemas.openxmlformats.org/officeDocument/2006/relationships/settings" Target="settings.xml"/><Relationship Id="rId9"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Treasury Document" ma:contentTypeID="0x01010036BB8DE7EC542E42A8B2E98CC20CB69700AA356CCBB2B4204EB1CD923E8E69F50F" ma:contentTypeVersion="20" ma:contentTypeDescription=" " ma:contentTypeScope="" ma:versionID="5f98c8cbbac35b65d49e269d8ff16445">
  <xsd:schema xmlns:xsd="http://www.w3.org/2001/XMLSchema" xmlns:xs="http://www.w3.org/2001/XMLSchema" xmlns:p="http://schemas.microsoft.com/office/2006/metadata/properties" xmlns:ns1="http://schemas.microsoft.com/sharepoint/v3" xmlns:ns2="9f7bc583-7cbe-45b9-a2bd-8bbb6543b37e" targetNamespace="http://schemas.microsoft.com/office/2006/metadata/properties" ma:root="true" ma:fieldsID="c29c24ef98f44afe980706751dfdcd7b" ns1:_="" ns2:_="">
    <xsd:import namespace="http://schemas.microsoft.com/sharepoint/v3"/>
    <xsd:import namespace="9f7bc583-7cbe-45b9-a2bd-8bbb6543b37e"/>
    <xsd:element name="properties">
      <xsd:complexType>
        <xsd:sequence>
          <xsd:element name="documentManagement">
            <xsd:complexType>
              <xsd:all>
                <xsd:element ref="ns2:_dlc_DocId" minOccurs="0"/>
                <xsd:element ref="ns2:_dlc_DocIdUrl" minOccurs="0"/>
                <xsd:element ref="ns2:_dlc_DocIdPersistId" minOccurs="0"/>
                <xsd:element ref="ns1:_dlc_Exempt" minOccurs="0"/>
                <xsd:element ref="ns2:lb508a4dc5e84436a0fe496b536466aa" minOccurs="0"/>
                <xsd:element ref="ns2:TaxCatchAll" minOccurs="0"/>
                <xsd:element ref="ns2:TaxCatchAllLabe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11" nillable="true" ma:displayName="Exempt from Policy" ma:hidden="true" ma:internalName="_dlc_Exempt"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f7bc583-7cbe-45b9-a2bd-8bbb6543b37e"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lb508a4dc5e84436a0fe496b536466aa" ma:index="12" nillable="true" ma:taxonomy="true" ma:internalName="lb508a4dc5e84436a0fe496b536466aa" ma:taxonomyFieldName="TSYRecordClass" ma:displayName="Record Class" ma:readOnly="false" ma:default="20;#TSY RA-9152 - Retain as national archives|9ab56360-fc55-4e73-997a-d8add4432252" ma:fieldId="{5b508a4d-c5e8-4436-a0fe-496b536466aa}" ma:sspId="77b7a547-5880-464f-83f8-cefe583c3af4" ma:termSetId="8c8a1de6-dea5-4e66-bd5a-b7b3daae0f37" ma:anchorId="00000000-0000-0000-0000-000000000000" ma:open="false" ma:isKeyword="false">
      <xsd:complexType>
        <xsd:sequence>
          <xsd:element ref="pc:Terms" minOccurs="0" maxOccurs="1"/>
        </xsd:sequence>
      </xsd:complexType>
    </xsd:element>
    <xsd:element name="TaxCatchAll" ma:index="13" nillable="true" ma:displayName="Taxonomy Catch All Column" ma:hidden="true" ma:list="{a5426e91-c895-42ba-91bf-fe5e23c4f0ec}" ma:internalName="TaxCatchAll" ma:showField="CatchAllData" ma:web="9f7bc583-7cbe-45b9-a2bd-8bbb6543b37e">
      <xsd:complexType>
        <xsd:complexContent>
          <xsd:extension base="dms:MultiChoiceLookup">
            <xsd:sequence>
              <xsd:element name="Value" type="dms:Lookup" maxOccurs="unbounded" minOccurs="0" nillable="true"/>
            </xsd:sequence>
          </xsd:extension>
        </xsd:complexContent>
      </xsd:complexType>
    </xsd:element>
    <xsd:element name="TaxCatchAllLabel" ma:index="14" nillable="true" ma:displayName="Taxonomy Catch All Column1" ma:hidden="true" ma:list="{a5426e91-c895-42ba-91bf-fe5e23c4f0ec}" ma:internalName="TaxCatchAllLabel" ma:readOnly="true" ma:showField="CatchAllDataLabel" ma:web="9f7bc583-7cbe-45b9-a2bd-8bbb6543b37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Receivers>
</file>

<file path=customXml/item4.xml><?xml version="1.0" encoding="utf-8"?>
<p:properties xmlns:p="http://schemas.microsoft.com/office/2006/metadata/properties" xmlns:xsi="http://www.w3.org/2001/XMLSchema-instance" xmlns:pc="http://schemas.microsoft.com/office/infopath/2007/PartnerControls">
  <documentManagement>
    <lb508a4dc5e84436a0fe496b536466aa xmlns="9f7bc583-7cbe-45b9-a2bd-8bbb6543b37e">
      <Terms xmlns="http://schemas.microsoft.com/office/infopath/2007/PartnerControls">
        <TermInfo xmlns="http://schemas.microsoft.com/office/infopath/2007/PartnerControls">
          <TermName xmlns="http://schemas.microsoft.com/office/infopath/2007/PartnerControls">TSY RA-9152 - Retain as national archives</TermName>
          <TermId xmlns="http://schemas.microsoft.com/office/infopath/2007/PartnerControls">9ab56360-fc55-4e73-997a-d8add4432252</TermId>
        </TermInfo>
      </Terms>
    </lb508a4dc5e84436a0fe496b536466aa>
    <_dlc_DocId xmlns="9f7bc583-7cbe-45b9-a2bd-8bbb6543b37e">2014RG-82-7945</_dlc_DocId>
    <TaxCatchAll xmlns="9f7bc583-7cbe-45b9-a2bd-8bbb6543b37e">
      <Value>20</Value>
    </TaxCatchAll>
    <_dlc_DocIdUrl xmlns="9f7bc583-7cbe-45b9-a2bd-8bbb6543b37e">
      <Url>http://tweb/sites/rg/project/twptf/_layouts/15/DocIdRedir.aspx?ID=2014RG-82-7945</Url>
      <Description>2014RG-82-7945</Description>
    </_dlc_DocIdUrl>
  </documentManagement>
</p:properties>
</file>

<file path=customXml/itemProps1.xml><?xml version="1.0" encoding="utf-8"?>
<ds:datastoreItem xmlns:ds="http://schemas.openxmlformats.org/officeDocument/2006/customXml" ds:itemID="{206A0825-4C1A-4365-AB5A-3C4033DA42DB}"/>
</file>

<file path=customXml/itemProps2.xml><?xml version="1.0" encoding="utf-8"?>
<ds:datastoreItem xmlns:ds="http://schemas.openxmlformats.org/officeDocument/2006/customXml" ds:itemID="{5B9265ED-D1A1-47A7-9663-38FFE8DADDE0}"/>
</file>

<file path=customXml/itemProps3.xml><?xml version="1.0" encoding="utf-8"?>
<ds:datastoreItem xmlns:ds="http://schemas.openxmlformats.org/officeDocument/2006/customXml" ds:itemID="{9B0F5EC8-51DF-4220-B414-2CD677E4726A}"/>
</file>

<file path=customXml/itemProps4.xml><?xml version="1.0" encoding="utf-8"?>
<ds:datastoreItem xmlns:ds="http://schemas.openxmlformats.org/officeDocument/2006/customXml" ds:itemID="{72635F2B-C167-4984-BC54-7A4FACC3C20E}"/>
</file>

<file path=docProps/app.xml><?xml version="1.0" encoding="utf-8"?>
<Properties xmlns="http://schemas.openxmlformats.org/officeDocument/2006/extended-properties" xmlns:vt="http://schemas.openxmlformats.org/officeDocument/2006/docPropsVTypes">
  <Template>Normal.dotm</Template>
  <TotalTime>142</TotalTime>
  <Pages>1</Pages>
  <Words>268</Words>
  <Characters>1290</Characters>
  <Application>Microsoft Office Word</Application>
  <DocSecurity>0</DocSecurity>
  <Lines>28</Lines>
  <Paragraphs>12</Paragraphs>
  <ScaleCrop>false</ScaleCrop>
  <HeadingPairs>
    <vt:vector size="2" baseType="variant">
      <vt:variant>
        <vt:lpstr>Title</vt:lpstr>
      </vt:variant>
      <vt:variant>
        <vt:i4>1</vt:i4>
      </vt:variant>
    </vt:vector>
  </HeadingPairs>
  <TitlesOfParts>
    <vt:vector size="1" baseType="lpstr">
      <vt:lpstr>Harman, Jane - Submission on Tax Discussion Paper</vt:lpstr>
    </vt:vector>
  </TitlesOfParts>
  <Company/>
  <LinksUpToDate>false</LinksUpToDate>
  <CharactersWithSpaces>1546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Harman, Jane - Submission on Tax Discussion Paper</dc:title>
  <dc:creator/>
  <cp:lastModifiedBy>Maynes, Felicity</cp:lastModifiedBy>
  <cp:revision>7</cp:revision>
  <dcterms:created xsi:type="dcterms:W3CDTF">2015-04-01T12:24:00Z</dcterms:created>
  <dcterms:modified xsi:type="dcterms:W3CDTF">2015-05-28T03:52:00Z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0x01010036BB8DE7EC542E42A8B2E98CC20CB69700AA356CCBB2B4204EB1CD923E8E69F50F</vt:lpwstr>
  </property>
  <property fmtid="{D5CDD505-2E9C-101B-9397-08002B2CF9AE}" pid="3" name="TSYRecordClass">
    <vt:lpwstr>20;#TSY RA-9152 - Retain as national archives|9ab56360-fc55-4e73-997a-d8add4432252</vt:lpwstr>
  </property>
  <property fmtid="{D5CDD505-2E9C-101B-9397-08002B2CF9AE}" pid="4" name="_dlc_DocIdItemGuid">
    <vt:lpwstr>ba8c3966-86e7-42a3-912d-f68ecd779507</vt:lpwstr>
  </property>
</Properties>
</file>