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AF818" w14:textId="77777777" w:rsidR="00D642F1" w:rsidRDefault="00D642F1" w:rsidP="00D642F1">
      <w:r>
        <w:t>Dear Sir/Madam</w:t>
      </w:r>
    </w:p>
    <w:p w14:paraId="4F6C8443" w14:textId="77777777" w:rsidR="00D642F1" w:rsidRDefault="00D642F1" w:rsidP="00D642F1"/>
    <w:p w14:paraId="111AEC7D" w14:textId="77777777" w:rsidR="00D642F1" w:rsidRDefault="00D642F1" w:rsidP="00D642F1">
      <w:r>
        <w:t>Our family has been in the Wine Industry for five generations and clearly remember the day Bob Hawk put a 20% sales tax on wine. What a day.</w:t>
      </w:r>
    </w:p>
    <w:p w14:paraId="50EF2B56" w14:textId="77777777" w:rsidR="00D642F1" w:rsidRDefault="00D642F1" w:rsidP="00D642F1"/>
    <w:p w14:paraId="025E575D" w14:textId="77777777" w:rsidR="00D642F1" w:rsidRDefault="00D642F1" w:rsidP="00D642F1">
      <w:r>
        <w:t>Unfortunately little has changed since with consecutive governments constantly changing fiddling with wine taxation making it ever more complex to the point where we are today</w:t>
      </w:r>
    </w:p>
    <w:p w14:paraId="784A4B72" w14:textId="77777777" w:rsidR="00D642F1" w:rsidRDefault="00D642F1" w:rsidP="00D642F1">
      <w:proofErr w:type="gramStart"/>
      <w:r>
        <w:t>needing</w:t>
      </w:r>
      <w:proofErr w:type="gramEnd"/>
      <w:r>
        <w:t xml:space="preserve"> a taxation lawyer to make heads or tails of the current wine tax system. Just ridiculous, so much for Mr </w:t>
      </w:r>
      <w:proofErr w:type="spellStart"/>
      <w:r>
        <w:t>Turnbulls</w:t>
      </w:r>
      <w:proofErr w:type="spellEnd"/>
      <w:r>
        <w:t>' promise of cutting red tape for business.</w:t>
      </w:r>
    </w:p>
    <w:p w14:paraId="553D4B40" w14:textId="77777777" w:rsidR="00D642F1" w:rsidRDefault="00D642F1" w:rsidP="00D642F1"/>
    <w:p w14:paraId="2B7CCA2A" w14:textId="77777777" w:rsidR="00D642F1" w:rsidRDefault="00D642F1" w:rsidP="00D642F1">
      <w:r>
        <w:t>Wine taxation in Australia is broken and needs fundamental change.</w:t>
      </w:r>
    </w:p>
    <w:p w14:paraId="6D648705" w14:textId="77777777" w:rsidR="00D642F1" w:rsidRDefault="00D642F1" w:rsidP="00D642F1"/>
    <w:p w14:paraId="449CBBE2" w14:textId="77777777" w:rsidR="00D642F1" w:rsidRDefault="00D642F1" w:rsidP="00D642F1">
      <w:r>
        <w:t>Australia has the highest tax on wine of any wine producing country in the world. How can we build an internationally competitive industry under this model?</w:t>
      </w:r>
    </w:p>
    <w:p w14:paraId="4BE0AAB0" w14:textId="77777777" w:rsidR="00D642F1" w:rsidRDefault="00D642F1" w:rsidP="00D642F1"/>
    <w:p w14:paraId="0500F6C3" w14:textId="77777777" w:rsidR="00D642F1" w:rsidRDefault="00D642F1" w:rsidP="00D642F1">
      <w:r>
        <w:t>The Wine Equalisation Tax Rebate (WETR) is cumbersome, overly complex and does nothing to restrict New Zealand producers from receiving tax benefits directed to Aussie winemakers.</w:t>
      </w:r>
    </w:p>
    <w:p w14:paraId="11073BA2" w14:textId="77777777" w:rsidR="00D642F1" w:rsidRDefault="00D642F1" w:rsidP="00D642F1"/>
    <w:p w14:paraId="5D877072" w14:textId="77777777" w:rsidR="00D642F1" w:rsidRDefault="00D642F1" w:rsidP="00D642F1">
      <w:r>
        <w:t>The only real fix for the situation is to offer the wine industry a second option based on a volume tax akin to New Zealand's wine industry.</w:t>
      </w:r>
    </w:p>
    <w:p w14:paraId="2FF1A0E7" w14:textId="77777777" w:rsidR="00D642F1" w:rsidRDefault="00D642F1" w:rsidP="00D642F1"/>
    <w:p w14:paraId="63B68F70" w14:textId="77777777" w:rsidR="00D642F1" w:rsidRDefault="00D642F1" w:rsidP="00D642F1">
      <w:r>
        <w:t xml:space="preserve">It is embarrassing how the New Zealand wine industry has </w:t>
      </w:r>
      <w:proofErr w:type="spellStart"/>
      <w:r>
        <w:t>out performed</w:t>
      </w:r>
      <w:proofErr w:type="spellEnd"/>
      <w:r>
        <w:t xml:space="preserve"> Australia's over the last ten years in almost every category.</w:t>
      </w:r>
    </w:p>
    <w:p w14:paraId="6DA9AD80" w14:textId="77777777" w:rsidR="00D642F1" w:rsidRDefault="00D642F1" w:rsidP="00D642F1"/>
    <w:p w14:paraId="21720455" w14:textId="77777777" w:rsidR="00D642F1" w:rsidRDefault="00D642F1" w:rsidP="00D642F1">
      <w:r>
        <w:t xml:space="preserve">The proposed changes to </w:t>
      </w:r>
      <w:proofErr w:type="spellStart"/>
      <w:r>
        <w:t>to</w:t>
      </w:r>
      <w:proofErr w:type="spellEnd"/>
      <w:r>
        <w:t xml:space="preserve"> the WET do not meet the needs or expectations of the wider wine industry despite all the consultation that has occurred.</w:t>
      </w:r>
    </w:p>
    <w:p w14:paraId="2E1CFBE2" w14:textId="77777777" w:rsidR="00D642F1" w:rsidRDefault="00D642F1" w:rsidP="00D642F1"/>
    <w:p w14:paraId="28F7E020" w14:textId="77777777" w:rsidR="00D642F1" w:rsidRDefault="00D642F1" w:rsidP="00D642F1">
      <w:r>
        <w:t>The rebate must be maintained at $500,000 unless major structural reform of the wine tax system is implemented.</w:t>
      </w:r>
    </w:p>
    <w:p w14:paraId="485DE8FE" w14:textId="77777777" w:rsidR="00D642F1" w:rsidRDefault="00D642F1" w:rsidP="00D642F1"/>
    <w:p w14:paraId="55C0290C" w14:textId="77777777" w:rsidR="00D642F1" w:rsidRDefault="00D642F1" w:rsidP="00D642F1"/>
    <w:p w14:paraId="47F383DB" w14:textId="77777777" w:rsidR="00D642F1" w:rsidRDefault="00D642F1" w:rsidP="00D642F1">
      <w:pPr>
        <w:pStyle w:val="NormalWeb"/>
      </w:pPr>
    </w:p>
    <w:p w14:paraId="641641DF" w14:textId="77777777" w:rsidR="00D642F1" w:rsidRDefault="00D642F1" w:rsidP="00D642F1">
      <w:pPr>
        <w:pStyle w:val="NormalWeb"/>
      </w:pPr>
      <w:r>
        <w:rPr>
          <w:rFonts w:ascii="Garamond" w:hAnsi="Garamond"/>
          <w:b/>
          <w:bCs/>
        </w:rPr>
        <w:t>Steve Lubiana</w:t>
      </w:r>
    </w:p>
    <w:p w14:paraId="44E9F5A2" w14:textId="77777777" w:rsidR="00D642F1" w:rsidRDefault="00D642F1" w:rsidP="00D642F1">
      <w:pPr>
        <w:pStyle w:val="NormalWeb"/>
      </w:pPr>
    </w:p>
    <w:p w14:paraId="5E8117B9" w14:textId="77777777" w:rsidR="00D642F1" w:rsidRDefault="00D642F1" w:rsidP="00D642F1">
      <w:pPr>
        <w:pStyle w:val="NormalWeb"/>
      </w:pPr>
      <w:r>
        <w:rPr>
          <w:rFonts w:ascii="Garamond" w:hAnsi="Garamond"/>
        </w:rPr>
        <w:t>Winemaker</w:t>
      </w:r>
    </w:p>
    <w:p w14:paraId="1978062D" w14:textId="77777777" w:rsidR="00D642F1" w:rsidRDefault="00D642F1" w:rsidP="00D642F1">
      <w:pPr>
        <w:pStyle w:val="NormalWeb"/>
      </w:pPr>
      <w:r>
        <w:rPr>
          <w:rFonts w:ascii="Garamond" w:hAnsi="Garamond"/>
          <w:b/>
          <w:bCs/>
          <w:color w:val="990000"/>
          <w:sz w:val="27"/>
          <w:szCs w:val="27"/>
        </w:rPr>
        <w:t xml:space="preserve">Stefano Lubiana Wines &amp; </w:t>
      </w:r>
      <w:proofErr w:type="spellStart"/>
      <w:r>
        <w:rPr>
          <w:rFonts w:ascii="Garamond" w:hAnsi="Garamond"/>
          <w:b/>
          <w:bCs/>
          <w:color w:val="990000"/>
          <w:sz w:val="27"/>
          <w:szCs w:val="27"/>
        </w:rPr>
        <w:t>Osteria</w:t>
      </w:r>
      <w:proofErr w:type="spellEnd"/>
    </w:p>
    <w:p w14:paraId="3D3A5385" w14:textId="77777777" w:rsidR="008C3B33" w:rsidRDefault="008C3B33">
      <w:bookmarkStart w:id="0" w:name="_GoBack"/>
      <w:bookmarkEnd w:id="0"/>
    </w:p>
    <w:sectPr w:rsidR="008C3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F1"/>
    <w:rsid w:val="008C3B33"/>
    <w:rsid w:val="00B90C76"/>
    <w:rsid w:val="00D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B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F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4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42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2F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4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42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6EB1C14DA0C7374FB82BEB1356139AEA" ma:contentTypeVersion="5435" ma:contentTypeDescription="" ma:contentTypeScope="" ma:versionID="b4478423cb75107e1b7f21b7dae3a77a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cb53a4edcc4e14f6fc647fe0ca263119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9f7bc583-7cbe-45b9-a2bd-8bbb6543b37e">
      <Value>59</Value>
    </TaxCatchAll>
    <_dlc_DocId xmlns="9f7bc583-7cbe-45b9-a2bd-8bbb6543b37e">2017RG-284-409</_dlc_DocId>
    <_dlc_DocIdUrl xmlns="9f7bc583-7cbe-45b9-a2bd-8bbb6543b37e">
      <Url>http://tweb/sites/rg/iitd/alcoh/_layouts/15/DocIdRedir.aspx?ID=2017RG-284-409</Url>
      <Description>2017RG-284-409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2AB98-8FAE-4A2B-847F-5F04C226F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58312-275E-4FAB-9684-0BB18DAD23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4CFB6D-25CF-4C37-9553-FC82BFDF52D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86676F6-7ED7-4C8F-8758-77659985529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9f7bc583-7cbe-45b9-a2bd-8bbb6543b37e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A52C15C-4CC5-4BBE-866F-A9F98BEAC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O'Rourke, L-J</dc:creator>
  <cp:lastModifiedBy>O'Rourke, L-J</cp:lastModifiedBy>
  <cp:revision>2</cp:revision>
  <dcterms:created xsi:type="dcterms:W3CDTF">2017-05-01T03:45:00Z</dcterms:created>
  <dcterms:modified xsi:type="dcterms:W3CDTF">2017-09-15T04:24:00Z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0x01010036BB8DE7EC542E42A8B2E98CC20CB697006EB1C14DA0C7374FB82BEB1356139AEA</vt:lpwstr>
  </property>
  <property fmtid="{D5CDD505-2E9C-101B-9397-08002B2CF9AE}" pid="3" name="TSYRecordClass">
    <vt:lpwstr>59;#TSY RA-9278 - Destroy 30 years after action completed|c086dcfc-5e12-4afb-9fc8-394791410cc9</vt:lpwstr>
  </property>
  <property fmtid="{D5CDD505-2E9C-101B-9397-08002B2CF9AE}" pid="4" name="_dlc_DocIdItemGuid">
    <vt:lpwstr>0681ae80-c42f-42c5-8636-f378fad69398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{c2d4a7b0-fa13-4609-ab45-f59c0e0e1a69}</vt:lpwstr>
  </property>
  <property fmtid="{D5CDD505-2E9C-101B-9397-08002B2CF9AE}" pid="8" name="RecordPoint_ActiveItemUniqueId">
    <vt:lpwstr>{0681ae80-c42f-42c5-8636-f378fad69398}</vt:lpwstr>
  </property>
  <property fmtid="{D5CDD505-2E9C-101B-9397-08002B2CF9AE}" pid="9" name="RecordPoint_ActiveItemWebId">
    <vt:lpwstr>{321685ce-0414-4cb5-ba5e-9e54c6ae1071}</vt:lpwstr>
  </property>
  <property fmtid="{D5CDD505-2E9C-101B-9397-08002B2CF9AE}" pid="10" name="RecordPoint_RecordNumberSubmitted">
    <vt:lpwstr>R0001291526</vt:lpwstr>
  </property>
  <property fmtid="{D5CDD505-2E9C-101B-9397-08002B2CF9AE}" pid="11" name="RecordPoint_SubmissionCompleted">
    <vt:lpwstr>2017-05-01T19:50:56.5852566+10:00</vt:lpwstr>
  </property>
</Properties>
</file>