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A4" w:rsidRPr="00467BEE" w:rsidRDefault="00550DA4" w:rsidP="00EC4229">
      <w:pPr>
        <w:jc w:val="both"/>
        <w:rPr>
          <w:rFonts w:ascii="Verdana" w:hAnsi="Verdana" w:cstheme="minorHAnsi"/>
          <w:sz w:val="22"/>
          <w:szCs w:val="22"/>
        </w:rPr>
      </w:pPr>
      <w:bookmarkStart w:id="0" w:name="_GoBack"/>
      <w:bookmarkEnd w:id="0"/>
    </w:p>
    <w:p w:rsidR="004F4E8B" w:rsidRPr="00467BEE" w:rsidRDefault="004F46CE" w:rsidP="00EC4229">
      <w:pPr>
        <w:jc w:val="both"/>
        <w:rPr>
          <w:rFonts w:ascii="Verdana" w:hAnsi="Verdana" w:cstheme="minorHAnsi"/>
          <w:sz w:val="22"/>
          <w:szCs w:val="22"/>
        </w:rPr>
      </w:pPr>
      <w:r w:rsidRPr="00467BEE">
        <w:rPr>
          <w:rFonts w:ascii="Verdana" w:hAnsi="Verdana" w:cstheme="minorHAnsi"/>
          <w:sz w:val="22"/>
          <w:szCs w:val="22"/>
        </w:rPr>
        <w:t>4 October 2017</w:t>
      </w:r>
    </w:p>
    <w:p w:rsidR="004F46CE" w:rsidRPr="00467BEE" w:rsidRDefault="004F46CE" w:rsidP="004F46CE">
      <w:pPr>
        <w:jc w:val="both"/>
        <w:rPr>
          <w:rFonts w:ascii="Verdana" w:hAnsi="Verdana" w:cstheme="minorHAnsi"/>
          <w:sz w:val="22"/>
          <w:szCs w:val="22"/>
        </w:rPr>
      </w:pPr>
      <w:r w:rsidRPr="00467BEE">
        <w:rPr>
          <w:rFonts w:ascii="Verdana" w:hAnsi="Verdana" w:cstheme="minorHAnsi"/>
          <w:sz w:val="22"/>
          <w:szCs w:val="22"/>
        </w:rPr>
        <w:t>ASIC Enforcement Review</w:t>
      </w:r>
    </w:p>
    <w:p w:rsidR="004F46CE" w:rsidRPr="00467BEE" w:rsidRDefault="004F46CE" w:rsidP="004F46CE">
      <w:pPr>
        <w:jc w:val="both"/>
        <w:rPr>
          <w:rFonts w:ascii="Verdana" w:hAnsi="Verdana" w:cstheme="minorHAnsi"/>
          <w:sz w:val="22"/>
          <w:szCs w:val="22"/>
        </w:rPr>
      </w:pPr>
      <w:r w:rsidRPr="00467BEE">
        <w:rPr>
          <w:rFonts w:ascii="Verdana" w:hAnsi="Verdana" w:cstheme="minorHAnsi"/>
          <w:sz w:val="22"/>
          <w:szCs w:val="22"/>
        </w:rPr>
        <w:t>Financial System Division</w:t>
      </w:r>
    </w:p>
    <w:p w:rsidR="004F46CE" w:rsidRPr="00467BEE" w:rsidRDefault="004F46CE" w:rsidP="004F46CE">
      <w:pPr>
        <w:jc w:val="both"/>
        <w:rPr>
          <w:rFonts w:ascii="Verdana" w:hAnsi="Verdana" w:cstheme="minorHAnsi"/>
          <w:sz w:val="22"/>
          <w:szCs w:val="22"/>
        </w:rPr>
      </w:pPr>
      <w:r w:rsidRPr="00467BEE">
        <w:rPr>
          <w:rFonts w:ascii="Verdana" w:hAnsi="Verdana" w:cstheme="minorHAnsi"/>
          <w:sz w:val="22"/>
          <w:szCs w:val="22"/>
        </w:rPr>
        <w:t>The Treasury</w:t>
      </w:r>
    </w:p>
    <w:p w:rsidR="004F46CE" w:rsidRPr="00467BEE" w:rsidRDefault="004F46CE" w:rsidP="004F46CE">
      <w:pPr>
        <w:jc w:val="both"/>
        <w:rPr>
          <w:rFonts w:ascii="Verdana" w:hAnsi="Verdana" w:cstheme="minorHAnsi"/>
          <w:sz w:val="22"/>
          <w:szCs w:val="22"/>
        </w:rPr>
      </w:pPr>
      <w:r w:rsidRPr="00467BEE">
        <w:rPr>
          <w:rFonts w:ascii="Verdana" w:hAnsi="Verdana" w:cstheme="minorHAnsi"/>
          <w:sz w:val="22"/>
          <w:szCs w:val="22"/>
        </w:rPr>
        <w:t>Langton Crescent</w:t>
      </w:r>
    </w:p>
    <w:p w:rsidR="004F4E8B" w:rsidRPr="00467BEE" w:rsidRDefault="004F46CE" w:rsidP="004F46CE">
      <w:pPr>
        <w:jc w:val="both"/>
        <w:rPr>
          <w:rFonts w:ascii="Verdana" w:hAnsi="Verdana" w:cstheme="minorHAnsi"/>
          <w:sz w:val="22"/>
          <w:szCs w:val="22"/>
        </w:rPr>
      </w:pPr>
      <w:r w:rsidRPr="00467BEE">
        <w:rPr>
          <w:rFonts w:ascii="Verdana" w:hAnsi="Verdana" w:cstheme="minorHAnsi"/>
          <w:sz w:val="22"/>
          <w:szCs w:val="22"/>
        </w:rPr>
        <w:t>PARKES ACT 2600</w:t>
      </w:r>
    </w:p>
    <w:p w:rsidR="004F4E8B" w:rsidRPr="00467BEE" w:rsidRDefault="004F4E8B" w:rsidP="00EC4229">
      <w:pPr>
        <w:jc w:val="both"/>
        <w:rPr>
          <w:rFonts w:ascii="Verdana" w:hAnsi="Verdana" w:cstheme="minorHAnsi"/>
          <w:sz w:val="22"/>
          <w:szCs w:val="22"/>
        </w:rPr>
      </w:pPr>
    </w:p>
    <w:p w:rsidR="004F4E8B" w:rsidRPr="00467BEE" w:rsidRDefault="004F46CE" w:rsidP="00EC4229">
      <w:pPr>
        <w:jc w:val="both"/>
        <w:rPr>
          <w:rFonts w:ascii="Verdana" w:hAnsi="Verdana" w:cstheme="minorHAnsi"/>
          <w:sz w:val="22"/>
          <w:szCs w:val="22"/>
        </w:rPr>
      </w:pPr>
      <w:r w:rsidRPr="00467BEE">
        <w:rPr>
          <w:rFonts w:ascii="Verdana" w:hAnsi="Verdana" w:cstheme="minorHAnsi"/>
          <w:sz w:val="22"/>
          <w:szCs w:val="22"/>
        </w:rPr>
        <w:t>By email:</w:t>
      </w:r>
    </w:p>
    <w:p w:rsidR="004F46CE" w:rsidRPr="00467BEE" w:rsidRDefault="004F46CE" w:rsidP="00EC4229">
      <w:pPr>
        <w:jc w:val="both"/>
        <w:rPr>
          <w:rFonts w:ascii="Verdana" w:hAnsi="Verdana" w:cstheme="minorHAnsi"/>
          <w:sz w:val="22"/>
          <w:szCs w:val="22"/>
        </w:rPr>
      </w:pPr>
    </w:p>
    <w:p w:rsidR="004F46CE" w:rsidRPr="00467BEE" w:rsidRDefault="005E3670" w:rsidP="00EC4229">
      <w:pPr>
        <w:jc w:val="both"/>
        <w:rPr>
          <w:rFonts w:ascii="Verdana" w:hAnsi="Verdana" w:cstheme="minorHAnsi"/>
          <w:sz w:val="22"/>
          <w:szCs w:val="22"/>
        </w:rPr>
      </w:pPr>
      <w:hyperlink r:id="rId15" w:history="1">
        <w:r w:rsidR="004F46CE" w:rsidRPr="00467BEE">
          <w:rPr>
            <w:rStyle w:val="Hyperlink"/>
            <w:rFonts w:ascii="Verdana" w:hAnsi="Verdana" w:cstheme="minorHAnsi"/>
            <w:sz w:val="22"/>
            <w:szCs w:val="22"/>
          </w:rPr>
          <w:t>ASICenforcementreview@treasury.gov.au</w:t>
        </w:r>
      </w:hyperlink>
    </w:p>
    <w:p w:rsidR="004F46CE" w:rsidRPr="00467BEE" w:rsidRDefault="004F46CE" w:rsidP="00EC4229">
      <w:pPr>
        <w:jc w:val="both"/>
        <w:rPr>
          <w:rFonts w:ascii="Verdana" w:hAnsi="Verdana" w:cstheme="minorHAnsi"/>
          <w:sz w:val="22"/>
          <w:szCs w:val="22"/>
        </w:rPr>
      </w:pPr>
    </w:p>
    <w:p w:rsidR="004F4E8B" w:rsidRPr="00467BEE" w:rsidRDefault="004F4E8B" w:rsidP="00EC4229">
      <w:pPr>
        <w:jc w:val="both"/>
        <w:rPr>
          <w:rFonts w:ascii="Verdana" w:hAnsi="Verdana" w:cstheme="minorHAnsi"/>
          <w:sz w:val="22"/>
          <w:szCs w:val="22"/>
        </w:rPr>
      </w:pPr>
    </w:p>
    <w:p w:rsidR="004F4E8B" w:rsidRPr="00467BEE" w:rsidRDefault="004F4E8B" w:rsidP="00EC4229">
      <w:pPr>
        <w:jc w:val="both"/>
        <w:rPr>
          <w:rFonts w:ascii="Verdana" w:hAnsi="Verdana" w:cstheme="minorHAnsi"/>
          <w:sz w:val="22"/>
          <w:szCs w:val="22"/>
        </w:rPr>
      </w:pPr>
      <w:r w:rsidRPr="00467BEE">
        <w:rPr>
          <w:rFonts w:ascii="Verdana" w:hAnsi="Verdana" w:cstheme="minorHAnsi"/>
          <w:sz w:val="22"/>
          <w:szCs w:val="22"/>
        </w:rPr>
        <w:t>Dear Colleagues</w:t>
      </w:r>
    </w:p>
    <w:p w:rsidR="004F46CE" w:rsidRPr="00467BEE" w:rsidRDefault="004F46CE" w:rsidP="00EC4229">
      <w:pPr>
        <w:jc w:val="both"/>
        <w:rPr>
          <w:rFonts w:ascii="Verdana" w:hAnsi="Verdana" w:cstheme="minorHAnsi"/>
          <w:sz w:val="22"/>
          <w:szCs w:val="22"/>
        </w:rPr>
      </w:pPr>
    </w:p>
    <w:p w:rsidR="004F4E8B" w:rsidRPr="00467BEE" w:rsidRDefault="004F46CE" w:rsidP="00EC4229">
      <w:pPr>
        <w:jc w:val="both"/>
        <w:rPr>
          <w:rFonts w:ascii="Verdana" w:hAnsi="Verdana" w:cstheme="minorHAnsi"/>
          <w:sz w:val="22"/>
          <w:szCs w:val="22"/>
        </w:rPr>
      </w:pPr>
      <w:r w:rsidRPr="00467BEE">
        <w:rPr>
          <w:rFonts w:ascii="Verdana" w:hAnsi="Verdana" w:cstheme="minorHAnsi"/>
          <w:b/>
          <w:sz w:val="22"/>
          <w:szCs w:val="22"/>
        </w:rPr>
        <w:t xml:space="preserve">ASIC Enforcement Review: Position and Consultation Paper 6 </w:t>
      </w:r>
    </w:p>
    <w:p w:rsidR="004F46CE" w:rsidRPr="00467BEE" w:rsidRDefault="004F46CE" w:rsidP="004F46CE">
      <w:pPr>
        <w:jc w:val="both"/>
        <w:rPr>
          <w:rFonts w:ascii="Verdana" w:hAnsi="Verdana" w:cstheme="minorHAnsi"/>
          <w:b/>
          <w:sz w:val="22"/>
          <w:szCs w:val="22"/>
        </w:rPr>
      </w:pPr>
      <w:r w:rsidRPr="00467BEE">
        <w:rPr>
          <w:rFonts w:ascii="Verdana" w:hAnsi="Verdana" w:cstheme="minorHAnsi"/>
          <w:b/>
          <w:sz w:val="22"/>
          <w:szCs w:val="22"/>
        </w:rPr>
        <w:t>ASIC’s power to ban senior officials in the financial sector</w:t>
      </w:r>
      <w:r w:rsidR="001E3995">
        <w:rPr>
          <w:rFonts w:ascii="Verdana" w:hAnsi="Verdana" w:cstheme="minorHAnsi"/>
          <w:b/>
          <w:sz w:val="22"/>
          <w:szCs w:val="22"/>
        </w:rPr>
        <w:t xml:space="preserve">, 6 September 2017 </w:t>
      </w:r>
      <w:r w:rsidR="001E3995" w:rsidRPr="00467BEE">
        <w:rPr>
          <w:rFonts w:ascii="Verdana" w:hAnsi="Verdana" w:cstheme="minorHAnsi"/>
          <w:b/>
          <w:sz w:val="22"/>
          <w:szCs w:val="22"/>
        </w:rPr>
        <w:t>(Paper)</w:t>
      </w:r>
    </w:p>
    <w:p w:rsidR="004F4E8B" w:rsidRPr="00467BEE" w:rsidRDefault="004F4E8B" w:rsidP="00EC4229">
      <w:pPr>
        <w:jc w:val="both"/>
        <w:rPr>
          <w:rFonts w:ascii="Verdana" w:hAnsi="Verdana" w:cstheme="minorHAnsi"/>
          <w:sz w:val="22"/>
          <w:szCs w:val="22"/>
        </w:rPr>
      </w:pPr>
    </w:p>
    <w:p w:rsidR="004F4E8B" w:rsidRPr="00467BEE" w:rsidRDefault="004F4E8B" w:rsidP="00EC4229">
      <w:pPr>
        <w:jc w:val="both"/>
        <w:rPr>
          <w:rFonts w:ascii="Verdana" w:hAnsi="Verdana" w:cstheme="minorHAnsi"/>
          <w:sz w:val="22"/>
          <w:szCs w:val="22"/>
        </w:rPr>
      </w:pPr>
    </w:p>
    <w:p w:rsidR="004F4E8B" w:rsidRPr="00467BEE" w:rsidRDefault="004F4E8B" w:rsidP="004F4E8B">
      <w:pPr>
        <w:jc w:val="both"/>
        <w:rPr>
          <w:rFonts w:ascii="Verdana" w:hAnsi="Verdana" w:cstheme="minorHAnsi"/>
          <w:sz w:val="22"/>
          <w:szCs w:val="22"/>
          <w:lang w:val="en"/>
        </w:rPr>
      </w:pPr>
      <w:r w:rsidRPr="00467BEE">
        <w:rPr>
          <w:rFonts w:ascii="Verdana" w:hAnsi="Verdana" w:cstheme="minorHAnsi"/>
          <w:sz w:val="22"/>
          <w:szCs w:val="22"/>
        </w:rPr>
        <w:t>The Financial Services Council (</w:t>
      </w:r>
      <w:r w:rsidRPr="00467BEE">
        <w:rPr>
          <w:rFonts w:ascii="Verdana" w:hAnsi="Verdana" w:cstheme="minorHAnsi"/>
          <w:b/>
          <w:sz w:val="22"/>
          <w:szCs w:val="22"/>
        </w:rPr>
        <w:t>FSC</w:t>
      </w:r>
      <w:r w:rsidRPr="00467BEE">
        <w:rPr>
          <w:rFonts w:ascii="Verdana" w:hAnsi="Verdana" w:cstheme="minorHAnsi"/>
          <w:sz w:val="22"/>
          <w:szCs w:val="22"/>
        </w:rPr>
        <w:t>) has over 100 members representing</w:t>
      </w:r>
      <w:r w:rsidRPr="00467BEE">
        <w:rPr>
          <w:rFonts w:ascii="Verdana" w:hAnsi="Verdana" w:cstheme="minorHAnsi"/>
          <w:sz w:val="22"/>
          <w:szCs w:val="22"/>
          <w:u w:val="single"/>
        </w:rPr>
        <w:t xml:space="preserve"> </w:t>
      </w:r>
      <w:r w:rsidRPr="00467BEE">
        <w:rPr>
          <w:rFonts w:ascii="Verdana" w:hAnsi="Verdana" w:cstheme="minorHAnsi"/>
          <w:sz w:val="22"/>
          <w:szCs w:val="22"/>
        </w:rPr>
        <w:t>Australia's retail and wholesale funds management businesses, superannuation funds, life insurers, financial advisory networks and licensed trustee companies.</w:t>
      </w:r>
      <w:r w:rsidR="00F16C2F">
        <w:rPr>
          <w:rFonts w:ascii="Verdana" w:hAnsi="Verdana" w:cstheme="minorHAnsi"/>
          <w:sz w:val="22"/>
          <w:szCs w:val="22"/>
        </w:rPr>
        <w:t xml:space="preserve">  </w:t>
      </w:r>
      <w:r w:rsidRPr="00467BEE">
        <w:rPr>
          <w:rFonts w:ascii="Verdana" w:hAnsi="Verdana" w:cstheme="minorHAnsi"/>
          <w:sz w:val="22"/>
          <w:szCs w:val="22"/>
          <w:lang w:val="en"/>
        </w:rPr>
        <w:t>The industry is responsible for investing more than $2.7 trillion on behalf of 13 million Australians. The pool of funds under management is larger than Australia’s GDP and the capitalisation of the Australian Securities Exchange</w:t>
      </w:r>
      <w:r w:rsidR="00DA378A">
        <w:rPr>
          <w:rFonts w:ascii="Verdana" w:hAnsi="Verdana" w:cstheme="minorHAnsi"/>
          <w:sz w:val="22"/>
          <w:szCs w:val="22"/>
          <w:lang w:val="en"/>
        </w:rPr>
        <w:t>,</w:t>
      </w:r>
      <w:r w:rsidRPr="00467BEE">
        <w:rPr>
          <w:rFonts w:ascii="Verdana" w:hAnsi="Verdana" w:cstheme="minorHAnsi"/>
          <w:sz w:val="22"/>
          <w:szCs w:val="22"/>
          <w:lang w:val="en"/>
        </w:rPr>
        <w:t xml:space="preserve"> and is the fourth largest pool of managed funds in the world. The FSC promotes best practice for the financial services industry by setting mandatory Standards for its members and providing Guidance Notes to assist in operational efficiency. </w:t>
      </w:r>
    </w:p>
    <w:p w:rsidR="006C1F6A" w:rsidRPr="00467BEE" w:rsidRDefault="006C1F6A" w:rsidP="00EC4229">
      <w:pPr>
        <w:jc w:val="both"/>
        <w:rPr>
          <w:rFonts w:ascii="Verdana" w:hAnsi="Verdana" w:cstheme="minorHAnsi"/>
          <w:sz w:val="22"/>
          <w:szCs w:val="22"/>
        </w:rPr>
      </w:pPr>
    </w:p>
    <w:p w:rsidR="006C1F6A" w:rsidRPr="00467BEE" w:rsidRDefault="004F4E8B" w:rsidP="00EC4229">
      <w:pPr>
        <w:jc w:val="both"/>
        <w:rPr>
          <w:rFonts w:ascii="Verdana" w:hAnsi="Verdana" w:cstheme="minorHAnsi"/>
          <w:sz w:val="22"/>
          <w:szCs w:val="22"/>
        </w:rPr>
      </w:pPr>
      <w:r w:rsidRPr="00467BEE">
        <w:rPr>
          <w:rFonts w:ascii="Verdana" w:hAnsi="Verdana" w:cstheme="minorHAnsi"/>
          <w:sz w:val="22"/>
          <w:szCs w:val="22"/>
        </w:rPr>
        <w:t>Thank you for the opportunity to provide a submission on this topic.</w:t>
      </w:r>
      <w:r w:rsidR="004F46CE" w:rsidRPr="00467BEE">
        <w:rPr>
          <w:rFonts w:ascii="Verdana" w:hAnsi="Verdana" w:cstheme="minorHAnsi"/>
          <w:sz w:val="22"/>
          <w:szCs w:val="22"/>
        </w:rPr>
        <w:t xml:space="preserve"> For convenience, we will adopt the positions and questions set out in the Paper. However, we will first make some general comments.</w:t>
      </w:r>
    </w:p>
    <w:p w:rsidR="004F46CE" w:rsidRPr="00467BEE" w:rsidRDefault="004F46CE" w:rsidP="00EC4229">
      <w:pPr>
        <w:jc w:val="both"/>
        <w:rPr>
          <w:rFonts w:ascii="Verdana" w:hAnsi="Verdana" w:cstheme="minorHAnsi"/>
          <w:sz w:val="22"/>
          <w:szCs w:val="22"/>
        </w:rPr>
      </w:pPr>
    </w:p>
    <w:p w:rsidR="004F46CE" w:rsidRPr="00467BEE" w:rsidRDefault="004F46CE" w:rsidP="00EC4229">
      <w:pPr>
        <w:jc w:val="both"/>
        <w:rPr>
          <w:rFonts w:ascii="Verdana" w:hAnsi="Verdana" w:cstheme="minorHAnsi"/>
          <w:b/>
          <w:sz w:val="22"/>
          <w:szCs w:val="22"/>
        </w:rPr>
      </w:pPr>
      <w:r w:rsidRPr="00467BEE">
        <w:rPr>
          <w:rFonts w:ascii="Verdana" w:hAnsi="Verdana" w:cstheme="minorHAnsi"/>
          <w:b/>
          <w:sz w:val="22"/>
          <w:szCs w:val="22"/>
        </w:rPr>
        <w:t>General comments</w:t>
      </w:r>
    </w:p>
    <w:p w:rsidR="003E5D67" w:rsidRPr="00467BEE" w:rsidRDefault="003E5D67" w:rsidP="003E5D67">
      <w:pPr>
        <w:rPr>
          <w:rFonts w:ascii="Verdana" w:hAnsi="Verdana"/>
          <w:sz w:val="22"/>
          <w:szCs w:val="22"/>
        </w:rPr>
      </w:pPr>
    </w:p>
    <w:p w:rsidR="006C1F6A" w:rsidRDefault="00467BEE" w:rsidP="005D2F4C">
      <w:pPr>
        <w:pStyle w:val="ListParagraph"/>
        <w:numPr>
          <w:ilvl w:val="0"/>
          <w:numId w:val="20"/>
        </w:numPr>
        <w:ind w:left="754" w:hanging="397"/>
        <w:jc w:val="both"/>
        <w:rPr>
          <w:rFonts w:ascii="Verdana" w:hAnsi="Verdana" w:cstheme="minorHAnsi"/>
          <w:sz w:val="22"/>
          <w:szCs w:val="22"/>
        </w:rPr>
      </w:pPr>
      <w:r>
        <w:rPr>
          <w:rFonts w:ascii="Verdana" w:hAnsi="Verdana" w:cstheme="minorHAnsi"/>
          <w:sz w:val="22"/>
          <w:szCs w:val="22"/>
        </w:rPr>
        <w:t>We recognise</w:t>
      </w:r>
      <w:r w:rsidRPr="00467BEE">
        <w:rPr>
          <w:rFonts w:ascii="Verdana" w:hAnsi="Verdana" w:cstheme="minorHAnsi"/>
          <w:sz w:val="22"/>
          <w:szCs w:val="22"/>
        </w:rPr>
        <w:t xml:space="preserve"> that improving senior executive accountability is crucial for customers to have trust</w:t>
      </w:r>
      <w:r>
        <w:rPr>
          <w:rFonts w:ascii="Verdana" w:hAnsi="Verdana" w:cstheme="minorHAnsi"/>
          <w:sz w:val="22"/>
          <w:szCs w:val="22"/>
        </w:rPr>
        <w:t xml:space="preserve"> and confidence in financial services businesses.</w:t>
      </w:r>
      <w:r>
        <w:rPr>
          <w:rStyle w:val="FootnoteReference"/>
          <w:rFonts w:ascii="Verdana" w:hAnsi="Verdana" w:cstheme="minorHAnsi"/>
          <w:sz w:val="22"/>
          <w:szCs w:val="22"/>
        </w:rPr>
        <w:footnoteReference w:id="1"/>
      </w:r>
      <w:r w:rsidRPr="00467BEE">
        <w:rPr>
          <w:rFonts w:ascii="Verdana" w:hAnsi="Verdana" w:cstheme="minorHAnsi"/>
          <w:sz w:val="22"/>
          <w:szCs w:val="22"/>
        </w:rPr>
        <w:t xml:space="preserve"> </w:t>
      </w:r>
      <w:r>
        <w:rPr>
          <w:rFonts w:ascii="Verdana" w:hAnsi="Verdana" w:cstheme="minorHAnsi"/>
          <w:sz w:val="22"/>
          <w:szCs w:val="22"/>
        </w:rPr>
        <w:t>We are concerned</w:t>
      </w:r>
      <w:r w:rsidR="00F16C2F">
        <w:rPr>
          <w:rFonts w:ascii="Verdana" w:hAnsi="Verdana" w:cstheme="minorHAnsi"/>
          <w:sz w:val="22"/>
          <w:szCs w:val="22"/>
        </w:rPr>
        <w:t>,</w:t>
      </w:r>
      <w:r>
        <w:rPr>
          <w:rFonts w:ascii="Verdana" w:hAnsi="Verdana" w:cstheme="minorHAnsi"/>
          <w:sz w:val="22"/>
          <w:szCs w:val="22"/>
        </w:rPr>
        <w:t xml:space="preserve"> however</w:t>
      </w:r>
      <w:r w:rsidR="00F16C2F">
        <w:rPr>
          <w:rFonts w:ascii="Verdana" w:hAnsi="Verdana" w:cstheme="minorHAnsi"/>
          <w:sz w:val="22"/>
          <w:szCs w:val="22"/>
        </w:rPr>
        <w:t>,</w:t>
      </w:r>
      <w:r>
        <w:rPr>
          <w:rFonts w:ascii="Verdana" w:hAnsi="Verdana" w:cstheme="minorHAnsi"/>
          <w:sz w:val="22"/>
          <w:szCs w:val="22"/>
        </w:rPr>
        <w:t xml:space="preserve"> to ensure that the proposed positions set out in the Paper do not</w:t>
      </w:r>
      <w:r w:rsidR="00BB3742">
        <w:rPr>
          <w:rFonts w:ascii="Verdana" w:hAnsi="Verdana" w:cstheme="minorHAnsi"/>
          <w:sz w:val="22"/>
          <w:szCs w:val="22"/>
        </w:rPr>
        <w:t xml:space="preserve"> have unintended consequences</w:t>
      </w:r>
      <w:r>
        <w:rPr>
          <w:rFonts w:ascii="Verdana" w:hAnsi="Verdana" w:cstheme="minorHAnsi"/>
          <w:sz w:val="22"/>
          <w:szCs w:val="22"/>
        </w:rPr>
        <w:t xml:space="preserve"> </w:t>
      </w:r>
      <w:r w:rsidR="00BB3742">
        <w:rPr>
          <w:rFonts w:ascii="Verdana" w:hAnsi="Verdana" w:cstheme="minorHAnsi"/>
          <w:sz w:val="22"/>
          <w:szCs w:val="22"/>
        </w:rPr>
        <w:t>and that there is regulatory</w:t>
      </w:r>
      <w:r w:rsidR="00644C4D">
        <w:rPr>
          <w:rFonts w:ascii="Verdana" w:hAnsi="Verdana" w:cstheme="minorHAnsi"/>
          <w:sz w:val="22"/>
          <w:szCs w:val="22"/>
        </w:rPr>
        <w:t xml:space="preserve"> consistency with other proposed reforms such as the </w:t>
      </w:r>
      <w:r w:rsidR="00DA378A" w:rsidRPr="001E3995">
        <w:rPr>
          <w:rFonts w:ascii="Verdana" w:hAnsi="Verdana" w:cstheme="minorHAnsi"/>
          <w:sz w:val="22"/>
          <w:szCs w:val="22"/>
        </w:rPr>
        <w:t>Government’s proposed Banking Executive Accountability Regime</w:t>
      </w:r>
      <w:r w:rsidR="00DA378A">
        <w:rPr>
          <w:rFonts w:ascii="Verdana" w:hAnsi="Verdana" w:cstheme="minorHAnsi"/>
          <w:sz w:val="22"/>
          <w:szCs w:val="22"/>
        </w:rPr>
        <w:t xml:space="preserve"> (</w:t>
      </w:r>
      <w:r w:rsidR="00644C4D">
        <w:rPr>
          <w:rFonts w:ascii="Verdana" w:hAnsi="Verdana" w:cstheme="minorHAnsi"/>
          <w:sz w:val="22"/>
          <w:szCs w:val="22"/>
        </w:rPr>
        <w:t>BEAR</w:t>
      </w:r>
      <w:r w:rsidR="00DA378A">
        <w:rPr>
          <w:rFonts w:ascii="Verdana" w:hAnsi="Verdana" w:cstheme="minorHAnsi"/>
          <w:sz w:val="22"/>
          <w:szCs w:val="22"/>
        </w:rPr>
        <w:t>)</w:t>
      </w:r>
      <w:r w:rsidR="00F16C2F">
        <w:rPr>
          <w:rFonts w:ascii="Verdana" w:hAnsi="Verdana" w:cstheme="minorHAnsi"/>
          <w:sz w:val="22"/>
          <w:szCs w:val="22"/>
        </w:rPr>
        <w:t>.</w:t>
      </w:r>
    </w:p>
    <w:p w:rsidR="00644C4D" w:rsidRDefault="00644C4D" w:rsidP="005D2F4C">
      <w:pPr>
        <w:pStyle w:val="ListParagraph"/>
        <w:numPr>
          <w:ilvl w:val="0"/>
          <w:numId w:val="20"/>
        </w:numPr>
        <w:ind w:left="754" w:hanging="397"/>
        <w:jc w:val="both"/>
        <w:rPr>
          <w:rFonts w:ascii="Verdana" w:hAnsi="Verdana" w:cstheme="minorHAnsi"/>
          <w:sz w:val="22"/>
          <w:szCs w:val="22"/>
        </w:rPr>
      </w:pPr>
      <w:r>
        <w:rPr>
          <w:rFonts w:ascii="Verdana" w:hAnsi="Verdana" w:cstheme="minorHAnsi"/>
          <w:sz w:val="22"/>
          <w:szCs w:val="22"/>
        </w:rPr>
        <w:t>We are also concerned to see that an change in the current position as proposed by the paper is amenable to review and judicial oversight</w:t>
      </w:r>
      <w:r w:rsidR="00F16C2F">
        <w:rPr>
          <w:rFonts w:ascii="Verdana" w:hAnsi="Verdana" w:cstheme="minorHAnsi"/>
          <w:sz w:val="22"/>
          <w:szCs w:val="22"/>
        </w:rPr>
        <w:t>.</w:t>
      </w:r>
    </w:p>
    <w:p w:rsidR="00644C4D" w:rsidRDefault="00F97A81" w:rsidP="005D2F4C">
      <w:pPr>
        <w:pStyle w:val="ListParagraph"/>
        <w:numPr>
          <w:ilvl w:val="0"/>
          <w:numId w:val="20"/>
        </w:numPr>
        <w:ind w:left="754" w:hanging="397"/>
        <w:jc w:val="both"/>
        <w:rPr>
          <w:rFonts w:ascii="Verdana" w:hAnsi="Verdana" w:cstheme="minorHAnsi"/>
          <w:sz w:val="22"/>
          <w:szCs w:val="22"/>
        </w:rPr>
      </w:pPr>
      <w:r>
        <w:rPr>
          <w:rFonts w:ascii="Verdana" w:hAnsi="Verdana" w:cstheme="minorHAnsi"/>
          <w:sz w:val="22"/>
          <w:szCs w:val="22"/>
        </w:rPr>
        <w:lastRenderedPageBreak/>
        <w:t>At this stage, we are not convinced that the banning powers should be extended in the manner proposed to</w:t>
      </w:r>
      <w:r w:rsidR="00713DBD">
        <w:rPr>
          <w:rFonts w:ascii="Verdana" w:hAnsi="Verdana" w:cstheme="minorHAnsi"/>
          <w:sz w:val="22"/>
          <w:szCs w:val="22"/>
        </w:rPr>
        <w:t xml:space="preserve"> breaches of duty under </w:t>
      </w:r>
      <w:r w:rsidR="00DA378A">
        <w:rPr>
          <w:rFonts w:ascii="Verdana" w:hAnsi="Verdana" w:cstheme="minorHAnsi"/>
          <w:sz w:val="22"/>
          <w:szCs w:val="22"/>
        </w:rPr>
        <w:t>sections</w:t>
      </w:r>
      <w:r w:rsidR="00713DBD">
        <w:rPr>
          <w:rFonts w:ascii="Verdana" w:hAnsi="Verdana" w:cstheme="minorHAnsi"/>
          <w:sz w:val="22"/>
          <w:szCs w:val="22"/>
        </w:rPr>
        <w:t xml:space="preserve"> 180,181,182 or 183 of the Corporations Act (</w:t>
      </w:r>
      <w:r w:rsidR="00713DBD" w:rsidRPr="00713DBD">
        <w:rPr>
          <w:rFonts w:ascii="Verdana" w:hAnsi="Verdana" w:cstheme="minorHAnsi"/>
          <w:b/>
          <w:sz w:val="22"/>
          <w:szCs w:val="22"/>
        </w:rPr>
        <w:t>Act</w:t>
      </w:r>
      <w:r w:rsidR="004C4CC7">
        <w:rPr>
          <w:rFonts w:ascii="Verdana" w:hAnsi="Verdana" w:cstheme="minorHAnsi"/>
          <w:sz w:val="22"/>
          <w:szCs w:val="22"/>
        </w:rPr>
        <w:t>).</w:t>
      </w:r>
    </w:p>
    <w:p w:rsidR="00BB6259" w:rsidRPr="00467BEE" w:rsidRDefault="00BB6259" w:rsidP="00BB6259">
      <w:pPr>
        <w:pStyle w:val="ListParagraph"/>
        <w:jc w:val="both"/>
        <w:rPr>
          <w:rFonts w:ascii="Verdana" w:hAnsi="Verdana" w:cstheme="minorHAnsi"/>
          <w:sz w:val="22"/>
          <w:szCs w:val="22"/>
        </w:rPr>
      </w:pPr>
    </w:p>
    <w:p w:rsidR="00713DBD" w:rsidRPr="00713DBD" w:rsidRDefault="00713DBD" w:rsidP="00713DBD">
      <w:pPr>
        <w:jc w:val="both"/>
        <w:rPr>
          <w:rFonts w:ascii="Verdana" w:hAnsi="Verdana" w:cstheme="minorHAnsi"/>
          <w:b/>
          <w:sz w:val="22"/>
          <w:szCs w:val="22"/>
        </w:rPr>
      </w:pPr>
      <w:r w:rsidRPr="00713DBD">
        <w:rPr>
          <w:rFonts w:ascii="Verdana" w:hAnsi="Verdana" w:cstheme="minorHAnsi"/>
          <w:b/>
          <w:sz w:val="22"/>
          <w:szCs w:val="22"/>
        </w:rPr>
        <w:t>Position 1:</w:t>
      </w:r>
      <w:r w:rsidRPr="00713DBD">
        <w:rPr>
          <w:rFonts w:ascii="Verdana" w:hAnsi="Verdana" w:cstheme="minorHAnsi"/>
          <w:b/>
          <w:sz w:val="22"/>
          <w:szCs w:val="22"/>
        </w:rPr>
        <w:tab/>
        <w:t>Once the administrative banning power is enlivened ASIC should be able to ban a person from:</w:t>
      </w:r>
    </w:p>
    <w:p w:rsidR="00713DBD" w:rsidRPr="00713DBD" w:rsidRDefault="00713DBD" w:rsidP="00713DBD">
      <w:pPr>
        <w:jc w:val="both"/>
        <w:rPr>
          <w:rFonts w:ascii="Verdana" w:hAnsi="Verdana" w:cstheme="minorHAnsi"/>
          <w:b/>
          <w:sz w:val="22"/>
          <w:szCs w:val="22"/>
        </w:rPr>
      </w:pPr>
      <w:r w:rsidRPr="00713DBD">
        <w:rPr>
          <w:rFonts w:ascii="Verdana" w:hAnsi="Verdana" w:cstheme="minorHAnsi"/>
          <w:b/>
          <w:sz w:val="22"/>
          <w:szCs w:val="22"/>
        </w:rPr>
        <w:t>•</w:t>
      </w:r>
      <w:r w:rsidRPr="00713DBD">
        <w:rPr>
          <w:rFonts w:ascii="Verdana" w:hAnsi="Verdana" w:cstheme="minorHAnsi"/>
          <w:b/>
          <w:sz w:val="22"/>
          <w:szCs w:val="22"/>
        </w:rPr>
        <w:tab/>
        <w:t>performing a specific function in a financial services business, including being a senior manager or controller of a financial services business; and/or</w:t>
      </w:r>
    </w:p>
    <w:p w:rsidR="006C1F6A" w:rsidRPr="00713DBD" w:rsidRDefault="00713DBD" w:rsidP="00713DBD">
      <w:pPr>
        <w:jc w:val="both"/>
        <w:rPr>
          <w:rFonts w:ascii="Verdana" w:hAnsi="Verdana" w:cstheme="minorHAnsi"/>
          <w:b/>
          <w:sz w:val="22"/>
          <w:szCs w:val="22"/>
        </w:rPr>
      </w:pPr>
      <w:r w:rsidRPr="00713DBD">
        <w:rPr>
          <w:rFonts w:ascii="Verdana" w:hAnsi="Verdana" w:cstheme="minorHAnsi"/>
          <w:b/>
          <w:sz w:val="22"/>
          <w:szCs w:val="22"/>
        </w:rPr>
        <w:t>•</w:t>
      </w:r>
      <w:r w:rsidRPr="00713DBD">
        <w:rPr>
          <w:rFonts w:ascii="Verdana" w:hAnsi="Verdana" w:cstheme="minorHAnsi"/>
          <w:b/>
          <w:sz w:val="22"/>
          <w:szCs w:val="22"/>
        </w:rPr>
        <w:tab/>
        <w:t>performing any function in a financial services business.</w:t>
      </w:r>
    </w:p>
    <w:p w:rsidR="006C1F6A" w:rsidRPr="00467BEE" w:rsidRDefault="006C1F6A" w:rsidP="00EC4229">
      <w:pPr>
        <w:jc w:val="both"/>
        <w:rPr>
          <w:rFonts w:ascii="Verdana" w:hAnsi="Verdana" w:cstheme="minorHAnsi"/>
          <w:sz w:val="22"/>
          <w:szCs w:val="22"/>
        </w:rPr>
      </w:pPr>
    </w:p>
    <w:p w:rsidR="00713DBD" w:rsidRPr="00C34B90" w:rsidRDefault="00713DBD" w:rsidP="00713DBD">
      <w:pPr>
        <w:rPr>
          <w:rFonts w:ascii="Verdana" w:hAnsi="Verdana" w:cstheme="minorHAnsi"/>
          <w:i/>
          <w:sz w:val="22"/>
          <w:szCs w:val="22"/>
        </w:rPr>
      </w:pPr>
      <w:r w:rsidRPr="00C34B90">
        <w:rPr>
          <w:rFonts w:ascii="Verdana" w:hAnsi="Verdana" w:cstheme="minorHAnsi"/>
          <w:i/>
          <w:sz w:val="22"/>
          <w:szCs w:val="22"/>
        </w:rPr>
        <w:t>QUESTIONS</w:t>
      </w:r>
    </w:p>
    <w:p w:rsidR="00713DBD" w:rsidRPr="00C34B90" w:rsidRDefault="005D2F4C" w:rsidP="009F4A26">
      <w:pPr>
        <w:tabs>
          <w:tab w:val="left" w:pos="709"/>
        </w:tabs>
        <w:rPr>
          <w:rFonts w:ascii="Verdana" w:hAnsi="Verdana" w:cstheme="minorHAnsi"/>
          <w:i/>
          <w:sz w:val="22"/>
          <w:szCs w:val="22"/>
        </w:rPr>
      </w:pPr>
      <w:r>
        <w:rPr>
          <w:rFonts w:ascii="Verdana" w:hAnsi="Verdana" w:cstheme="minorHAnsi"/>
          <w:i/>
          <w:sz w:val="22"/>
          <w:szCs w:val="22"/>
        </w:rPr>
        <w:t xml:space="preserve">1.  </w:t>
      </w:r>
      <w:r w:rsidR="00713DBD" w:rsidRPr="00C34B90">
        <w:rPr>
          <w:rFonts w:ascii="Verdana" w:hAnsi="Verdana" w:cstheme="minorHAnsi"/>
          <w:i/>
          <w:sz w:val="22"/>
          <w:szCs w:val="22"/>
        </w:rPr>
        <w:t>Is it appropriate that ASIC’s power to ban individuals be broadly cast? If not, how should the power be framed? If limited to a ban from managing financial services business how should the term ‘management’ be defined?</w:t>
      </w:r>
    </w:p>
    <w:p w:rsidR="00713DBD" w:rsidRPr="00C34B90" w:rsidRDefault="00713DBD" w:rsidP="00713DBD">
      <w:pPr>
        <w:rPr>
          <w:rFonts w:ascii="Verdana" w:hAnsi="Verdana" w:cstheme="minorHAnsi"/>
          <w:i/>
          <w:sz w:val="22"/>
          <w:szCs w:val="22"/>
        </w:rPr>
      </w:pPr>
      <w:r w:rsidRPr="00C34B90">
        <w:rPr>
          <w:rFonts w:ascii="Verdana" w:hAnsi="Verdana" w:cstheme="minorHAnsi"/>
          <w:i/>
          <w:sz w:val="22"/>
          <w:szCs w:val="22"/>
        </w:rPr>
        <w:t>2.</w:t>
      </w:r>
      <w:r w:rsidR="005D2F4C">
        <w:rPr>
          <w:rFonts w:ascii="Verdana" w:hAnsi="Verdana" w:cstheme="minorHAnsi"/>
          <w:i/>
          <w:sz w:val="22"/>
          <w:szCs w:val="22"/>
        </w:rPr>
        <w:t xml:space="preserve">  </w:t>
      </w:r>
      <w:r w:rsidRPr="00C34B90">
        <w:rPr>
          <w:rFonts w:ascii="Verdana" w:hAnsi="Verdana" w:cstheme="minorHAnsi"/>
          <w:i/>
          <w:sz w:val="22"/>
          <w:szCs w:val="22"/>
        </w:rPr>
        <w:t>Is it appropriate that these expanded powers to ban also apply in respect of credit businesses?</w:t>
      </w:r>
    </w:p>
    <w:p w:rsidR="00713DBD" w:rsidRDefault="00713DBD" w:rsidP="00713DBD">
      <w:pPr>
        <w:rPr>
          <w:rFonts w:ascii="Verdana" w:hAnsi="Verdana" w:cstheme="minorHAnsi"/>
          <w:i/>
          <w:sz w:val="22"/>
          <w:szCs w:val="22"/>
        </w:rPr>
      </w:pPr>
    </w:p>
    <w:p w:rsidR="00CE3E52" w:rsidRDefault="00CE3E52" w:rsidP="005D2F4C">
      <w:pPr>
        <w:pStyle w:val="ListParagraph"/>
        <w:numPr>
          <w:ilvl w:val="0"/>
          <w:numId w:val="20"/>
        </w:numPr>
        <w:spacing w:after="120"/>
        <w:ind w:left="1111" w:hanging="397"/>
        <w:rPr>
          <w:rFonts w:ascii="Verdana" w:hAnsi="Verdana" w:cstheme="minorHAnsi"/>
          <w:i/>
          <w:sz w:val="22"/>
          <w:szCs w:val="22"/>
        </w:rPr>
      </w:pPr>
      <w:r w:rsidRPr="00CE3E52">
        <w:rPr>
          <w:rFonts w:ascii="Verdana" w:hAnsi="Verdana" w:cstheme="minorHAnsi"/>
          <w:sz w:val="22"/>
          <w:szCs w:val="22"/>
        </w:rPr>
        <w:t>We note that the Taskforce suggests at paragraph 6 that ASIC should be given flexibility.</w:t>
      </w:r>
      <w:r w:rsidRPr="00CE3E52">
        <w:t xml:space="preserve"> </w:t>
      </w:r>
      <w:r w:rsidR="001557CD">
        <w:rPr>
          <w:rFonts w:ascii="Verdana" w:hAnsi="Verdana" w:cstheme="minorHAnsi"/>
          <w:sz w:val="22"/>
          <w:szCs w:val="22"/>
        </w:rPr>
        <w:t xml:space="preserve">Thus, it is said </w:t>
      </w:r>
      <w:r w:rsidRPr="00CE3E52">
        <w:rPr>
          <w:rFonts w:ascii="Verdana" w:hAnsi="Verdana" w:cstheme="minorHAnsi"/>
          <w:sz w:val="22"/>
          <w:szCs w:val="22"/>
        </w:rPr>
        <w:t xml:space="preserve">that </w:t>
      </w:r>
      <w:r w:rsidRPr="001557CD">
        <w:rPr>
          <w:rFonts w:ascii="Verdana" w:hAnsi="Verdana" w:cstheme="minorHAnsi"/>
          <w:i/>
          <w:sz w:val="22"/>
          <w:szCs w:val="22"/>
        </w:rPr>
        <w:t>the power to ban should be cast so that ASIC can ban a person from fulfilling specified positions, such as senior manager or manager, or, in some cases, it may be justifiable to ban a person from any involvement i</w:t>
      </w:r>
      <w:r w:rsidR="004E1143">
        <w:rPr>
          <w:rFonts w:ascii="Verdana" w:hAnsi="Verdana" w:cstheme="minorHAnsi"/>
          <w:i/>
          <w:sz w:val="22"/>
          <w:szCs w:val="22"/>
        </w:rPr>
        <w:t>n a financial services business;</w:t>
      </w:r>
    </w:p>
    <w:p w:rsidR="000E0608" w:rsidRDefault="000E0608" w:rsidP="005D2F4C">
      <w:pPr>
        <w:pStyle w:val="ListParagraph"/>
        <w:spacing w:after="120"/>
        <w:ind w:left="1111" w:hanging="397"/>
        <w:rPr>
          <w:rFonts w:ascii="Verdana" w:hAnsi="Verdana" w:cstheme="minorHAnsi"/>
          <w:i/>
          <w:sz w:val="22"/>
          <w:szCs w:val="22"/>
        </w:rPr>
      </w:pPr>
    </w:p>
    <w:p w:rsidR="001557CD" w:rsidRPr="000E0608" w:rsidRDefault="004E1143" w:rsidP="005D2F4C">
      <w:pPr>
        <w:pStyle w:val="ListParagraph"/>
        <w:numPr>
          <w:ilvl w:val="0"/>
          <w:numId w:val="20"/>
        </w:numPr>
        <w:spacing w:after="120"/>
        <w:ind w:left="1111" w:hanging="397"/>
        <w:rPr>
          <w:rFonts w:ascii="Verdana" w:hAnsi="Verdana" w:cstheme="minorHAnsi"/>
          <w:i/>
          <w:sz w:val="22"/>
          <w:szCs w:val="22"/>
        </w:rPr>
      </w:pPr>
      <w:r>
        <w:rPr>
          <w:rFonts w:ascii="Verdana" w:hAnsi="Verdana" w:cstheme="minorHAnsi"/>
          <w:sz w:val="22"/>
          <w:szCs w:val="22"/>
        </w:rPr>
        <w:t xml:space="preserve">We also note that these very broad powers are to either </w:t>
      </w:r>
      <w:r w:rsidRPr="004E1143">
        <w:rPr>
          <w:rFonts w:ascii="Verdana" w:hAnsi="Verdana" w:cstheme="minorHAnsi"/>
          <w:i/>
          <w:sz w:val="22"/>
          <w:szCs w:val="22"/>
        </w:rPr>
        <w:t>be in addition to or instead of a power to ban a person from providing financial services.</w:t>
      </w:r>
      <w:r>
        <w:rPr>
          <w:rFonts w:ascii="Verdana" w:hAnsi="Verdana" w:cstheme="minorHAnsi"/>
          <w:i/>
          <w:sz w:val="22"/>
          <w:szCs w:val="22"/>
        </w:rPr>
        <w:t xml:space="preserve"> </w:t>
      </w:r>
      <w:r>
        <w:rPr>
          <w:rFonts w:ascii="Verdana" w:hAnsi="Verdana" w:cstheme="minorHAnsi"/>
          <w:sz w:val="22"/>
          <w:szCs w:val="22"/>
        </w:rPr>
        <w:t>In the context of financial services, the power would be a banning power from performing a specified function (including managing a financial services business) and performing any function in a financial services business (paragraph 3</w:t>
      </w:r>
      <w:r w:rsidR="003A6F74">
        <w:rPr>
          <w:rFonts w:ascii="Verdana" w:hAnsi="Verdana" w:cstheme="minorHAnsi"/>
          <w:sz w:val="22"/>
          <w:szCs w:val="22"/>
        </w:rPr>
        <w:t xml:space="preserve"> at page 31</w:t>
      </w:r>
      <w:r>
        <w:rPr>
          <w:rFonts w:ascii="Verdana" w:hAnsi="Verdana" w:cstheme="minorHAnsi"/>
          <w:sz w:val="22"/>
          <w:szCs w:val="22"/>
        </w:rPr>
        <w:t xml:space="preserve"> of the Paper);</w:t>
      </w:r>
    </w:p>
    <w:p w:rsidR="000E0608" w:rsidRPr="004E1143" w:rsidRDefault="000E0608" w:rsidP="005D2F4C">
      <w:pPr>
        <w:pStyle w:val="ListParagraph"/>
        <w:spacing w:after="120"/>
        <w:ind w:left="1111" w:hanging="397"/>
        <w:rPr>
          <w:rFonts w:ascii="Verdana" w:hAnsi="Verdana" w:cstheme="minorHAnsi"/>
          <w:i/>
          <w:sz w:val="22"/>
          <w:szCs w:val="22"/>
        </w:rPr>
      </w:pPr>
    </w:p>
    <w:p w:rsidR="00DA378A" w:rsidRPr="000E0608" w:rsidRDefault="004E1143" w:rsidP="005D2F4C">
      <w:pPr>
        <w:pStyle w:val="ListParagraph"/>
        <w:numPr>
          <w:ilvl w:val="0"/>
          <w:numId w:val="20"/>
        </w:numPr>
        <w:spacing w:after="120"/>
        <w:ind w:left="1111" w:hanging="397"/>
        <w:rPr>
          <w:rFonts w:ascii="Verdana" w:hAnsi="Verdana" w:cstheme="minorHAnsi"/>
          <w:i/>
          <w:sz w:val="22"/>
          <w:szCs w:val="22"/>
        </w:rPr>
      </w:pPr>
      <w:r>
        <w:rPr>
          <w:rFonts w:ascii="Verdana" w:hAnsi="Verdana" w:cstheme="minorHAnsi"/>
          <w:sz w:val="22"/>
          <w:szCs w:val="22"/>
        </w:rPr>
        <w:t>We appreciate that the power to make a banning order would arise only when the power to make a banning order under Section 9</w:t>
      </w:r>
      <w:r w:rsidR="00DA378A">
        <w:rPr>
          <w:rFonts w:ascii="Verdana" w:hAnsi="Verdana" w:cstheme="minorHAnsi"/>
          <w:sz w:val="22"/>
          <w:szCs w:val="22"/>
        </w:rPr>
        <w:t>2</w:t>
      </w:r>
      <w:r>
        <w:rPr>
          <w:rFonts w:ascii="Verdana" w:hAnsi="Verdana" w:cstheme="minorHAnsi"/>
          <w:sz w:val="22"/>
          <w:szCs w:val="22"/>
        </w:rPr>
        <w:t>0A of the Act is attracted</w:t>
      </w:r>
      <w:r w:rsidR="009B7BBE">
        <w:rPr>
          <w:rFonts w:ascii="Verdana" w:hAnsi="Verdana" w:cstheme="minorHAnsi"/>
          <w:sz w:val="22"/>
          <w:szCs w:val="22"/>
        </w:rPr>
        <w:t>. Nevertheless, the potential scope of the power is extremely broad.</w:t>
      </w:r>
      <w:r w:rsidR="00E96584">
        <w:rPr>
          <w:rFonts w:ascii="Verdana" w:hAnsi="Verdana" w:cstheme="minorHAnsi"/>
          <w:sz w:val="22"/>
          <w:szCs w:val="22"/>
        </w:rPr>
        <w:t xml:space="preserve"> In our view, it would be preferable if</w:t>
      </w:r>
      <w:r w:rsidR="00947D93">
        <w:rPr>
          <w:rFonts w:ascii="Verdana" w:hAnsi="Verdana" w:cstheme="minorHAnsi"/>
          <w:sz w:val="22"/>
          <w:szCs w:val="22"/>
        </w:rPr>
        <w:t xml:space="preserve"> </w:t>
      </w:r>
      <w:r w:rsidR="00D37BFF" w:rsidRPr="00D37BFF">
        <w:rPr>
          <w:rFonts w:ascii="Verdana" w:hAnsi="Verdana" w:cstheme="minorHAnsi"/>
          <w:sz w:val="22"/>
          <w:szCs w:val="22"/>
        </w:rPr>
        <w:t>these powers were strictly circumscribed in the sense that there was an identification of the relevant functions involved.</w:t>
      </w:r>
      <w:r w:rsidR="00CE2529" w:rsidRPr="00CE2529">
        <w:t xml:space="preserve"> </w:t>
      </w:r>
    </w:p>
    <w:p w:rsidR="000E0608" w:rsidRPr="00DA378A" w:rsidRDefault="000E0608" w:rsidP="005D2F4C">
      <w:pPr>
        <w:pStyle w:val="ListParagraph"/>
        <w:spacing w:after="120"/>
        <w:ind w:left="1111" w:hanging="397"/>
        <w:rPr>
          <w:rFonts w:ascii="Verdana" w:hAnsi="Verdana" w:cstheme="minorHAnsi"/>
          <w:i/>
          <w:sz w:val="22"/>
          <w:szCs w:val="22"/>
        </w:rPr>
      </w:pPr>
    </w:p>
    <w:p w:rsidR="004E1143" w:rsidRPr="004C4CC7" w:rsidRDefault="00CE2529" w:rsidP="005D2F4C">
      <w:pPr>
        <w:pStyle w:val="ListParagraph"/>
        <w:numPr>
          <w:ilvl w:val="0"/>
          <w:numId w:val="20"/>
        </w:numPr>
        <w:spacing w:after="120"/>
        <w:ind w:left="1111" w:hanging="397"/>
        <w:rPr>
          <w:rFonts w:ascii="Verdana" w:hAnsi="Verdana" w:cstheme="minorHAnsi"/>
          <w:i/>
          <w:sz w:val="22"/>
          <w:szCs w:val="22"/>
        </w:rPr>
      </w:pPr>
      <w:r w:rsidRPr="00CE2529">
        <w:rPr>
          <w:rFonts w:ascii="Verdana" w:hAnsi="Verdana" w:cstheme="minorHAnsi"/>
          <w:sz w:val="22"/>
          <w:szCs w:val="22"/>
        </w:rPr>
        <w:t xml:space="preserve">We also are of the view that the </w:t>
      </w:r>
      <w:r>
        <w:rPr>
          <w:rFonts w:ascii="Verdana" w:hAnsi="Verdana" w:cstheme="minorHAnsi"/>
          <w:sz w:val="22"/>
          <w:szCs w:val="22"/>
        </w:rPr>
        <w:t xml:space="preserve">power could </w:t>
      </w:r>
      <w:r w:rsidRPr="00CE2529">
        <w:rPr>
          <w:rFonts w:ascii="Verdana" w:hAnsi="Verdana" w:cstheme="minorHAnsi"/>
          <w:sz w:val="22"/>
          <w:szCs w:val="22"/>
        </w:rPr>
        <w:t xml:space="preserve">extend to persons involved in "management" of the business or a specified part of the business. "Management" for these purposes should have its ordinary meaning and could be expanded to include specific circumstances such as occurs in the definition of </w:t>
      </w:r>
      <w:r w:rsidR="00F16C2F">
        <w:rPr>
          <w:rFonts w:ascii="Verdana" w:hAnsi="Verdana" w:cstheme="minorHAnsi"/>
          <w:sz w:val="22"/>
          <w:szCs w:val="22"/>
        </w:rPr>
        <w:t>“</w:t>
      </w:r>
      <w:r w:rsidRPr="00CE2529">
        <w:rPr>
          <w:rFonts w:ascii="Verdana" w:hAnsi="Verdana" w:cstheme="minorHAnsi"/>
          <w:sz w:val="22"/>
          <w:szCs w:val="22"/>
        </w:rPr>
        <w:t>m</w:t>
      </w:r>
      <w:r w:rsidR="001E3995">
        <w:rPr>
          <w:rFonts w:ascii="Verdana" w:hAnsi="Verdana" w:cstheme="minorHAnsi"/>
          <w:sz w:val="22"/>
          <w:szCs w:val="22"/>
        </w:rPr>
        <w:t>anagerial or executive office</w:t>
      </w:r>
      <w:r w:rsidR="00F16C2F">
        <w:rPr>
          <w:rFonts w:ascii="Verdana" w:hAnsi="Verdana" w:cstheme="minorHAnsi"/>
          <w:sz w:val="22"/>
          <w:szCs w:val="22"/>
        </w:rPr>
        <w:t>”</w:t>
      </w:r>
      <w:r w:rsidR="001E3995">
        <w:rPr>
          <w:rFonts w:ascii="Verdana" w:hAnsi="Verdana" w:cstheme="minorHAnsi"/>
          <w:sz w:val="22"/>
          <w:szCs w:val="22"/>
        </w:rPr>
        <w:t xml:space="preserve"> a</w:t>
      </w:r>
      <w:r w:rsidRPr="00CE2529">
        <w:rPr>
          <w:rFonts w:ascii="Verdana" w:hAnsi="Verdana" w:cstheme="minorHAnsi"/>
          <w:sz w:val="22"/>
          <w:szCs w:val="22"/>
        </w:rPr>
        <w:t>s in sections 9 and 200AA of the Act.</w:t>
      </w:r>
      <w:r>
        <w:rPr>
          <w:rFonts w:ascii="Verdana" w:hAnsi="Verdana" w:cstheme="minorHAnsi"/>
          <w:sz w:val="22"/>
          <w:szCs w:val="22"/>
        </w:rPr>
        <w:t xml:space="preserve"> </w:t>
      </w:r>
      <w:r w:rsidR="00806F2C" w:rsidRPr="00806F2C">
        <w:rPr>
          <w:rFonts w:ascii="Verdana" w:hAnsi="Verdana" w:cstheme="minorHAnsi"/>
          <w:sz w:val="22"/>
          <w:szCs w:val="22"/>
        </w:rPr>
        <w:t>Reference also should be made her</w:t>
      </w:r>
      <w:r w:rsidR="00806F2C">
        <w:rPr>
          <w:rFonts w:ascii="Verdana" w:hAnsi="Verdana" w:cstheme="minorHAnsi"/>
          <w:sz w:val="22"/>
          <w:szCs w:val="22"/>
        </w:rPr>
        <w:t>e to the definition of “officer”</w:t>
      </w:r>
      <w:r w:rsidR="00806F2C" w:rsidRPr="00806F2C">
        <w:rPr>
          <w:rFonts w:ascii="Verdana" w:hAnsi="Verdana" w:cstheme="minorHAnsi"/>
          <w:sz w:val="22"/>
          <w:szCs w:val="22"/>
        </w:rPr>
        <w:t xml:space="preserve"> in section 9 of the Act. In particular paragraph (b) focuses upon the ability of the person to make decisions which in a real and substantial sense might impact upon the business or the financial standing of a </w:t>
      </w:r>
      <w:r w:rsidR="00806F2C" w:rsidRPr="00806F2C">
        <w:rPr>
          <w:rFonts w:ascii="Verdana" w:hAnsi="Verdana" w:cstheme="minorHAnsi"/>
          <w:sz w:val="22"/>
          <w:szCs w:val="22"/>
        </w:rPr>
        <w:lastRenderedPageBreak/>
        <w:t xml:space="preserve">corporation. These concepts could be picked up and replicated </w:t>
      </w:r>
      <w:r w:rsidR="00806F2C">
        <w:rPr>
          <w:rFonts w:ascii="Verdana" w:hAnsi="Verdana" w:cstheme="minorHAnsi"/>
          <w:sz w:val="22"/>
          <w:szCs w:val="22"/>
        </w:rPr>
        <w:t>in any relevant definition of '“management”</w:t>
      </w:r>
      <w:r w:rsidR="00806F2C" w:rsidRPr="00806F2C">
        <w:rPr>
          <w:rFonts w:ascii="Verdana" w:hAnsi="Verdana" w:cstheme="minorHAnsi"/>
          <w:sz w:val="22"/>
          <w:szCs w:val="22"/>
        </w:rPr>
        <w:t>.</w:t>
      </w:r>
    </w:p>
    <w:p w:rsidR="004C4CC7" w:rsidRPr="004C4CC7" w:rsidRDefault="004C4CC7" w:rsidP="004C4CC7">
      <w:pPr>
        <w:pStyle w:val="ListParagraph"/>
        <w:rPr>
          <w:rFonts w:ascii="Verdana" w:hAnsi="Verdana" w:cstheme="minorHAnsi"/>
          <w:i/>
          <w:sz w:val="22"/>
          <w:szCs w:val="22"/>
        </w:rPr>
      </w:pPr>
    </w:p>
    <w:p w:rsidR="00806F2C" w:rsidRDefault="00806F2C" w:rsidP="005D2F4C">
      <w:pPr>
        <w:pStyle w:val="ListParagraph"/>
        <w:numPr>
          <w:ilvl w:val="0"/>
          <w:numId w:val="20"/>
        </w:numPr>
        <w:ind w:left="754" w:hanging="397"/>
        <w:rPr>
          <w:rFonts w:ascii="Verdana" w:hAnsi="Verdana" w:cstheme="minorHAnsi"/>
          <w:sz w:val="22"/>
          <w:szCs w:val="22"/>
        </w:rPr>
      </w:pPr>
      <w:r w:rsidRPr="00806F2C">
        <w:rPr>
          <w:rFonts w:ascii="Verdana" w:hAnsi="Verdana" w:cstheme="minorHAnsi"/>
          <w:sz w:val="22"/>
          <w:szCs w:val="22"/>
        </w:rPr>
        <w:t>In summary, although we appreciate the practical importance of ASIC having flexibility, we do feel that there ought to be some parameters placed around the concepts</w:t>
      </w:r>
      <w:r>
        <w:rPr>
          <w:rFonts w:ascii="Verdana" w:hAnsi="Verdana" w:cstheme="minorHAnsi"/>
          <w:sz w:val="22"/>
          <w:szCs w:val="22"/>
        </w:rPr>
        <w:t xml:space="preserve"> of </w:t>
      </w:r>
      <w:r w:rsidR="001E3995">
        <w:rPr>
          <w:rFonts w:ascii="Verdana" w:hAnsi="Verdana" w:cstheme="minorHAnsi"/>
          <w:sz w:val="22"/>
          <w:szCs w:val="22"/>
        </w:rPr>
        <w:t>“</w:t>
      </w:r>
      <w:r>
        <w:rPr>
          <w:rFonts w:ascii="Verdana" w:hAnsi="Verdana" w:cstheme="minorHAnsi"/>
          <w:sz w:val="22"/>
          <w:szCs w:val="22"/>
        </w:rPr>
        <w:t>function</w:t>
      </w:r>
      <w:r w:rsidR="001E3995">
        <w:rPr>
          <w:rFonts w:ascii="Verdana" w:hAnsi="Verdana" w:cstheme="minorHAnsi"/>
          <w:sz w:val="22"/>
          <w:szCs w:val="22"/>
        </w:rPr>
        <w:t>”</w:t>
      </w:r>
      <w:r>
        <w:rPr>
          <w:rFonts w:ascii="Verdana" w:hAnsi="Verdana" w:cstheme="minorHAnsi"/>
          <w:sz w:val="22"/>
          <w:szCs w:val="22"/>
        </w:rPr>
        <w:t xml:space="preserve"> and </w:t>
      </w:r>
      <w:r w:rsidR="001E3995">
        <w:rPr>
          <w:rFonts w:ascii="Verdana" w:hAnsi="Verdana" w:cstheme="minorHAnsi"/>
          <w:sz w:val="22"/>
          <w:szCs w:val="22"/>
        </w:rPr>
        <w:t>“</w:t>
      </w:r>
      <w:r>
        <w:rPr>
          <w:rFonts w:ascii="Verdana" w:hAnsi="Verdana" w:cstheme="minorHAnsi"/>
          <w:sz w:val="22"/>
          <w:szCs w:val="22"/>
        </w:rPr>
        <w:t>management</w:t>
      </w:r>
      <w:r w:rsidR="001E3995">
        <w:rPr>
          <w:rFonts w:ascii="Verdana" w:hAnsi="Verdana" w:cstheme="minorHAnsi"/>
          <w:sz w:val="22"/>
          <w:szCs w:val="22"/>
        </w:rPr>
        <w:t>”</w:t>
      </w:r>
      <w:r>
        <w:rPr>
          <w:rFonts w:ascii="Verdana" w:hAnsi="Verdana" w:cstheme="minorHAnsi"/>
          <w:sz w:val="22"/>
          <w:szCs w:val="22"/>
        </w:rPr>
        <w:t>;</w:t>
      </w:r>
    </w:p>
    <w:p w:rsidR="00C6261B" w:rsidRDefault="00C6261B" w:rsidP="005D2F4C">
      <w:pPr>
        <w:pStyle w:val="ListParagraph"/>
        <w:ind w:left="754" w:hanging="397"/>
        <w:rPr>
          <w:rFonts w:ascii="Verdana" w:hAnsi="Verdana" w:cstheme="minorHAnsi"/>
          <w:sz w:val="22"/>
          <w:szCs w:val="22"/>
        </w:rPr>
      </w:pPr>
    </w:p>
    <w:p w:rsidR="00344456" w:rsidRDefault="00C6261B" w:rsidP="00637861">
      <w:pPr>
        <w:pStyle w:val="ListParagraph"/>
        <w:numPr>
          <w:ilvl w:val="0"/>
          <w:numId w:val="20"/>
        </w:numPr>
        <w:ind w:left="754" w:hanging="397"/>
        <w:rPr>
          <w:rFonts w:ascii="Verdana" w:hAnsi="Verdana" w:cstheme="minorHAnsi"/>
          <w:sz w:val="22"/>
          <w:szCs w:val="22"/>
        </w:rPr>
      </w:pPr>
      <w:r w:rsidRPr="00637861">
        <w:rPr>
          <w:rFonts w:ascii="Verdana" w:hAnsi="Verdana" w:cstheme="minorHAnsi"/>
          <w:sz w:val="22"/>
          <w:szCs w:val="22"/>
        </w:rPr>
        <w:t xml:space="preserve">We do not support the proposal to extend the </w:t>
      </w:r>
      <w:r w:rsidRPr="00637861">
        <w:rPr>
          <w:rFonts w:ascii="Verdana" w:hAnsi="Verdana" w:cstheme="minorHAnsi"/>
          <w:i/>
          <w:sz w:val="22"/>
          <w:szCs w:val="22"/>
        </w:rPr>
        <w:t>existing ground based on lack of training or competence…to cover directors, officers and senior managers</w:t>
      </w:r>
      <w:r w:rsidRPr="00637861">
        <w:rPr>
          <w:rFonts w:ascii="Verdana" w:hAnsi="Verdana" w:cstheme="minorHAnsi"/>
          <w:sz w:val="22"/>
          <w:szCs w:val="22"/>
        </w:rPr>
        <w:t xml:space="preserve"> (paragraph 7</w:t>
      </w:r>
      <w:r w:rsidR="003A6F74">
        <w:rPr>
          <w:rFonts w:ascii="Verdana" w:hAnsi="Verdana" w:cstheme="minorHAnsi"/>
          <w:sz w:val="22"/>
          <w:szCs w:val="22"/>
        </w:rPr>
        <w:t xml:space="preserve"> at page 3</w:t>
      </w:r>
      <w:r w:rsidRPr="00637861">
        <w:rPr>
          <w:rFonts w:ascii="Verdana" w:hAnsi="Verdana" w:cstheme="minorHAnsi"/>
          <w:sz w:val="22"/>
          <w:szCs w:val="22"/>
        </w:rPr>
        <w:t xml:space="preserve"> of the Paper).  </w:t>
      </w:r>
      <w:r w:rsidR="00637861" w:rsidRPr="00637861">
        <w:rPr>
          <w:rFonts w:ascii="Verdana" w:hAnsi="Verdana" w:cstheme="minorHAnsi"/>
          <w:sz w:val="22"/>
          <w:szCs w:val="22"/>
        </w:rPr>
        <w:t>Training for directors and senior managers</w:t>
      </w:r>
      <w:r w:rsidRPr="00637861">
        <w:rPr>
          <w:rFonts w:ascii="Verdana" w:hAnsi="Verdana" w:cstheme="minorHAnsi"/>
          <w:sz w:val="22"/>
          <w:szCs w:val="22"/>
        </w:rPr>
        <w:t xml:space="preserve"> can be very varied, is </w:t>
      </w:r>
      <w:r w:rsidR="00637861" w:rsidRPr="00637861">
        <w:rPr>
          <w:rFonts w:ascii="Verdana" w:hAnsi="Verdana" w:cstheme="minorHAnsi"/>
          <w:sz w:val="22"/>
          <w:szCs w:val="22"/>
        </w:rPr>
        <w:t xml:space="preserve">often specific to each organisation, and is </w:t>
      </w:r>
      <w:r w:rsidRPr="00637861">
        <w:rPr>
          <w:rFonts w:ascii="Verdana" w:hAnsi="Verdana" w:cstheme="minorHAnsi"/>
          <w:sz w:val="22"/>
          <w:szCs w:val="22"/>
        </w:rPr>
        <w:t>not generally regulated</w:t>
      </w:r>
      <w:r w:rsidR="00637861" w:rsidRPr="00637861">
        <w:rPr>
          <w:rFonts w:ascii="Verdana" w:hAnsi="Verdana" w:cstheme="minorHAnsi"/>
          <w:sz w:val="22"/>
          <w:szCs w:val="22"/>
        </w:rPr>
        <w:t xml:space="preserve">.  It would therefore be </w:t>
      </w:r>
      <w:r w:rsidRPr="00637861">
        <w:rPr>
          <w:rFonts w:ascii="Verdana" w:hAnsi="Verdana" w:cstheme="minorHAnsi"/>
          <w:sz w:val="22"/>
          <w:szCs w:val="22"/>
        </w:rPr>
        <w:t xml:space="preserve">very difficult </w:t>
      </w:r>
      <w:r w:rsidR="00637861" w:rsidRPr="00637861">
        <w:rPr>
          <w:rFonts w:ascii="Verdana" w:hAnsi="Verdana" w:cstheme="minorHAnsi"/>
          <w:sz w:val="22"/>
          <w:szCs w:val="22"/>
        </w:rPr>
        <w:t>to ban a person for lack of training when no definit</w:t>
      </w:r>
      <w:r w:rsidR="003A6F74">
        <w:rPr>
          <w:rFonts w:ascii="Verdana" w:hAnsi="Verdana" w:cstheme="minorHAnsi"/>
          <w:sz w:val="22"/>
          <w:szCs w:val="22"/>
        </w:rPr>
        <w:t>iv</w:t>
      </w:r>
      <w:r w:rsidR="00637861" w:rsidRPr="00637861">
        <w:rPr>
          <w:rFonts w:ascii="Verdana" w:hAnsi="Verdana" w:cstheme="minorHAnsi"/>
          <w:sz w:val="22"/>
          <w:szCs w:val="22"/>
        </w:rPr>
        <w:t xml:space="preserve">e benchmark exists.  </w:t>
      </w:r>
      <w:r w:rsidRPr="00637861">
        <w:rPr>
          <w:rFonts w:ascii="Verdana" w:hAnsi="Verdana" w:cstheme="minorHAnsi"/>
          <w:sz w:val="22"/>
          <w:szCs w:val="22"/>
        </w:rPr>
        <w:t xml:space="preserve">Additionally, </w:t>
      </w:r>
      <w:r w:rsidR="00637861" w:rsidRPr="00637861">
        <w:rPr>
          <w:rFonts w:ascii="Verdana" w:hAnsi="Verdana" w:cstheme="minorHAnsi"/>
          <w:sz w:val="22"/>
          <w:szCs w:val="22"/>
        </w:rPr>
        <w:t xml:space="preserve">we submit that </w:t>
      </w:r>
      <w:r w:rsidRPr="00637861">
        <w:rPr>
          <w:rFonts w:ascii="Verdana" w:hAnsi="Verdana" w:cstheme="minorHAnsi"/>
          <w:sz w:val="22"/>
          <w:szCs w:val="22"/>
        </w:rPr>
        <w:t>competence in the sense of a senior manager is a very subjective concept</w:t>
      </w:r>
      <w:r w:rsidR="00637861">
        <w:rPr>
          <w:rFonts w:ascii="Verdana" w:hAnsi="Verdana" w:cstheme="minorHAnsi"/>
          <w:sz w:val="22"/>
          <w:szCs w:val="22"/>
        </w:rPr>
        <w:t xml:space="preserve">, and is </w:t>
      </w:r>
      <w:r w:rsidR="00344456">
        <w:rPr>
          <w:rFonts w:ascii="Verdana" w:hAnsi="Verdana" w:cstheme="minorHAnsi"/>
          <w:sz w:val="22"/>
          <w:szCs w:val="22"/>
        </w:rPr>
        <w:t xml:space="preserve">often </w:t>
      </w:r>
      <w:r w:rsidR="00637861">
        <w:rPr>
          <w:rFonts w:ascii="Verdana" w:hAnsi="Verdana" w:cstheme="minorHAnsi"/>
          <w:sz w:val="22"/>
          <w:szCs w:val="22"/>
        </w:rPr>
        <w:t xml:space="preserve">dependent upon the scale of the business, the scope of the position, and the organisational structure of the company.  </w:t>
      </w:r>
      <w:r w:rsidR="00344456" w:rsidRPr="00344456">
        <w:rPr>
          <w:rFonts w:ascii="Verdana" w:hAnsi="Verdana" w:cstheme="minorHAnsi"/>
          <w:sz w:val="22"/>
          <w:szCs w:val="22"/>
        </w:rPr>
        <w:t>Assuming the ‘good fame and character’ test in section 920A of the Corporations Act is replaced by a ‘fit and proper person’ test, we</w:t>
      </w:r>
      <w:r w:rsidRPr="00344456">
        <w:rPr>
          <w:rFonts w:ascii="Verdana" w:hAnsi="Verdana" w:cstheme="minorHAnsi"/>
          <w:sz w:val="22"/>
          <w:szCs w:val="22"/>
        </w:rPr>
        <w:t xml:space="preserve"> </w:t>
      </w:r>
      <w:r w:rsidR="00344456" w:rsidRPr="00344456">
        <w:rPr>
          <w:rFonts w:ascii="Verdana" w:hAnsi="Verdana" w:cstheme="minorHAnsi"/>
          <w:sz w:val="22"/>
          <w:szCs w:val="22"/>
        </w:rPr>
        <w:t xml:space="preserve">consider that much of the mischief ASIC is intending to capture as a result of a person not having adequate training or </w:t>
      </w:r>
      <w:r w:rsidR="00F16C2F">
        <w:rPr>
          <w:rFonts w:ascii="Verdana" w:hAnsi="Verdana" w:cstheme="minorHAnsi"/>
          <w:sz w:val="22"/>
          <w:szCs w:val="22"/>
        </w:rPr>
        <w:t xml:space="preserve">not </w:t>
      </w:r>
      <w:r w:rsidR="00344456" w:rsidRPr="00344456">
        <w:rPr>
          <w:rFonts w:ascii="Verdana" w:hAnsi="Verdana" w:cstheme="minorHAnsi"/>
          <w:sz w:val="22"/>
          <w:szCs w:val="22"/>
        </w:rPr>
        <w:t>being competent to be a director, officer or senior manager, would be caught by this ground.</w:t>
      </w:r>
      <w:r w:rsidR="00344456">
        <w:rPr>
          <w:rFonts w:ascii="Verdana" w:hAnsi="Verdana" w:cstheme="minorHAnsi"/>
          <w:sz w:val="22"/>
          <w:szCs w:val="22"/>
        </w:rPr>
        <w:t xml:space="preserve">  </w:t>
      </w:r>
    </w:p>
    <w:p w:rsidR="00344456" w:rsidRPr="00344456" w:rsidRDefault="00344456" w:rsidP="00344456">
      <w:pPr>
        <w:pStyle w:val="ListParagraph"/>
        <w:rPr>
          <w:rFonts w:ascii="Verdana" w:hAnsi="Verdana" w:cstheme="minorHAnsi"/>
          <w:sz w:val="22"/>
          <w:szCs w:val="22"/>
        </w:rPr>
      </w:pPr>
    </w:p>
    <w:p w:rsidR="00806F2C" w:rsidRDefault="00806F2C" w:rsidP="005D2F4C">
      <w:pPr>
        <w:pStyle w:val="ListParagraph"/>
        <w:numPr>
          <w:ilvl w:val="0"/>
          <w:numId w:val="20"/>
        </w:numPr>
        <w:ind w:left="754" w:hanging="397"/>
        <w:rPr>
          <w:rFonts w:ascii="Verdana" w:hAnsi="Verdana" w:cstheme="minorHAnsi"/>
          <w:sz w:val="22"/>
          <w:szCs w:val="22"/>
        </w:rPr>
      </w:pPr>
      <w:r w:rsidRPr="00806F2C">
        <w:rPr>
          <w:rFonts w:ascii="Verdana" w:hAnsi="Verdana" w:cstheme="minorHAnsi"/>
          <w:sz w:val="22"/>
          <w:szCs w:val="22"/>
        </w:rPr>
        <w:t>We note the comment at paragraph 7</w:t>
      </w:r>
      <w:r w:rsidR="007D662A">
        <w:rPr>
          <w:rFonts w:ascii="Verdana" w:hAnsi="Verdana" w:cstheme="minorHAnsi"/>
          <w:sz w:val="22"/>
          <w:szCs w:val="22"/>
        </w:rPr>
        <w:t xml:space="preserve"> </w:t>
      </w:r>
      <w:r w:rsidR="00F16C2F">
        <w:rPr>
          <w:rFonts w:ascii="Verdana" w:hAnsi="Verdana" w:cstheme="minorHAnsi"/>
          <w:sz w:val="22"/>
          <w:szCs w:val="22"/>
        </w:rPr>
        <w:t>on</w:t>
      </w:r>
      <w:r w:rsidR="007D662A">
        <w:rPr>
          <w:rFonts w:ascii="Verdana" w:hAnsi="Verdana" w:cstheme="minorHAnsi"/>
          <w:sz w:val="22"/>
          <w:szCs w:val="22"/>
        </w:rPr>
        <w:t xml:space="preserve"> page 32</w:t>
      </w:r>
      <w:r w:rsidRPr="00806F2C">
        <w:rPr>
          <w:rFonts w:ascii="Verdana" w:hAnsi="Verdana" w:cstheme="minorHAnsi"/>
          <w:sz w:val="22"/>
          <w:szCs w:val="22"/>
        </w:rPr>
        <w:t xml:space="preserve"> of the Paper that the relevant person would retain the right to have ASIC's decision reviewed by the Administrative Appeals Tribunal.</w:t>
      </w:r>
    </w:p>
    <w:p w:rsidR="009F4A26" w:rsidRPr="009F4A26" w:rsidRDefault="009F4A26" w:rsidP="005D2F4C">
      <w:pPr>
        <w:pStyle w:val="ListParagraph"/>
        <w:ind w:left="754" w:hanging="397"/>
        <w:rPr>
          <w:rFonts w:ascii="Verdana" w:hAnsi="Verdana" w:cstheme="minorHAnsi"/>
          <w:sz w:val="22"/>
          <w:szCs w:val="22"/>
        </w:rPr>
      </w:pPr>
    </w:p>
    <w:p w:rsidR="00A35F79" w:rsidRDefault="002003A9" w:rsidP="005D2F4C">
      <w:pPr>
        <w:pStyle w:val="ListParagraph"/>
        <w:numPr>
          <w:ilvl w:val="0"/>
          <w:numId w:val="20"/>
        </w:numPr>
        <w:ind w:left="754" w:hanging="397"/>
        <w:rPr>
          <w:rFonts w:ascii="Verdana" w:hAnsi="Verdana" w:cstheme="minorHAnsi"/>
          <w:sz w:val="22"/>
          <w:szCs w:val="22"/>
        </w:rPr>
      </w:pPr>
      <w:r w:rsidRPr="002003A9">
        <w:rPr>
          <w:rFonts w:ascii="Verdana" w:hAnsi="Verdana" w:cstheme="minorHAnsi"/>
          <w:sz w:val="22"/>
          <w:szCs w:val="22"/>
        </w:rPr>
        <w:t>For consistency, we agree that the final position adopted in respect of financial services businesses should al</w:t>
      </w:r>
      <w:r w:rsidR="009F4A26">
        <w:rPr>
          <w:rFonts w:ascii="Verdana" w:hAnsi="Verdana" w:cstheme="minorHAnsi"/>
          <w:sz w:val="22"/>
          <w:szCs w:val="22"/>
        </w:rPr>
        <w:t xml:space="preserve">so apply in the credit context, </w:t>
      </w:r>
      <w:r w:rsidRPr="002003A9">
        <w:rPr>
          <w:rFonts w:ascii="Verdana" w:hAnsi="Verdana" w:cstheme="minorHAnsi"/>
          <w:sz w:val="22"/>
          <w:szCs w:val="22"/>
        </w:rPr>
        <w:t>taking into account any specific circumstances</w:t>
      </w:r>
      <w:r w:rsidR="00344456">
        <w:rPr>
          <w:rFonts w:ascii="Verdana" w:hAnsi="Verdana" w:cstheme="minorHAnsi"/>
          <w:sz w:val="22"/>
          <w:szCs w:val="22"/>
        </w:rPr>
        <w:t>,</w:t>
      </w:r>
      <w:r w:rsidRPr="002003A9">
        <w:rPr>
          <w:rFonts w:ascii="Verdana" w:hAnsi="Verdana" w:cstheme="minorHAnsi"/>
          <w:sz w:val="22"/>
          <w:szCs w:val="22"/>
        </w:rPr>
        <w:t xml:space="preserve"> however</w:t>
      </w:r>
      <w:r w:rsidR="00344456">
        <w:rPr>
          <w:rFonts w:ascii="Verdana" w:hAnsi="Verdana" w:cstheme="minorHAnsi"/>
          <w:sz w:val="22"/>
          <w:szCs w:val="22"/>
        </w:rPr>
        <w:t>,</w:t>
      </w:r>
      <w:r w:rsidRPr="002003A9">
        <w:rPr>
          <w:rFonts w:ascii="Verdana" w:hAnsi="Verdana" w:cstheme="minorHAnsi"/>
          <w:sz w:val="22"/>
          <w:szCs w:val="22"/>
        </w:rPr>
        <w:t xml:space="preserve"> that differentiate the two sectors in a practical sense.</w:t>
      </w:r>
    </w:p>
    <w:p w:rsidR="00BB6259" w:rsidRPr="00BB6259" w:rsidRDefault="00BB6259" w:rsidP="00BB6259">
      <w:pPr>
        <w:pStyle w:val="ListParagraph"/>
        <w:rPr>
          <w:rFonts w:ascii="Verdana" w:hAnsi="Verdana" w:cstheme="minorHAnsi"/>
          <w:sz w:val="22"/>
          <w:szCs w:val="22"/>
        </w:rPr>
      </w:pPr>
    </w:p>
    <w:p w:rsidR="00BB6259" w:rsidRPr="00BB6259" w:rsidRDefault="00BB6259" w:rsidP="00BB6259">
      <w:pPr>
        <w:rPr>
          <w:rFonts w:ascii="Verdana" w:hAnsi="Verdana" w:cstheme="minorHAnsi"/>
          <w:b/>
          <w:sz w:val="22"/>
          <w:szCs w:val="22"/>
        </w:rPr>
      </w:pPr>
      <w:r w:rsidRPr="00BB6259">
        <w:rPr>
          <w:rFonts w:ascii="Verdana" w:hAnsi="Verdana" w:cstheme="minorHAnsi"/>
          <w:b/>
          <w:sz w:val="22"/>
          <w:szCs w:val="22"/>
        </w:rPr>
        <w:t>Position 2: The threshold for the exercise of ASIC’s power to ban senior officials in the financial sector should be expanded</w:t>
      </w:r>
    </w:p>
    <w:p w:rsidR="009F4A26" w:rsidRPr="00BB6259" w:rsidRDefault="009F4A26" w:rsidP="009F4A26">
      <w:pPr>
        <w:pStyle w:val="ListParagraph"/>
        <w:rPr>
          <w:rFonts w:ascii="Verdana" w:hAnsi="Verdana" w:cstheme="minorHAnsi"/>
          <w:b/>
          <w:sz w:val="22"/>
          <w:szCs w:val="22"/>
        </w:rPr>
      </w:pPr>
    </w:p>
    <w:p w:rsidR="009F4A26" w:rsidRPr="00C34B90" w:rsidRDefault="005D2F4C" w:rsidP="009F4A26">
      <w:pPr>
        <w:pStyle w:val="ListParagraph"/>
        <w:tabs>
          <w:tab w:val="left" w:pos="709"/>
        </w:tabs>
        <w:ind w:left="0"/>
        <w:rPr>
          <w:rFonts w:ascii="Verdana" w:hAnsi="Verdana" w:cstheme="minorHAnsi"/>
          <w:i/>
          <w:sz w:val="22"/>
          <w:szCs w:val="22"/>
        </w:rPr>
      </w:pPr>
      <w:r>
        <w:rPr>
          <w:rFonts w:ascii="Verdana" w:hAnsi="Verdana" w:cstheme="minorHAnsi"/>
          <w:i/>
          <w:sz w:val="22"/>
          <w:szCs w:val="22"/>
        </w:rPr>
        <w:t xml:space="preserve">3.  </w:t>
      </w:r>
      <w:r w:rsidR="009F4A26" w:rsidRPr="00C34B90">
        <w:rPr>
          <w:rFonts w:ascii="Verdana" w:hAnsi="Verdana" w:cstheme="minorHAnsi"/>
          <w:i/>
          <w:sz w:val="22"/>
          <w:szCs w:val="22"/>
        </w:rPr>
        <w:t>Should the ‘good fame and character’ test in section 920A of the Corporations Act be replaced by a ‘fit and proper person’ test?</w:t>
      </w:r>
    </w:p>
    <w:p w:rsidR="009F4A26" w:rsidRDefault="009F4A26" w:rsidP="009F4A26">
      <w:pPr>
        <w:pStyle w:val="ListParagraph"/>
        <w:tabs>
          <w:tab w:val="left" w:pos="709"/>
        </w:tabs>
        <w:ind w:left="0"/>
        <w:rPr>
          <w:rFonts w:ascii="Verdana" w:hAnsi="Verdana" w:cstheme="minorHAnsi"/>
          <w:i/>
          <w:sz w:val="22"/>
          <w:szCs w:val="22"/>
        </w:rPr>
      </w:pPr>
    </w:p>
    <w:p w:rsidR="009F4A26" w:rsidRDefault="009F4A26" w:rsidP="005D2F4C">
      <w:pPr>
        <w:pStyle w:val="ListParagraph"/>
        <w:numPr>
          <w:ilvl w:val="0"/>
          <w:numId w:val="20"/>
        </w:numPr>
        <w:tabs>
          <w:tab w:val="left" w:pos="709"/>
        </w:tabs>
        <w:ind w:left="754" w:hanging="397"/>
        <w:rPr>
          <w:rFonts w:ascii="Verdana" w:hAnsi="Verdana" w:cstheme="minorHAnsi"/>
          <w:sz w:val="22"/>
          <w:szCs w:val="22"/>
        </w:rPr>
      </w:pPr>
      <w:r w:rsidRPr="009F4A26">
        <w:rPr>
          <w:rFonts w:ascii="Verdana" w:hAnsi="Verdana" w:cstheme="minorHAnsi"/>
          <w:sz w:val="22"/>
          <w:szCs w:val="22"/>
        </w:rPr>
        <w:t xml:space="preserve">We take no issue with this </w:t>
      </w:r>
      <w:r w:rsidR="007D662A">
        <w:rPr>
          <w:rFonts w:ascii="Verdana" w:hAnsi="Verdana" w:cstheme="minorHAnsi"/>
          <w:sz w:val="22"/>
          <w:szCs w:val="22"/>
        </w:rPr>
        <w:t>proposal</w:t>
      </w:r>
      <w:r w:rsidR="00F16C2F">
        <w:rPr>
          <w:rFonts w:ascii="Verdana" w:hAnsi="Verdana" w:cstheme="minorHAnsi"/>
          <w:sz w:val="22"/>
          <w:szCs w:val="22"/>
        </w:rPr>
        <w:t>,</w:t>
      </w:r>
      <w:r>
        <w:rPr>
          <w:rFonts w:ascii="Verdana" w:hAnsi="Verdana" w:cstheme="minorHAnsi"/>
          <w:sz w:val="22"/>
          <w:szCs w:val="22"/>
        </w:rPr>
        <w:t xml:space="preserve"> save to say that there ought to be consistency of approach </w:t>
      </w:r>
      <w:r w:rsidR="00221129">
        <w:rPr>
          <w:rFonts w:ascii="Verdana" w:hAnsi="Verdana" w:cstheme="minorHAnsi"/>
          <w:sz w:val="22"/>
          <w:szCs w:val="22"/>
        </w:rPr>
        <w:t xml:space="preserve">with respect to </w:t>
      </w:r>
      <w:r>
        <w:rPr>
          <w:rFonts w:ascii="Verdana" w:hAnsi="Verdana" w:cstheme="minorHAnsi"/>
          <w:sz w:val="22"/>
          <w:szCs w:val="22"/>
        </w:rPr>
        <w:t xml:space="preserve">banning </w:t>
      </w:r>
      <w:r w:rsidR="00221129">
        <w:rPr>
          <w:rFonts w:ascii="Verdana" w:hAnsi="Verdana" w:cstheme="minorHAnsi"/>
          <w:sz w:val="22"/>
          <w:szCs w:val="22"/>
        </w:rPr>
        <w:t xml:space="preserve">under </w:t>
      </w:r>
      <w:r>
        <w:rPr>
          <w:rFonts w:ascii="Verdana" w:hAnsi="Verdana" w:cstheme="minorHAnsi"/>
          <w:sz w:val="22"/>
          <w:szCs w:val="22"/>
        </w:rPr>
        <w:t xml:space="preserve">the Corporations Act and the National Consumer Credit </w:t>
      </w:r>
      <w:r w:rsidR="00221129">
        <w:rPr>
          <w:rFonts w:ascii="Verdana" w:hAnsi="Verdana" w:cstheme="minorHAnsi"/>
          <w:sz w:val="22"/>
          <w:szCs w:val="22"/>
        </w:rPr>
        <w:t xml:space="preserve">Protection </w:t>
      </w:r>
      <w:r>
        <w:rPr>
          <w:rFonts w:ascii="Verdana" w:hAnsi="Verdana" w:cstheme="minorHAnsi"/>
          <w:sz w:val="22"/>
          <w:szCs w:val="22"/>
        </w:rPr>
        <w:t xml:space="preserve">Act. </w:t>
      </w:r>
    </w:p>
    <w:p w:rsidR="00221129" w:rsidRDefault="00221129" w:rsidP="009F4A26">
      <w:pPr>
        <w:pStyle w:val="ListParagraph"/>
        <w:tabs>
          <w:tab w:val="left" w:pos="709"/>
        </w:tabs>
        <w:ind w:left="426"/>
        <w:rPr>
          <w:rFonts w:ascii="Verdana" w:hAnsi="Verdana" w:cstheme="minorHAnsi"/>
          <w:sz w:val="22"/>
          <w:szCs w:val="22"/>
        </w:rPr>
      </w:pPr>
    </w:p>
    <w:p w:rsidR="00221129" w:rsidRPr="00C34B90" w:rsidRDefault="005D2F4C" w:rsidP="00D615F3">
      <w:pPr>
        <w:pStyle w:val="ListParagraph"/>
        <w:tabs>
          <w:tab w:val="left" w:pos="709"/>
        </w:tabs>
        <w:ind w:left="0"/>
        <w:rPr>
          <w:rFonts w:ascii="Verdana" w:hAnsi="Verdana" w:cstheme="minorHAnsi"/>
          <w:i/>
          <w:sz w:val="22"/>
          <w:szCs w:val="22"/>
        </w:rPr>
      </w:pPr>
      <w:r>
        <w:rPr>
          <w:rFonts w:ascii="Verdana" w:hAnsi="Verdana" w:cstheme="minorHAnsi"/>
          <w:i/>
          <w:sz w:val="22"/>
          <w:szCs w:val="22"/>
        </w:rPr>
        <w:t xml:space="preserve">4.  </w:t>
      </w:r>
      <w:r w:rsidR="00221129" w:rsidRPr="00C34B90">
        <w:rPr>
          <w:rFonts w:ascii="Verdana" w:hAnsi="Verdana" w:cstheme="minorHAnsi"/>
          <w:i/>
          <w:sz w:val="22"/>
          <w:szCs w:val="22"/>
        </w:rPr>
        <w:t>Should the positions outlined above, so far as they relate to senior officials, adopt the current def</w:t>
      </w:r>
      <w:r w:rsidR="00D615F3" w:rsidRPr="00C34B90">
        <w:rPr>
          <w:rFonts w:ascii="Verdana" w:hAnsi="Verdana" w:cstheme="minorHAnsi"/>
          <w:i/>
          <w:sz w:val="22"/>
          <w:szCs w:val="22"/>
        </w:rPr>
        <w:t>i</w:t>
      </w:r>
      <w:r w:rsidR="00221129" w:rsidRPr="00C34B90">
        <w:rPr>
          <w:rFonts w:ascii="Verdana" w:hAnsi="Verdana" w:cstheme="minorHAnsi"/>
          <w:i/>
          <w:sz w:val="22"/>
          <w:szCs w:val="22"/>
        </w:rPr>
        <w:t xml:space="preserve">nitions of ‘officer’ and ‘senior manager’ in the Corporations Act? Or should some other definitions be used? </w:t>
      </w:r>
    </w:p>
    <w:p w:rsidR="00D615F3" w:rsidRDefault="00D615F3" w:rsidP="00D615F3">
      <w:pPr>
        <w:pStyle w:val="ListParagraph"/>
        <w:tabs>
          <w:tab w:val="left" w:pos="709"/>
        </w:tabs>
        <w:ind w:left="0"/>
        <w:rPr>
          <w:rFonts w:ascii="Verdana" w:hAnsi="Verdana" w:cstheme="minorHAnsi"/>
          <w:i/>
          <w:sz w:val="22"/>
          <w:szCs w:val="22"/>
        </w:rPr>
      </w:pPr>
    </w:p>
    <w:p w:rsidR="00D615F3" w:rsidRDefault="00D615F3" w:rsidP="005D2F4C">
      <w:pPr>
        <w:pStyle w:val="ListParagraph"/>
        <w:numPr>
          <w:ilvl w:val="0"/>
          <w:numId w:val="20"/>
        </w:numPr>
        <w:tabs>
          <w:tab w:val="left" w:pos="709"/>
        </w:tabs>
        <w:ind w:left="754" w:hanging="397"/>
        <w:rPr>
          <w:rFonts w:ascii="Verdana" w:hAnsi="Verdana" w:cstheme="minorHAnsi"/>
          <w:sz w:val="22"/>
          <w:szCs w:val="22"/>
        </w:rPr>
      </w:pPr>
      <w:r w:rsidRPr="00D615F3">
        <w:rPr>
          <w:rFonts w:ascii="Verdana" w:hAnsi="Verdana" w:cstheme="minorHAnsi"/>
          <w:sz w:val="22"/>
          <w:szCs w:val="22"/>
        </w:rPr>
        <w:t xml:space="preserve">See our comments in paragraph 7 above. </w:t>
      </w:r>
      <w:r w:rsidR="00B26DF6">
        <w:rPr>
          <w:rFonts w:ascii="Verdana" w:hAnsi="Verdana" w:cstheme="minorHAnsi"/>
          <w:sz w:val="22"/>
          <w:szCs w:val="22"/>
        </w:rPr>
        <w:t>We have no further comments to make.</w:t>
      </w:r>
    </w:p>
    <w:p w:rsidR="00BB6259" w:rsidRPr="00C34B90" w:rsidRDefault="00BB6259" w:rsidP="00BB6259">
      <w:pPr>
        <w:pStyle w:val="BoxNumbering"/>
        <w:numPr>
          <w:ilvl w:val="0"/>
          <w:numId w:val="0"/>
        </w:numPr>
        <w:tabs>
          <w:tab w:val="clear" w:pos="482"/>
          <w:tab w:val="left" w:pos="709"/>
        </w:tabs>
        <w:rPr>
          <w:rFonts w:ascii="Verdana" w:hAnsi="Verdana"/>
          <w:i/>
        </w:rPr>
      </w:pPr>
      <w:r w:rsidRPr="00C34B90">
        <w:rPr>
          <w:rFonts w:ascii="Verdana" w:hAnsi="Verdana" w:cstheme="minorHAnsi"/>
          <w:i/>
          <w:szCs w:val="22"/>
        </w:rPr>
        <w:t>5.</w:t>
      </w:r>
      <w:r w:rsidR="005D2F4C">
        <w:rPr>
          <w:rFonts w:ascii="Verdana" w:hAnsi="Verdana" w:cstheme="minorHAnsi"/>
          <w:i/>
          <w:szCs w:val="22"/>
        </w:rPr>
        <w:t xml:space="preserve">  </w:t>
      </w:r>
      <w:r w:rsidRPr="00C34B90">
        <w:rPr>
          <w:rFonts w:ascii="Verdana" w:hAnsi="Verdana"/>
          <w:i/>
        </w:rPr>
        <w:t xml:space="preserve">Is it appropriate that ASIC have power to ban individuals involved in phoenixing activity and are the positions outlined above appropriately cast? </w:t>
      </w:r>
      <w:r w:rsidRPr="00C34B90">
        <w:rPr>
          <w:rFonts w:ascii="Verdana" w:hAnsi="Verdana"/>
          <w:i/>
        </w:rPr>
        <w:lastRenderedPageBreak/>
        <w:t>Should this ground be limited to phoenixing activity within a certain period and should the banning period for phoenixing activity be capped (as it is for director disqualifications under section 206F of the Corporations Act)?</w:t>
      </w:r>
    </w:p>
    <w:p w:rsidR="00C34B90" w:rsidRDefault="00C34B90" w:rsidP="005D2F4C">
      <w:pPr>
        <w:pStyle w:val="BoxNumbering"/>
        <w:numPr>
          <w:ilvl w:val="0"/>
          <w:numId w:val="0"/>
        </w:numPr>
        <w:tabs>
          <w:tab w:val="clear" w:pos="482"/>
          <w:tab w:val="left" w:pos="709"/>
        </w:tabs>
        <w:ind w:left="754" w:right="0" w:hanging="397"/>
        <w:rPr>
          <w:rFonts w:ascii="Verdana" w:hAnsi="Verdana"/>
        </w:rPr>
      </w:pPr>
      <w:r>
        <w:rPr>
          <w:rFonts w:ascii="Verdana" w:hAnsi="Verdana"/>
        </w:rPr>
        <w:t>13.</w:t>
      </w:r>
      <w:r w:rsidR="004C4CC7">
        <w:rPr>
          <w:rFonts w:ascii="Verdana" w:hAnsi="Verdana"/>
        </w:rPr>
        <w:t xml:space="preserve"> </w:t>
      </w:r>
      <w:r>
        <w:rPr>
          <w:rFonts w:ascii="Verdana" w:hAnsi="Verdana"/>
        </w:rPr>
        <w:t>We note the Government is proposing a range of measures it is intending to take to discourage people from engaging in “phoenixing”</w:t>
      </w:r>
      <w:r w:rsidR="00F16C2F">
        <w:rPr>
          <w:rFonts w:ascii="Verdana" w:hAnsi="Verdana"/>
        </w:rPr>
        <w:t>,</w:t>
      </w:r>
      <w:r>
        <w:rPr>
          <w:rFonts w:ascii="Verdana" w:hAnsi="Verdana"/>
        </w:rPr>
        <w:t xml:space="preserve"> and is currently consulting on those measures.  ASIC’s consideration of these activities ought to be done as part of this process. </w:t>
      </w:r>
    </w:p>
    <w:p w:rsidR="00BB6259" w:rsidRDefault="005D2F4C" w:rsidP="00BB6259">
      <w:pPr>
        <w:pStyle w:val="BoxNumbering"/>
        <w:numPr>
          <w:ilvl w:val="0"/>
          <w:numId w:val="0"/>
        </w:numPr>
        <w:tabs>
          <w:tab w:val="clear" w:pos="482"/>
          <w:tab w:val="left" w:pos="709"/>
        </w:tabs>
        <w:rPr>
          <w:rFonts w:ascii="Verdana" w:hAnsi="Verdana"/>
          <w:i/>
        </w:rPr>
      </w:pPr>
      <w:r>
        <w:rPr>
          <w:rFonts w:ascii="Verdana" w:hAnsi="Verdana"/>
          <w:i/>
        </w:rPr>
        <w:t xml:space="preserve">6.  </w:t>
      </w:r>
      <w:r w:rsidR="00C34B90" w:rsidRPr="005D2F4C">
        <w:rPr>
          <w:rFonts w:ascii="Verdana" w:hAnsi="Verdana"/>
          <w:i/>
        </w:rPr>
        <w:t>Should ASIC be able to impose a ban based on a breach by an individual of a duty under sections 181, 182 or 183 of the Corporations Act? What would be the implications of allowing ASIC to ban based on a breach of section 180?</w:t>
      </w:r>
    </w:p>
    <w:p w:rsidR="005D2F4C" w:rsidRPr="005D2F4C" w:rsidRDefault="005D2F4C" w:rsidP="004C4CC7">
      <w:pPr>
        <w:ind w:left="754" w:hanging="397"/>
        <w:jc w:val="both"/>
        <w:rPr>
          <w:rFonts w:ascii="Verdana" w:hAnsi="Verdana"/>
          <w:sz w:val="22"/>
          <w:szCs w:val="22"/>
        </w:rPr>
      </w:pPr>
      <w:r>
        <w:rPr>
          <w:rFonts w:ascii="Verdana" w:hAnsi="Verdana"/>
          <w:sz w:val="22"/>
          <w:szCs w:val="22"/>
        </w:rPr>
        <w:t>14.</w:t>
      </w:r>
      <w:r w:rsidR="004C4CC7">
        <w:rPr>
          <w:rFonts w:ascii="Verdana" w:hAnsi="Verdana"/>
          <w:sz w:val="22"/>
          <w:szCs w:val="22"/>
        </w:rPr>
        <w:t xml:space="preserve"> </w:t>
      </w:r>
      <w:r w:rsidRPr="005D2F4C">
        <w:rPr>
          <w:rFonts w:ascii="Verdana" w:hAnsi="Verdana"/>
          <w:sz w:val="22"/>
          <w:szCs w:val="22"/>
        </w:rPr>
        <w:t xml:space="preserve">We do not support the extension of </w:t>
      </w:r>
      <w:r>
        <w:rPr>
          <w:rFonts w:ascii="Verdana" w:hAnsi="Verdana"/>
          <w:sz w:val="22"/>
          <w:szCs w:val="22"/>
        </w:rPr>
        <w:t xml:space="preserve">the </w:t>
      </w:r>
      <w:r w:rsidRPr="005D2F4C">
        <w:rPr>
          <w:rFonts w:ascii="Verdana" w:hAnsi="Verdana"/>
          <w:sz w:val="22"/>
          <w:szCs w:val="22"/>
        </w:rPr>
        <w:t xml:space="preserve">ban </w:t>
      </w:r>
      <w:r>
        <w:rPr>
          <w:rFonts w:ascii="Verdana" w:hAnsi="Verdana"/>
          <w:sz w:val="22"/>
          <w:szCs w:val="22"/>
        </w:rPr>
        <w:t xml:space="preserve">referred to in Position 1 </w:t>
      </w:r>
      <w:r w:rsidRPr="005D2F4C">
        <w:rPr>
          <w:rFonts w:ascii="Verdana" w:hAnsi="Verdana" w:cstheme="minorHAnsi"/>
          <w:sz w:val="22"/>
          <w:szCs w:val="22"/>
        </w:rPr>
        <w:t>to breaches of sections 180, 181, 182 or 183</w:t>
      </w:r>
      <w:r w:rsidR="00344456">
        <w:rPr>
          <w:rFonts w:ascii="Verdana" w:hAnsi="Verdana" w:cstheme="minorHAnsi"/>
          <w:sz w:val="22"/>
          <w:szCs w:val="22"/>
        </w:rPr>
        <w:t xml:space="preserve"> of the Act</w:t>
      </w:r>
      <w:r w:rsidRPr="005D2F4C">
        <w:rPr>
          <w:rFonts w:ascii="Verdana" w:hAnsi="Verdana" w:cstheme="minorHAnsi"/>
          <w:sz w:val="22"/>
          <w:szCs w:val="22"/>
        </w:rPr>
        <w:t xml:space="preserve">.  </w:t>
      </w:r>
      <w:r>
        <w:rPr>
          <w:rFonts w:ascii="Verdana" w:hAnsi="Verdana" w:cstheme="minorHAnsi"/>
          <w:sz w:val="22"/>
          <w:szCs w:val="22"/>
        </w:rPr>
        <w:t xml:space="preserve">Breaches of these sections already attract a pecuniary penalty and a disqualification order where certain conditions are met, and no evidence has been adduced that these penalties are not operating effectively. </w:t>
      </w:r>
    </w:p>
    <w:p w:rsidR="00BB6259" w:rsidRPr="00BB6259" w:rsidRDefault="00BB6259" w:rsidP="00BB6259">
      <w:pPr>
        <w:tabs>
          <w:tab w:val="left" w:pos="709"/>
        </w:tabs>
        <w:ind w:left="360"/>
        <w:rPr>
          <w:rFonts w:ascii="Verdana" w:hAnsi="Verdana" w:cstheme="minorHAnsi"/>
          <w:sz w:val="22"/>
          <w:szCs w:val="22"/>
        </w:rPr>
      </w:pPr>
    </w:p>
    <w:p w:rsidR="004C4CC7" w:rsidRPr="004A4D95" w:rsidRDefault="004C4CC7" w:rsidP="004C4CC7">
      <w:pPr>
        <w:autoSpaceDE w:val="0"/>
        <w:autoSpaceDN w:val="0"/>
        <w:adjustRightInd w:val="0"/>
        <w:rPr>
          <w:rFonts w:ascii="Verdana" w:hAnsi="Verdana"/>
          <w:sz w:val="22"/>
          <w:szCs w:val="22"/>
        </w:rPr>
      </w:pPr>
      <w:r>
        <w:rPr>
          <w:rFonts w:ascii="Verdana" w:hAnsi="Verdana"/>
          <w:sz w:val="22"/>
          <w:szCs w:val="22"/>
        </w:rPr>
        <w:t xml:space="preserve">Should you have any questions in relation to the contents of this </w:t>
      </w:r>
      <w:r w:rsidR="00344456">
        <w:rPr>
          <w:rFonts w:ascii="Verdana" w:hAnsi="Verdana"/>
          <w:sz w:val="22"/>
          <w:szCs w:val="22"/>
        </w:rPr>
        <w:t>s</w:t>
      </w:r>
      <w:r>
        <w:rPr>
          <w:rFonts w:ascii="Verdana" w:hAnsi="Verdana"/>
          <w:sz w:val="22"/>
          <w:szCs w:val="22"/>
        </w:rPr>
        <w:t xml:space="preserve">ubmission, we would welcome the opportunity to discuss it with you. </w:t>
      </w:r>
    </w:p>
    <w:p w:rsidR="004C4CC7" w:rsidRDefault="004C4CC7" w:rsidP="004C4CC7">
      <w:pPr>
        <w:pStyle w:val="ListParagraph"/>
        <w:autoSpaceDE w:val="0"/>
        <w:autoSpaceDN w:val="0"/>
        <w:adjustRightInd w:val="0"/>
        <w:ind w:left="1985"/>
        <w:rPr>
          <w:rFonts w:ascii="Verdana" w:hAnsi="Verdana"/>
          <w:sz w:val="22"/>
          <w:szCs w:val="22"/>
        </w:rPr>
      </w:pPr>
    </w:p>
    <w:p w:rsidR="004F4E8B" w:rsidRPr="00467BEE" w:rsidRDefault="004F4E8B" w:rsidP="00EC4229">
      <w:pPr>
        <w:jc w:val="both"/>
        <w:rPr>
          <w:rFonts w:ascii="Verdana" w:hAnsi="Verdana" w:cstheme="minorHAnsi"/>
          <w:b/>
          <w:sz w:val="22"/>
          <w:szCs w:val="22"/>
        </w:rPr>
      </w:pPr>
      <w:r w:rsidRPr="00467BEE">
        <w:rPr>
          <w:rFonts w:ascii="Verdana" w:hAnsi="Verdana" w:cstheme="minorHAnsi"/>
          <w:b/>
          <w:sz w:val="22"/>
          <w:szCs w:val="22"/>
        </w:rPr>
        <w:t>Yours Faithfully</w:t>
      </w:r>
    </w:p>
    <w:p w:rsidR="004F4E8B" w:rsidRPr="00467BEE" w:rsidRDefault="004F4E8B" w:rsidP="00EC4229">
      <w:pPr>
        <w:jc w:val="both"/>
        <w:rPr>
          <w:rFonts w:ascii="Verdana" w:hAnsi="Verdana" w:cstheme="minorHAnsi"/>
          <w:sz w:val="22"/>
          <w:szCs w:val="22"/>
        </w:rPr>
      </w:pPr>
    </w:p>
    <w:p w:rsidR="004F4E8B" w:rsidRPr="00467BEE" w:rsidRDefault="004F4E8B" w:rsidP="00EC4229">
      <w:pPr>
        <w:jc w:val="both"/>
        <w:rPr>
          <w:rFonts w:ascii="Verdana" w:hAnsi="Verdana" w:cstheme="minorHAnsi"/>
          <w:sz w:val="22"/>
          <w:szCs w:val="22"/>
        </w:rPr>
      </w:pPr>
      <w:r w:rsidRPr="00467BEE">
        <w:rPr>
          <w:rFonts w:ascii="Verdana" w:hAnsi="Verdana"/>
          <w:noProof/>
          <w:sz w:val="22"/>
          <w:szCs w:val="22"/>
        </w:rPr>
        <w:drawing>
          <wp:inline distT="0" distB="0" distL="0" distR="0" wp14:anchorId="1B32BD95" wp14:editId="049FB421">
            <wp:extent cx="4334510" cy="1454785"/>
            <wp:effectExtent l="0" t="0" r="8890" b="0"/>
            <wp:docPr id="5" name="Picture 5" descr="Paul Callag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 Callagh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4510" cy="1454785"/>
                    </a:xfrm>
                    <a:prstGeom prst="rect">
                      <a:avLst/>
                    </a:prstGeom>
                    <a:noFill/>
                    <a:ln>
                      <a:noFill/>
                    </a:ln>
                  </pic:spPr>
                </pic:pic>
              </a:graphicData>
            </a:graphic>
          </wp:inline>
        </w:drawing>
      </w:r>
    </w:p>
    <w:p w:rsidR="004F4E8B" w:rsidRPr="00467BEE" w:rsidRDefault="004F4E8B" w:rsidP="00EC4229">
      <w:pPr>
        <w:jc w:val="both"/>
        <w:rPr>
          <w:rFonts w:ascii="Verdana" w:hAnsi="Verdana" w:cstheme="minorHAnsi"/>
          <w:sz w:val="22"/>
          <w:szCs w:val="22"/>
        </w:rPr>
      </w:pPr>
    </w:p>
    <w:p w:rsidR="004F4E8B" w:rsidRPr="00467BEE" w:rsidRDefault="004F4E8B" w:rsidP="00EC4229">
      <w:pPr>
        <w:jc w:val="both"/>
        <w:rPr>
          <w:rFonts w:ascii="Verdana" w:hAnsi="Verdana" w:cstheme="minorHAnsi"/>
          <w:sz w:val="22"/>
          <w:szCs w:val="22"/>
        </w:rPr>
      </w:pPr>
    </w:p>
    <w:p w:rsidR="004F4E8B" w:rsidRPr="00467BEE" w:rsidRDefault="004F4E8B" w:rsidP="00EC4229">
      <w:pPr>
        <w:jc w:val="both"/>
        <w:rPr>
          <w:rFonts w:ascii="Verdana" w:hAnsi="Verdana" w:cstheme="minorHAnsi"/>
          <w:b/>
          <w:sz w:val="22"/>
          <w:szCs w:val="22"/>
        </w:rPr>
      </w:pPr>
      <w:r w:rsidRPr="00467BEE">
        <w:rPr>
          <w:rFonts w:ascii="Verdana" w:hAnsi="Verdana" w:cstheme="minorHAnsi"/>
          <w:b/>
          <w:sz w:val="22"/>
          <w:szCs w:val="22"/>
        </w:rPr>
        <w:t>Paul Callaghan</w:t>
      </w:r>
    </w:p>
    <w:p w:rsidR="004F4E8B" w:rsidRPr="00467BEE" w:rsidRDefault="004F4E8B" w:rsidP="00EC4229">
      <w:pPr>
        <w:jc w:val="both"/>
        <w:rPr>
          <w:rFonts w:ascii="Verdana" w:hAnsi="Verdana" w:cstheme="minorHAnsi"/>
          <w:b/>
          <w:sz w:val="22"/>
          <w:szCs w:val="22"/>
        </w:rPr>
      </w:pPr>
    </w:p>
    <w:p w:rsidR="004F4E8B" w:rsidRDefault="004F4E8B" w:rsidP="00EC4229">
      <w:pPr>
        <w:jc w:val="both"/>
        <w:rPr>
          <w:rFonts w:ascii="Verdana" w:hAnsi="Verdana" w:cstheme="minorHAnsi"/>
          <w:b/>
          <w:sz w:val="22"/>
          <w:szCs w:val="22"/>
        </w:rPr>
      </w:pPr>
      <w:r w:rsidRPr="00467BEE">
        <w:rPr>
          <w:rFonts w:ascii="Verdana" w:hAnsi="Verdana" w:cstheme="minorHAnsi"/>
          <w:b/>
          <w:sz w:val="22"/>
          <w:szCs w:val="22"/>
        </w:rPr>
        <w:t>General Counsel</w:t>
      </w:r>
    </w:p>
    <w:p w:rsidR="00B26DF6" w:rsidRDefault="00B26DF6" w:rsidP="00EC4229">
      <w:pPr>
        <w:jc w:val="both"/>
        <w:rPr>
          <w:rFonts w:ascii="Verdana" w:hAnsi="Verdana" w:cstheme="minorHAnsi"/>
          <w:b/>
          <w:sz w:val="22"/>
          <w:szCs w:val="22"/>
        </w:rPr>
      </w:pPr>
    </w:p>
    <w:p w:rsidR="00B26DF6" w:rsidRDefault="00B26DF6" w:rsidP="00B26DF6">
      <w:pPr>
        <w:pStyle w:val="ListParagraph"/>
        <w:ind w:left="3600"/>
        <w:rPr>
          <w:rFonts w:ascii="Verdana" w:hAnsi="Verdana" w:cstheme="minorHAnsi"/>
          <w:sz w:val="22"/>
          <w:szCs w:val="22"/>
        </w:rPr>
      </w:pPr>
    </w:p>
    <w:p w:rsidR="00B26DF6" w:rsidRDefault="00B26DF6" w:rsidP="00B26DF6">
      <w:pPr>
        <w:pStyle w:val="ListParagraph"/>
        <w:ind w:left="3600"/>
        <w:rPr>
          <w:rFonts w:ascii="Verdana" w:hAnsi="Verdana" w:cstheme="minorHAnsi"/>
          <w:sz w:val="22"/>
          <w:szCs w:val="22"/>
        </w:rPr>
      </w:pPr>
    </w:p>
    <w:p w:rsidR="00B26DF6" w:rsidRDefault="00B26DF6" w:rsidP="00B26DF6">
      <w:pPr>
        <w:jc w:val="both"/>
        <w:rPr>
          <w:rFonts w:ascii="Verdana" w:hAnsi="Verdana" w:cstheme="minorHAnsi"/>
          <w:b/>
          <w:sz w:val="22"/>
          <w:szCs w:val="22"/>
        </w:rPr>
      </w:pPr>
    </w:p>
    <w:p w:rsidR="00B26DF6" w:rsidRDefault="00B26DF6" w:rsidP="00B26DF6">
      <w:pPr>
        <w:jc w:val="both"/>
        <w:rPr>
          <w:rFonts w:ascii="Verdana" w:hAnsi="Verdana" w:cstheme="minorHAnsi"/>
          <w:b/>
          <w:sz w:val="22"/>
          <w:szCs w:val="22"/>
        </w:rPr>
      </w:pPr>
    </w:p>
    <w:p w:rsidR="00B26DF6" w:rsidRDefault="00B26DF6" w:rsidP="00B26DF6">
      <w:pPr>
        <w:jc w:val="both"/>
        <w:rPr>
          <w:rFonts w:ascii="Verdana" w:hAnsi="Verdana" w:cstheme="minorHAnsi"/>
          <w:b/>
          <w:sz w:val="22"/>
          <w:szCs w:val="22"/>
        </w:rPr>
      </w:pPr>
      <w:r>
        <w:rPr>
          <w:rFonts w:ascii="Verdana" w:hAnsi="Verdana" w:cstheme="minorHAnsi"/>
          <w:b/>
          <w:sz w:val="22"/>
          <w:szCs w:val="22"/>
        </w:rPr>
        <w:t>Melinda Toomey</w:t>
      </w:r>
    </w:p>
    <w:p w:rsidR="00B26DF6" w:rsidRPr="00CC0F38" w:rsidRDefault="00B26DF6" w:rsidP="00B26DF6">
      <w:pPr>
        <w:jc w:val="both"/>
        <w:rPr>
          <w:rFonts w:ascii="Verdana" w:hAnsi="Verdana" w:cstheme="minorHAnsi"/>
          <w:b/>
          <w:sz w:val="22"/>
          <w:szCs w:val="22"/>
        </w:rPr>
      </w:pPr>
      <w:r>
        <w:rPr>
          <w:rFonts w:ascii="Verdana" w:hAnsi="Verdana" w:cstheme="minorHAnsi"/>
          <w:b/>
          <w:sz w:val="22"/>
          <w:szCs w:val="22"/>
        </w:rPr>
        <w:t>Senior Policy Manager</w:t>
      </w:r>
    </w:p>
    <w:p w:rsidR="00B26DF6" w:rsidRPr="00467BEE" w:rsidRDefault="00B26DF6" w:rsidP="00EC4229">
      <w:pPr>
        <w:jc w:val="both"/>
        <w:rPr>
          <w:rFonts w:ascii="Verdana" w:hAnsi="Verdana" w:cstheme="minorHAnsi"/>
          <w:b/>
          <w:sz w:val="22"/>
          <w:szCs w:val="22"/>
        </w:rPr>
      </w:pPr>
    </w:p>
    <w:sectPr w:rsidR="00B26DF6" w:rsidRPr="00467BEE" w:rsidSect="004D77C0">
      <w:headerReference w:type="default" r:id="rId17"/>
      <w:footerReference w:type="default" r:id="rId18"/>
      <w:headerReference w:type="first" r:id="rId19"/>
      <w:footerReference w:type="first" r:id="rId20"/>
      <w:pgSz w:w="11906" w:h="16838" w:code="9"/>
      <w:pgMar w:top="1924" w:right="1826" w:bottom="567" w:left="1531" w:header="107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9E" w:rsidRDefault="007D0A9E">
      <w:r>
        <w:separator/>
      </w:r>
    </w:p>
  </w:endnote>
  <w:endnote w:type="continuationSeparator" w:id="0">
    <w:p w:rsidR="007D0A9E" w:rsidRDefault="007D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61" w:rsidRPr="008F6249" w:rsidRDefault="00637861" w:rsidP="004D77C0">
    <w:pPr>
      <w:pStyle w:val="Footer"/>
      <w:ind w:left="-1134" w:right="-824"/>
      <w:jc w:val="center"/>
      <w:rPr>
        <w:rFonts w:ascii="Arial" w:hAnsi="Arial" w:cs="Arial"/>
        <w:sz w:val="16"/>
        <w:szCs w:val="16"/>
      </w:rPr>
    </w:pPr>
    <w:r w:rsidRPr="008F6249">
      <w:rPr>
        <w:rFonts w:ascii="Arial" w:hAnsi="Arial" w:cs="Arial"/>
        <w:sz w:val="16"/>
        <w:szCs w:val="16"/>
      </w:rPr>
      <w:t xml:space="preserve">Page </w:t>
    </w:r>
    <w:r w:rsidRPr="008F6249">
      <w:rPr>
        <w:rFonts w:ascii="Arial" w:hAnsi="Arial" w:cs="Arial"/>
        <w:sz w:val="16"/>
        <w:szCs w:val="16"/>
      </w:rPr>
      <w:fldChar w:fldCharType="begin"/>
    </w:r>
    <w:r w:rsidRPr="008F6249">
      <w:rPr>
        <w:rFonts w:ascii="Arial" w:hAnsi="Arial" w:cs="Arial"/>
        <w:sz w:val="16"/>
        <w:szCs w:val="16"/>
      </w:rPr>
      <w:instrText xml:space="preserve"> PAGE </w:instrText>
    </w:r>
    <w:r w:rsidRPr="008F6249">
      <w:rPr>
        <w:rFonts w:ascii="Arial" w:hAnsi="Arial" w:cs="Arial"/>
        <w:sz w:val="16"/>
        <w:szCs w:val="16"/>
      </w:rPr>
      <w:fldChar w:fldCharType="separate"/>
    </w:r>
    <w:r w:rsidR="00CF3B67">
      <w:rPr>
        <w:rFonts w:ascii="Arial" w:hAnsi="Arial" w:cs="Arial"/>
        <w:noProof/>
        <w:sz w:val="16"/>
        <w:szCs w:val="16"/>
      </w:rPr>
      <w:t>3</w:t>
    </w:r>
    <w:r w:rsidRPr="008F6249">
      <w:rPr>
        <w:rFonts w:ascii="Arial" w:hAnsi="Arial" w:cs="Arial"/>
        <w:sz w:val="16"/>
        <w:szCs w:val="16"/>
      </w:rPr>
      <w:fldChar w:fldCharType="end"/>
    </w:r>
    <w:r w:rsidRPr="008F6249">
      <w:rPr>
        <w:rFonts w:ascii="Arial" w:hAnsi="Arial" w:cs="Arial"/>
        <w:sz w:val="16"/>
        <w:szCs w:val="16"/>
      </w:rPr>
      <w:t xml:space="preserve"> of </w:t>
    </w:r>
    <w:r w:rsidRPr="008F6249">
      <w:rPr>
        <w:rFonts w:ascii="Arial" w:hAnsi="Arial" w:cs="Arial"/>
        <w:sz w:val="16"/>
        <w:szCs w:val="16"/>
      </w:rPr>
      <w:fldChar w:fldCharType="begin"/>
    </w:r>
    <w:r w:rsidRPr="008F6249">
      <w:rPr>
        <w:rFonts w:ascii="Arial" w:hAnsi="Arial" w:cs="Arial"/>
        <w:sz w:val="16"/>
        <w:szCs w:val="16"/>
      </w:rPr>
      <w:instrText xml:space="preserve"> NUMPAGES </w:instrText>
    </w:r>
    <w:r w:rsidRPr="008F6249">
      <w:rPr>
        <w:rFonts w:ascii="Arial" w:hAnsi="Arial" w:cs="Arial"/>
        <w:sz w:val="16"/>
        <w:szCs w:val="16"/>
      </w:rPr>
      <w:fldChar w:fldCharType="separate"/>
    </w:r>
    <w:r w:rsidR="00CF3B67">
      <w:rPr>
        <w:rFonts w:ascii="Arial" w:hAnsi="Arial" w:cs="Arial"/>
        <w:noProof/>
        <w:sz w:val="16"/>
        <w:szCs w:val="16"/>
      </w:rPr>
      <w:t>3</w:t>
    </w:r>
    <w:r w:rsidRPr="008F6249">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61" w:rsidRDefault="00637861">
    <w:pPr>
      <w:pStyle w:val="Footer"/>
    </w:pPr>
    <w:r w:rsidRPr="00A50D4C">
      <w:rPr>
        <w:noProof/>
      </w:rPr>
      <mc:AlternateContent>
        <mc:Choice Requires="wpg">
          <w:drawing>
            <wp:anchor distT="0" distB="0" distL="114300" distR="114300" simplePos="0" relativeHeight="251657216" behindDoc="0" locked="0" layoutInCell="1" allowOverlap="1" wp14:anchorId="3045263B" wp14:editId="67D8657F">
              <wp:simplePos x="0" y="0"/>
              <wp:positionH relativeFrom="column">
                <wp:posOffset>-667385</wp:posOffset>
              </wp:positionH>
              <wp:positionV relativeFrom="paragraph">
                <wp:posOffset>82550</wp:posOffset>
              </wp:positionV>
              <wp:extent cx="6624319" cy="350223"/>
              <wp:effectExtent l="0" t="0" r="0" b="0"/>
              <wp:wrapNone/>
              <wp:docPr id="7" name="Group 6"/>
              <wp:cNvGraphicFramePr/>
              <a:graphic xmlns:a="http://schemas.openxmlformats.org/drawingml/2006/main">
                <a:graphicData uri="http://schemas.microsoft.com/office/word/2010/wordprocessingGroup">
                  <wpg:wgp>
                    <wpg:cNvGrpSpPr/>
                    <wpg:grpSpPr>
                      <a:xfrm>
                        <a:off x="0" y="0"/>
                        <a:ext cx="6624319" cy="350223"/>
                        <a:chOff x="0" y="0"/>
                        <a:chExt cx="6624319" cy="350223"/>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1800" cy="327152"/>
                        </a:xfrm>
                        <a:prstGeom prst="rect">
                          <a:avLst/>
                        </a:prstGeom>
                      </pic:spPr>
                    </pic:pic>
                    <wps:wsp>
                      <wps:cNvPr id="3" name="TextBox 4"/>
                      <wps:cNvSpPr txBox="1"/>
                      <wps:spPr>
                        <a:xfrm>
                          <a:off x="1656079" y="39708"/>
                          <a:ext cx="4968240" cy="310515"/>
                        </a:xfrm>
                        <a:prstGeom prst="rect">
                          <a:avLst/>
                        </a:prstGeom>
                        <a:noFill/>
                      </wps:spPr>
                      <wps:txbx>
                        <w:txbxContent>
                          <w:p w:rsidR="00637861" w:rsidRDefault="00637861" w:rsidP="00A50D4C">
                            <w:pPr>
                              <w:pStyle w:val="NormalWeb"/>
                              <w:tabs>
                                <w:tab w:val="left" w:pos="2258"/>
                                <w:tab w:val="left" w:pos="4375"/>
                                <w:tab w:val="left" w:pos="6078"/>
                              </w:tabs>
                              <w:spacing w:before="0" w:beforeAutospacing="0" w:after="0" w:afterAutospacing="0"/>
                            </w:pPr>
                            <w:r>
                              <w:rPr>
                                <w:rFonts w:ascii="Arial" w:hAnsi="Arial" w:cs="Arial"/>
                                <w:color w:val="000000" w:themeColor="text1"/>
                                <w:kern w:val="24"/>
                                <w:sz w:val="15"/>
                                <w:szCs w:val="15"/>
                              </w:rPr>
                              <w:t>Financial Services Council Ltd</w:t>
                            </w:r>
                            <w:r>
                              <w:rPr>
                                <w:rFonts w:ascii="Arial" w:hAnsi="Arial" w:cs="Arial"/>
                                <w:color w:val="000000" w:themeColor="text1"/>
                                <w:kern w:val="24"/>
                                <w:sz w:val="15"/>
                                <w:szCs w:val="15"/>
                              </w:rPr>
                              <w:tab/>
                              <w:t>Level 24, 44 Market Street</w:t>
                            </w:r>
                            <w:r>
                              <w:rPr>
                                <w:rFonts w:ascii="Arial" w:hAnsi="Arial" w:cs="Arial"/>
                                <w:color w:val="000000" w:themeColor="text1"/>
                                <w:kern w:val="24"/>
                                <w:sz w:val="15"/>
                                <w:szCs w:val="15"/>
                              </w:rPr>
                              <w:tab/>
                            </w:r>
                            <w:r>
                              <w:rPr>
                                <w:rFonts w:ascii="Arial" w:hAnsi="Arial" w:cs="Arial"/>
                                <w:b/>
                                <w:bCs/>
                                <w:color w:val="92D050"/>
                                <w:kern w:val="24"/>
                                <w:sz w:val="15"/>
                                <w:szCs w:val="15"/>
                              </w:rPr>
                              <w:t>T</w:t>
                            </w:r>
                            <w:r>
                              <w:rPr>
                                <w:rFonts w:ascii="Arial" w:hAnsi="Arial" w:cs="Arial"/>
                                <w:color w:val="000000" w:themeColor="text1"/>
                                <w:kern w:val="24"/>
                                <w:sz w:val="15"/>
                                <w:szCs w:val="15"/>
                              </w:rPr>
                              <w:t xml:space="preserve">: +61 2 9299 3022 </w:t>
                            </w:r>
                            <w:r>
                              <w:rPr>
                                <w:rFonts w:ascii="Arial" w:hAnsi="Arial" w:cs="Arial"/>
                                <w:color w:val="000000" w:themeColor="text1"/>
                                <w:kern w:val="24"/>
                                <w:sz w:val="15"/>
                                <w:szCs w:val="15"/>
                              </w:rPr>
                              <w:tab/>
                            </w:r>
                            <w:r>
                              <w:rPr>
                                <w:rFonts w:ascii="Arial" w:hAnsi="Arial" w:cs="Arial"/>
                                <w:b/>
                                <w:bCs/>
                                <w:color w:val="92D050"/>
                                <w:kern w:val="24"/>
                                <w:sz w:val="15"/>
                                <w:szCs w:val="15"/>
                              </w:rPr>
                              <w:t>E</w:t>
                            </w:r>
                            <w:r>
                              <w:rPr>
                                <w:rFonts w:ascii="Arial" w:hAnsi="Arial" w:cs="Arial"/>
                                <w:color w:val="000000" w:themeColor="text1"/>
                                <w:kern w:val="24"/>
                                <w:sz w:val="15"/>
                                <w:szCs w:val="15"/>
                              </w:rPr>
                              <w:t>: info@fsc.org.au</w:t>
                            </w:r>
                          </w:p>
                          <w:p w:rsidR="00637861" w:rsidRDefault="00637861" w:rsidP="00A50D4C">
                            <w:pPr>
                              <w:pStyle w:val="NormalWeb"/>
                              <w:tabs>
                                <w:tab w:val="left" w:pos="2258"/>
                                <w:tab w:val="left" w:pos="4375"/>
                                <w:tab w:val="left" w:pos="6078"/>
                              </w:tabs>
                              <w:spacing w:before="0" w:beforeAutospacing="0" w:after="0" w:afterAutospacing="0"/>
                            </w:pPr>
                            <w:r>
                              <w:rPr>
                                <w:rFonts w:ascii="Arial" w:hAnsi="Arial" w:cs="Arial"/>
                                <w:b/>
                                <w:bCs/>
                                <w:color w:val="92D050"/>
                                <w:kern w:val="24"/>
                                <w:sz w:val="15"/>
                                <w:szCs w:val="15"/>
                              </w:rPr>
                              <w:t>ABN</w:t>
                            </w:r>
                            <w:r>
                              <w:rPr>
                                <w:rFonts w:ascii="Arial" w:hAnsi="Arial" w:cs="Arial"/>
                                <w:color w:val="000000" w:themeColor="text1"/>
                                <w:kern w:val="24"/>
                                <w:sz w:val="15"/>
                                <w:szCs w:val="15"/>
                              </w:rPr>
                              <w:t>: 82 080 744 163</w:t>
                            </w:r>
                            <w:r>
                              <w:rPr>
                                <w:rFonts w:ascii="Arial" w:hAnsi="Arial" w:cs="Arial"/>
                                <w:color w:val="000000" w:themeColor="text1"/>
                                <w:kern w:val="24"/>
                                <w:sz w:val="15"/>
                                <w:szCs w:val="15"/>
                              </w:rPr>
                              <w:tab/>
                              <w:t>Sydney NSW 2000</w:t>
                            </w:r>
                            <w:r>
                              <w:rPr>
                                <w:rFonts w:ascii="Arial" w:hAnsi="Arial" w:cs="Arial"/>
                                <w:color w:val="000000" w:themeColor="text1"/>
                                <w:kern w:val="24"/>
                                <w:sz w:val="15"/>
                                <w:szCs w:val="15"/>
                              </w:rPr>
                              <w:tab/>
                            </w:r>
                            <w:r>
                              <w:rPr>
                                <w:rFonts w:ascii="Arial" w:hAnsi="Arial" w:cs="Arial"/>
                                <w:b/>
                                <w:bCs/>
                                <w:color w:val="92D050"/>
                                <w:kern w:val="24"/>
                                <w:sz w:val="15"/>
                                <w:szCs w:val="15"/>
                              </w:rPr>
                              <w:t>F</w:t>
                            </w:r>
                            <w:r>
                              <w:rPr>
                                <w:rFonts w:ascii="Arial" w:hAnsi="Arial" w:cs="Arial"/>
                                <w:color w:val="000000" w:themeColor="text1"/>
                                <w:kern w:val="24"/>
                                <w:sz w:val="15"/>
                                <w:szCs w:val="15"/>
                              </w:rPr>
                              <w:t>: +61 2 9299 3198</w:t>
                            </w:r>
                            <w:r>
                              <w:rPr>
                                <w:rFonts w:ascii="Arial" w:hAnsi="Arial" w:cs="Arial"/>
                                <w:color w:val="000000" w:themeColor="text1"/>
                                <w:kern w:val="24"/>
                                <w:sz w:val="15"/>
                                <w:szCs w:val="15"/>
                              </w:rPr>
                              <w:tab/>
                            </w:r>
                            <w:r>
                              <w:rPr>
                                <w:rFonts w:ascii="Arial" w:hAnsi="Arial" w:cs="Arial"/>
                                <w:b/>
                                <w:bCs/>
                                <w:color w:val="92D050"/>
                                <w:kern w:val="24"/>
                                <w:sz w:val="15"/>
                                <w:szCs w:val="15"/>
                              </w:rPr>
                              <w:t>W</w:t>
                            </w:r>
                            <w:r>
                              <w:rPr>
                                <w:rFonts w:ascii="Arial" w:hAnsi="Arial" w:cs="Arial"/>
                                <w:color w:val="000000" w:themeColor="text1"/>
                                <w:kern w:val="24"/>
                                <w:sz w:val="15"/>
                                <w:szCs w:val="15"/>
                              </w:rPr>
                              <w:t>: fsc.org.au</w:t>
                            </w:r>
                          </w:p>
                        </w:txbxContent>
                      </wps:txbx>
                      <wps:bodyPr wrap="square" rtlCol="0">
                        <a:spAutoFit/>
                      </wps:bodyPr>
                    </wps:wsp>
                  </wpg:wgp>
                </a:graphicData>
              </a:graphic>
            </wp:anchor>
          </w:drawing>
        </mc:Choice>
        <mc:Fallback>
          <w:pict>
            <v:group id="Group 6" o:spid="_x0000_s1026" style="position:absolute;margin-left:-52.55pt;margin-top:6.5pt;width:521.6pt;height:27.6pt;z-index:251657216" coordsize="66243,35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NzM0RjZFRUVBMTIxNjgxMTkyQjBD&#10;MENEQzE4QTY0MDg8L3N0RXZ0Omluc3RhbmNlSUQ+CiAgICAgICAgICAgICAgICAgIDxzdEV2dDp3&#10;aGVuPjIwMTAtMDctMjFUMTM6MTY6NDUrMTA6MDA8L3N0RXZ0OndoZW4+CiAgICAgICAgICAgICAg&#10;ICAgIDxzdEV2dDpzb2Z0d2FyZUFnZW50PkFkb2JlIEluRGVzaWduIDYuMD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NzQ0RjZFRUVBMTIxNjgxMTkyQjBDMENEQzE4QTY0MDg8L3N0RXZ0Omluc3RhbmNlSUQ+CiAg&#10;ICAgICAgICAgICAgICAgIDxzdEV2dDp3aGVuPjIwMTAtMDctMjFUMTM6MTc6MzgrMTA6MDA8L3N0&#10;RXZ0OndoZW4+CiAgICAgICAgICAgICAgICAgIDxzdEV2dDpzb2Z0d2FyZUFnZW50PkFkb2JlIElu&#10;RGVzaWduIDYuMD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NzU0RjZFRUVBMTIxNjgxMTkyQjBDMENEQzE4QTY0&#10;MDg8L3N0RXZ0Omluc3RhbmNlSUQ+CiAgICAgICAgICAgICAgICAgIDxzdEV2dDp3aGVuPjIwMTAt&#10;MDctMjFUMTM6MTg6MjMrMTA6MDA8L3N0RXZ0OndoZW4+CiAgICAgICAgICAgICAgICAgIDxzdEV2&#10;dDpzb2Z0d2FyZUFnZW50PkFkb2JlIEluRGVzaWduIDYuMD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NzY0RjZF&#10;RUVBMTIxNjgxMTkyQjBDMENEQzE4QTY0MDg8L3N0RXZ0Omluc3RhbmNlSUQ+CiAgICAgICAgICAg&#10;ICAgICAgIDxzdEV2dDp3aGVuPjIwMTAtMDctMjFUMTM6MTg6MzYrMTA6MDA8L3N0RXZ0OndoZW4+&#10;CiAgICAgICAgICAgICAgICAgIDxzdEV2dDpzb2Z0d2FyZUFnZW50PkFkb2JlIEluRGVzaWduIDYu&#10;MD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Nzc0RjZFRUVBMTIxNjgxMTkyQjBDMENEQzE4QTY0MDg8L3N0RXZ0&#10;Omluc3RhbmNlSUQ+CiAgICAgICAgICAgICAgICAgIDxzdEV2dDp3aGVuPjIwMTAtMDctMjFUMTM6&#10;MjY6MTUrMTA6MDA8L3N0RXZ0OndoZW4+CiAgICAgICAgICAgICAgICAgIDxzdEV2dDpzb2Z0d2Fy&#10;ZUFnZW50PkFkb2JlIEluRGVzaWduIDYuMD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N0I0RjZFRUVBMTIxNjgxMTkyQjBDMENE&#10;QzE4QTY0MDg8L3N0RXZ0Omluc3RhbmNlSUQ+CiAgICAgICAgICAgICAgICAgIDxzdEV2dDp3aGVu&#10;PjIwMTAtMDctMjFUMTQ6MTU6MTcrMTA6MDA8L3N0RXZ0OndoZW4+CiAgICAgICAgICAgICAgICAg&#10;IDxzdEV2dDpzb2Z0d2FyZUFnZW50PkFkb2JlIEluRGVzaWduIDYuMD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RTIxODM2QTRDQTIwNjgxMUEzQUNBRTg5NTM4ODZFMTY8L3N0RXZ0Omluc3RhbmNlSUQ+CiAgICAg&#10;ICAgICAgICAgICAgIDxzdEV2dDp3aGVuPjIwMTAtMDctMjJUMTY6NDM6NTMrMTA6MDA8L3N0RXZ0&#10;OndoZW4+CiAgICAgICAgICAgICAgICAgIDxzdEV2dDpzb2Z0d2FyZUFnZW50PkFkb2JlIEluRGVz&#10;aWduIDYuMD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RTUxODM2QTRDQTIwNjgxMUEzQUNBRTg5NTM4ODZFMTY8L3N0RXZ0Omlu&#10;c3RhbmNlSUQ+CiAgICAgICAgICAgICAgICAgIDxzdEV2dDp3aGVuPjIwMTAtMDctMjJUMTc6MDk6&#10;MjkrMTA6MDA8L3N0RXZ0OndoZW4+CiAgICAgICAgICAgICAgICAgIDxzdEV2dDpzb2Z0d2FyZUFn&#10;ZW50PkFkb2JlIEluRGVzaWduIDYuMD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RUVBMkRCNDY2NjIyNjgxMTg3&#10;MERERUVGRDBDMUVCNjI8L3N0RXZ0Omluc3RhbmNlSUQ+CiAgICAgICAgICAgICAgICAgIDxzdEV2&#10;dDp3aGVuPjIwMTAtMDgtMDJUMDk6NDM6MzErMTA6MDA8L3N0RXZ0OndoZW4+CiAgICAgICAgICAg&#10;ICAgICAgIDxzdEV2dDpzb2Z0d2FyZUFnZW50PkFkb2JlIEluRGVzaWduIDYuMDwvc3RFdnQ6c29m&#10;dHdhcmVBZ2VudD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M0VBNzM5NzMxQTI3NjgxMUFCMDhGRkI3QkY3NEVFQkY8L3N0RXZ0Omluc3Rh&#10;bmNlSUQ+CiAgICAgICAgICAgICAgICAgIDxzdEV2dDp3aGVuPjIwMTAtMDgtMjZUMTU6MzE6MTIr&#10;MTA6MDA8L3N0RXZ0OndoZW4+CiAgICAgICAgICAgICAgICAgIDxzdEV2dDpzb2Z0d2FyZUFnZW50&#10;PkFkb2JlIEluRGVzaWduIDYuMD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Xh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Cjw/eHBhY2tldCBlbmQ9InciPz7/7gAOQWRvYmUAZMAAAAAB/9sAhAAKBwcHCAcK&#10;CAgKDwoICg8SDQoKDRIUEBASEBAUFA8RERERDxQUFxgaGBcUHx8hIR8fLSwsLC0yMjIyMjIyMjIy&#10;AQsKCgsMCw4MDA4SDg4OEhQODg4OFBkRERIRERkgFxQUFBQXIBweGhoaHhwjIyAgIyMrKykrKzIy&#10;MjIyMjIyMjL/wAARCAFCAakDASIAAhEBAxEB/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318;height:3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RuUK+AAAA2gAAAA8AAABkcnMvZG93bnJldi54bWxEj80KwjAQhO+C7xBW8KapHqpUo4igCJ78&#10;QT0uzdoWm01tota3N4LgcZiZb5jpvDGleFLtCssKBv0IBHFqdcGZguNh1RuDcB5ZY2mZFLzJwXzW&#10;bk0x0fbFO3rufSYChF2CCnLvq0RKl+Zk0PVtRRy8q60N+iDrTOoaXwFuSjmMolgaLDgs5FjRMqf0&#10;tn8YBefbYI0bvb087nc8jUofy9MlVqrbaRYTEJ4a/w//2hutYAjfK+EGyN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sRuUK+AAAA2gAAAA8AAAAAAAAAAAAAAAAAnwIAAGRy&#10;cy9kb3ducmV2LnhtbFBLBQYAAAAABAAEAPcAAACKAwAAAAA=&#10;">
                <v:imagedata r:id="rId2" o:title=""/>
                <v:path arrowok="t"/>
              </v:shape>
              <v:shapetype id="_x0000_t202" coordsize="21600,21600" o:spt="202" path="m,l,21600r21600,l21600,xe">
                <v:stroke joinstyle="miter"/>
                <v:path gradientshapeok="t" o:connecttype="rect"/>
              </v:shapetype>
              <v:shape id="TextBox 4" o:spid="_x0000_s1028" type="#_x0000_t202" style="position:absolute;left:16560;top:397;width:49683;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637861" w:rsidRDefault="00637861" w:rsidP="00A50D4C">
                      <w:pPr>
                        <w:pStyle w:val="NormalWeb"/>
                        <w:tabs>
                          <w:tab w:val="left" w:pos="2258"/>
                          <w:tab w:val="left" w:pos="4375"/>
                          <w:tab w:val="left" w:pos="6078"/>
                        </w:tabs>
                        <w:spacing w:before="0" w:beforeAutospacing="0" w:after="0" w:afterAutospacing="0"/>
                      </w:pPr>
                      <w:r>
                        <w:rPr>
                          <w:rFonts w:ascii="Arial" w:hAnsi="Arial" w:cs="Arial"/>
                          <w:color w:val="000000" w:themeColor="text1"/>
                          <w:kern w:val="24"/>
                          <w:sz w:val="15"/>
                          <w:szCs w:val="15"/>
                        </w:rPr>
                        <w:t>Financial Services Council Ltd</w:t>
                      </w:r>
                      <w:r>
                        <w:rPr>
                          <w:rFonts w:ascii="Arial" w:hAnsi="Arial" w:cs="Arial"/>
                          <w:color w:val="000000" w:themeColor="text1"/>
                          <w:kern w:val="24"/>
                          <w:sz w:val="15"/>
                          <w:szCs w:val="15"/>
                        </w:rPr>
                        <w:tab/>
                        <w:t>Level 24, 44 Market Street</w:t>
                      </w:r>
                      <w:r>
                        <w:rPr>
                          <w:rFonts w:ascii="Arial" w:hAnsi="Arial" w:cs="Arial"/>
                          <w:color w:val="000000" w:themeColor="text1"/>
                          <w:kern w:val="24"/>
                          <w:sz w:val="15"/>
                          <w:szCs w:val="15"/>
                        </w:rPr>
                        <w:tab/>
                      </w:r>
                      <w:r>
                        <w:rPr>
                          <w:rFonts w:ascii="Arial" w:hAnsi="Arial" w:cs="Arial"/>
                          <w:b/>
                          <w:bCs/>
                          <w:color w:val="92D050"/>
                          <w:kern w:val="24"/>
                          <w:sz w:val="15"/>
                          <w:szCs w:val="15"/>
                        </w:rPr>
                        <w:t>T</w:t>
                      </w:r>
                      <w:r>
                        <w:rPr>
                          <w:rFonts w:ascii="Arial" w:hAnsi="Arial" w:cs="Arial"/>
                          <w:color w:val="000000" w:themeColor="text1"/>
                          <w:kern w:val="24"/>
                          <w:sz w:val="15"/>
                          <w:szCs w:val="15"/>
                        </w:rPr>
                        <w:t xml:space="preserve">: +61 2 9299 3022 </w:t>
                      </w:r>
                      <w:r>
                        <w:rPr>
                          <w:rFonts w:ascii="Arial" w:hAnsi="Arial" w:cs="Arial"/>
                          <w:color w:val="000000" w:themeColor="text1"/>
                          <w:kern w:val="24"/>
                          <w:sz w:val="15"/>
                          <w:szCs w:val="15"/>
                        </w:rPr>
                        <w:tab/>
                      </w:r>
                      <w:r>
                        <w:rPr>
                          <w:rFonts w:ascii="Arial" w:hAnsi="Arial" w:cs="Arial"/>
                          <w:b/>
                          <w:bCs/>
                          <w:color w:val="92D050"/>
                          <w:kern w:val="24"/>
                          <w:sz w:val="15"/>
                          <w:szCs w:val="15"/>
                        </w:rPr>
                        <w:t>E</w:t>
                      </w:r>
                      <w:r>
                        <w:rPr>
                          <w:rFonts w:ascii="Arial" w:hAnsi="Arial" w:cs="Arial"/>
                          <w:color w:val="000000" w:themeColor="text1"/>
                          <w:kern w:val="24"/>
                          <w:sz w:val="15"/>
                          <w:szCs w:val="15"/>
                        </w:rPr>
                        <w:t>: info@fsc.org.au</w:t>
                      </w:r>
                    </w:p>
                    <w:p w:rsidR="00637861" w:rsidRDefault="00637861" w:rsidP="00A50D4C">
                      <w:pPr>
                        <w:pStyle w:val="NormalWeb"/>
                        <w:tabs>
                          <w:tab w:val="left" w:pos="2258"/>
                          <w:tab w:val="left" w:pos="4375"/>
                          <w:tab w:val="left" w:pos="6078"/>
                        </w:tabs>
                        <w:spacing w:before="0" w:beforeAutospacing="0" w:after="0" w:afterAutospacing="0"/>
                      </w:pPr>
                      <w:r>
                        <w:rPr>
                          <w:rFonts w:ascii="Arial" w:hAnsi="Arial" w:cs="Arial"/>
                          <w:b/>
                          <w:bCs/>
                          <w:color w:val="92D050"/>
                          <w:kern w:val="24"/>
                          <w:sz w:val="15"/>
                          <w:szCs w:val="15"/>
                        </w:rPr>
                        <w:t>ABN</w:t>
                      </w:r>
                      <w:r>
                        <w:rPr>
                          <w:rFonts w:ascii="Arial" w:hAnsi="Arial" w:cs="Arial"/>
                          <w:color w:val="000000" w:themeColor="text1"/>
                          <w:kern w:val="24"/>
                          <w:sz w:val="15"/>
                          <w:szCs w:val="15"/>
                        </w:rPr>
                        <w:t>: 82 080 744 163</w:t>
                      </w:r>
                      <w:r>
                        <w:rPr>
                          <w:rFonts w:ascii="Arial" w:hAnsi="Arial" w:cs="Arial"/>
                          <w:color w:val="000000" w:themeColor="text1"/>
                          <w:kern w:val="24"/>
                          <w:sz w:val="15"/>
                          <w:szCs w:val="15"/>
                        </w:rPr>
                        <w:tab/>
                        <w:t>Sydney NSW 2000</w:t>
                      </w:r>
                      <w:r>
                        <w:rPr>
                          <w:rFonts w:ascii="Arial" w:hAnsi="Arial" w:cs="Arial"/>
                          <w:color w:val="000000" w:themeColor="text1"/>
                          <w:kern w:val="24"/>
                          <w:sz w:val="15"/>
                          <w:szCs w:val="15"/>
                        </w:rPr>
                        <w:tab/>
                      </w:r>
                      <w:r>
                        <w:rPr>
                          <w:rFonts w:ascii="Arial" w:hAnsi="Arial" w:cs="Arial"/>
                          <w:b/>
                          <w:bCs/>
                          <w:color w:val="92D050"/>
                          <w:kern w:val="24"/>
                          <w:sz w:val="15"/>
                          <w:szCs w:val="15"/>
                        </w:rPr>
                        <w:t>F</w:t>
                      </w:r>
                      <w:r>
                        <w:rPr>
                          <w:rFonts w:ascii="Arial" w:hAnsi="Arial" w:cs="Arial"/>
                          <w:color w:val="000000" w:themeColor="text1"/>
                          <w:kern w:val="24"/>
                          <w:sz w:val="15"/>
                          <w:szCs w:val="15"/>
                        </w:rPr>
                        <w:t>: +61 2 9299 3198</w:t>
                      </w:r>
                      <w:r>
                        <w:rPr>
                          <w:rFonts w:ascii="Arial" w:hAnsi="Arial" w:cs="Arial"/>
                          <w:color w:val="000000" w:themeColor="text1"/>
                          <w:kern w:val="24"/>
                          <w:sz w:val="15"/>
                          <w:szCs w:val="15"/>
                        </w:rPr>
                        <w:tab/>
                      </w:r>
                      <w:r>
                        <w:rPr>
                          <w:rFonts w:ascii="Arial" w:hAnsi="Arial" w:cs="Arial"/>
                          <w:b/>
                          <w:bCs/>
                          <w:color w:val="92D050"/>
                          <w:kern w:val="24"/>
                          <w:sz w:val="15"/>
                          <w:szCs w:val="15"/>
                        </w:rPr>
                        <w:t>W</w:t>
                      </w:r>
                      <w:r>
                        <w:rPr>
                          <w:rFonts w:ascii="Arial" w:hAnsi="Arial" w:cs="Arial"/>
                          <w:color w:val="000000" w:themeColor="text1"/>
                          <w:kern w:val="24"/>
                          <w:sz w:val="15"/>
                          <w:szCs w:val="15"/>
                        </w:rPr>
                        <w:t>: fsc.org.au</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9E" w:rsidRDefault="007D0A9E">
      <w:r>
        <w:separator/>
      </w:r>
    </w:p>
  </w:footnote>
  <w:footnote w:type="continuationSeparator" w:id="0">
    <w:p w:rsidR="007D0A9E" w:rsidRDefault="007D0A9E">
      <w:r>
        <w:continuationSeparator/>
      </w:r>
    </w:p>
  </w:footnote>
  <w:footnote w:id="1">
    <w:p w:rsidR="00637861" w:rsidRDefault="00637861">
      <w:pPr>
        <w:pStyle w:val="FootnoteText"/>
      </w:pPr>
      <w:r>
        <w:rPr>
          <w:rStyle w:val="FootnoteReference"/>
        </w:rPr>
        <w:footnoteRef/>
      </w:r>
      <w:r w:rsidR="003A6F74">
        <w:t xml:space="preserve">In our submission, we use </w:t>
      </w:r>
      <w:r>
        <w:t xml:space="preserve"> that expression in the sense that it is used in the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61" w:rsidRDefault="00637861" w:rsidP="004F46CE">
    <w:pPr>
      <w:jc w:val="both"/>
      <w:rPr>
        <w:rFonts w:ascii="Verdana" w:hAnsi="Verdana" w:cstheme="minorHAnsi"/>
        <w:sz w:val="22"/>
        <w:szCs w:val="22"/>
      </w:rPr>
    </w:pPr>
    <w:r w:rsidRPr="004F46CE">
      <w:rPr>
        <w:rFonts w:ascii="Verdana" w:hAnsi="Verdana" w:cstheme="minorHAnsi"/>
        <w:b/>
        <w:sz w:val="22"/>
        <w:szCs w:val="22"/>
      </w:rPr>
      <w:t>ASIC Enforcement Review: Position and Consultation Paper 6</w:t>
    </w:r>
    <w:r>
      <w:rPr>
        <w:rFonts w:ascii="Verdana" w:hAnsi="Verdana" w:cstheme="minorHAnsi"/>
        <w:b/>
        <w:sz w:val="22"/>
        <w:szCs w:val="22"/>
      </w:rPr>
      <w:t xml:space="preserve"> (Paper)</w:t>
    </w:r>
  </w:p>
  <w:p w:rsidR="00637861" w:rsidRPr="004F46CE" w:rsidRDefault="00637861" w:rsidP="004F46CE">
    <w:pPr>
      <w:jc w:val="both"/>
      <w:rPr>
        <w:rFonts w:ascii="Verdana" w:hAnsi="Verdana" w:cstheme="minorHAnsi"/>
        <w:b/>
        <w:sz w:val="22"/>
        <w:szCs w:val="22"/>
      </w:rPr>
    </w:pPr>
    <w:r w:rsidRPr="004F46CE">
      <w:rPr>
        <w:rFonts w:ascii="Verdana" w:hAnsi="Verdana" w:cstheme="minorHAnsi"/>
        <w:b/>
        <w:sz w:val="22"/>
        <w:szCs w:val="22"/>
      </w:rPr>
      <w:t>ASIC’s power to ban senior officials in the financial sector</w:t>
    </w:r>
    <w:r>
      <w:rPr>
        <w:rFonts w:ascii="Verdana" w:hAnsi="Verdana" w:cstheme="minorHAnsi"/>
        <w:b/>
        <w:sz w:val="22"/>
        <w:szCs w:val="22"/>
      </w:rPr>
      <w:t>: FSC Submission: 4 October 2017</w:t>
    </w:r>
  </w:p>
  <w:p w:rsidR="00637861" w:rsidRDefault="00637861" w:rsidP="001443F2">
    <w:pPr>
      <w:pStyle w:val="Header"/>
      <w:ind w:right="-8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61" w:rsidRDefault="00637861" w:rsidP="004D77C0">
    <w:pPr>
      <w:pStyle w:val="Header"/>
      <w:jc w:val="right"/>
    </w:pPr>
    <w:r>
      <w:rPr>
        <w:noProof/>
      </w:rPr>
      <w:drawing>
        <wp:inline distT="0" distB="0" distL="0" distR="0" wp14:anchorId="2A8FD4CC" wp14:editId="6AE36276">
          <wp:extent cx="1558800" cy="73440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 logo SPO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800" cy="734400"/>
                  </a:xfrm>
                  <a:prstGeom prst="rect">
                    <a:avLst/>
                  </a:prstGeom>
                </pic:spPr>
              </pic:pic>
            </a:graphicData>
          </a:graphic>
        </wp:inline>
      </w:drawing>
    </w:r>
  </w:p>
  <w:p w:rsidR="00637861" w:rsidRDefault="00637861" w:rsidP="004D77C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5DA"/>
    <w:multiLevelType w:val="hybridMultilevel"/>
    <w:tmpl w:val="F8C43998"/>
    <w:lvl w:ilvl="0" w:tplc="888E4EC4">
      <w:start w:val="1"/>
      <w:numFmt w:val="bullet"/>
      <w:lvlRestart w:val="0"/>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274913"/>
    <w:multiLevelType w:val="hybridMultilevel"/>
    <w:tmpl w:val="58506FF8"/>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B1BE6"/>
    <w:multiLevelType w:val="hybridMultilevel"/>
    <w:tmpl w:val="E482FB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D214DD9"/>
    <w:multiLevelType w:val="hybridMultilevel"/>
    <w:tmpl w:val="95FAFB7A"/>
    <w:lvl w:ilvl="0" w:tplc="0C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nsid w:val="0D466F0A"/>
    <w:multiLevelType w:val="multilevel"/>
    <w:tmpl w:val="417EEB40"/>
    <w:lvl w:ilvl="0">
      <w:start w:val="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866CFD"/>
    <w:multiLevelType w:val="hybridMultilevel"/>
    <w:tmpl w:val="D3421D00"/>
    <w:lvl w:ilvl="0" w:tplc="99E0997E">
      <w:start w:val="1"/>
      <w:numFmt w:val="bullet"/>
      <w:lvlRestart w:val="0"/>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DB51E25"/>
    <w:multiLevelType w:val="singleLevel"/>
    <w:tmpl w:val="94BA386A"/>
    <w:lvl w:ilvl="0">
      <w:start w:val="1"/>
      <w:numFmt w:val="bullet"/>
      <w:lvlText w:val=""/>
      <w:lvlJc w:val="left"/>
      <w:pPr>
        <w:tabs>
          <w:tab w:val="num" w:pos="360"/>
        </w:tabs>
        <w:ind w:left="113" w:hanging="113"/>
      </w:pPr>
      <w:rPr>
        <w:rFonts w:ascii="Symbol" w:hAnsi="Symbol" w:hint="default"/>
      </w:rPr>
    </w:lvl>
  </w:abstractNum>
  <w:abstractNum w:abstractNumId="7">
    <w:nsid w:val="0F4D3581"/>
    <w:multiLevelType w:val="hybridMultilevel"/>
    <w:tmpl w:val="A92446E8"/>
    <w:lvl w:ilvl="0" w:tplc="D6A4FC20">
      <w:start w:val="1"/>
      <w:numFmt w:val="bullet"/>
      <w:lvlRestart w:val="0"/>
      <w:lvlText w:val=""/>
      <w:lvlJc w:val="left"/>
      <w:pPr>
        <w:tabs>
          <w:tab w:val="num" w:pos="850"/>
        </w:tabs>
        <w:ind w:left="850" w:hanging="85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2713D1B"/>
    <w:multiLevelType w:val="hybridMultilevel"/>
    <w:tmpl w:val="C524AE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nsid w:val="1DBE4393"/>
    <w:multiLevelType w:val="multilevel"/>
    <w:tmpl w:val="2B9435E6"/>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suff w:val="nothing"/>
      <w:lvlText w:val=""/>
      <w:lvlJc w:val="left"/>
      <w:pPr>
        <w:ind w:left="850" w:firstLine="0"/>
      </w:pPr>
      <w:rPr>
        <w:rFonts w:hint="default"/>
      </w:rPr>
    </w:lvl>
    <w:lvl w:ilvl="6">
      <w:start w:val="1"/>
      <w:numFmt w:val="none"/>
      <w:suff w:val="nothing"/>
      <w:lvlText w:val=""/>
      <w:lvlJc w:val="left"/>
      <w:pPr>
        <w:ind w:left="850" w:firstLine="0"/>
      </w:pPr>
      <w:rPr>
        <w:rFonts w:hint="default"/>
      </w:rPr>
    </w:lvl>
    <w:lvl w:ilvl="7">
      <w:start w:val="1"/>
      <w:numFmt w:val="none"/>
      <w:suff w:val="nothing"/>
      <w:lvlText w:val=""/>
      <w:lvlJc w:val="left"/>
      <w:pPr>
        <w:ind w:left="850" w:firstLine="0"/>
      </w:pPr>
      <w:rPr>
        <w:rFonts w:hint="default"/>
      </w:rPr>
    </w:lvl>
    <w:lvl w:ilvl="8">
      <w:start w:val="1"/>
      <w:numFmt w:val="none"/>
      <w:suff w:val="nothing"/>
      <w:lvlText w:val=""/>
      <w:lvlJc w:val="left"/>
      <w:pPr>
        <w:ind w:left="850" w:firstLine="0"/>
      </w:pPr>
      <w:rPr>
        <w:rFonts w:hint="default"/>
      </w:rPr>
    </w:lvl>
  </w:abstractNum>
  <w:abstractNum w:abstractNumId="10">
    <w:nsid w:val="25FB461F"/>
    <w:multiLevelType w:val="multilevel"/>
    <w:tmpl w:val="87CE6572"/>
    <w:lvl w:ilvl="0">
      <w:start w:val="2"/>
      <w:numFmt w:val="decimal"/>
      <w:lvlText w:val="%1.0"/>
      <w:lvlJc w:val="left"/>
      <w:pPr>
        <w:tabs>
          <w:tab w:val="num" w:pos="855"/>
        </w:tabs>
        <w:ind w:left="855" w:hanging="855"/>
      </w:pPr>
      <w:rPr>
        <w:rFonts w:hint="default"/>
      </w:rPr>
    </w:lvl>
    <w:lvl w:ilvl="1">
      <w:start w:val="1"/>
      <w:numFmt w:val="decimal"/>
      <w:lvlText w:val="%1.%2"/>
      <w:lvlJc w:val="left"/>
      <w:pPr>
        <w:tabs>
          <w:tab w:val="num" w:pos="1575"/>
        </w:tabs>
        <w:ind w:left="1575" w:hanging="855"/>
      </w:pPr>
      <w:rPr>
        <w:rFonts w:hint="default"/>
      </w:rPr>
    </w:lvl>
    <w:lvl w:ilvl="2">
      <w:start w:val="1"/>
      <w:numFmt w:val="decimal"/>
      <w:lvlText w:val="%1.%2.%3"/>
      <w:lvlJc w:val="left"/>
      <w:pPr>
        <w:tabs>
          <w:tab w:val="num" w:pos="2295"/>
        </w:tabs>
        <w:ind w:left="2295" w:hanging="85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C73B1A"/>
    <w:multiLevelType w:val="hybridMultilevel"/>
    <w:tmpl w:val="D4E4B17A"/>
    <w:lvl w:ilvl="0" w:tplc="4342A040">
      <w:start w:val="1"/>
      <w:numFmt w:val="decimal"/>
      <w:pStyle w:val="BoxNumbering"/>
      <w:lvlText w:val="%1."/>
      <w:lvlJc w:val="left"/>
      <w:pPr>
        <w:tabs>
          <w:tab w:val="num" w:pos="425"/>
        </w:tabs>
        <w:ind w:left="425" w:hanging="425"/>
      </w:pPr>
      <w:rPr>
        <w:rFonts w:hint="default"/>
        <w:i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2">
    <w:nsid w:val="59611E15"/>
    <w:multiLevelType w:val="hybridMultilevel"/>
    <w:tmpl w:val="4F2471F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5E0362D1"/>
    <w:multiLevelType w:val="hybridMultilevel"/>
    <w:tmpl w:val="E34A26A0"/>
    <w:lvl w:ilvl="0" w:tplc="0C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FF3256"/>
    <w:multiLevelType w:val="hybridMultilevel"/>
    <w:tmpl w:val="2A06B68A"/>
    <w:lvl w:ilvl="0" w:tplc="5086A9FE">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AF87860"/>
    <w:multiLevelType w:val="hybridMultilevel"/>
    <w:tmpl w:val="79CE44B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nsid w:val="6BFE4AFE"/>
    <w:multiLevelType w:val="multilevel"/>
    <w:tmpl w:val="8744A6E2"/>
    <w:lvl w:ilvl="0">
      <w:start w:val="3"/>
      <w:numFmt w:val="decimal"/>
      <w:lvlText w:val="%1"/>
      <w:lvlJc w:val="left"/>
      <w:pPr>
        <w:tabs>
          <w:tab w:val="num" w:pos="852"/>
        </w:tabs>
        <w:ind w:left="852" w:hanging="852"/>
      </w:pPr>
      <w:rPr>
        <w:rFonts w:hint="default"/>
      </w:rPr>
    </w:lvl>
    <w:lvl w:ilvl="1">
      <w:start w:val="1"/>
      <w:numFmt w:val="decimal"/>
      <w:lvlText w:val="%1.%2"/>
      <w:lvlJc w:val="left"/>
      <w:pPr>
        <w:tabs>
          <w:tab w:val="num" w:pos="852"/>
        </w:tabs>
        <w:ind w:left="852" w:hanging="852"/>
      </w:pPr>
      <w:rPr>
        <w:rFonts w:hint="default"/>
      </w:rPr>
    </w:lvl>
    <w:lvl w:ilvl="2">
      <w:start w:val="1"/>
      <w:numFmt w:val="decimal"/>
      <w:lvlText w:val="%1.%2.%3"/>
      <w:lvlJc w:val="left"/>
      <w:pPr>
        <w:tabs>
          <w:tab w:val="num" w:pos="852"/>
        </w:tabs>
        <w:ind w:left="852" w:hanging="852"/>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0"/>
  </w:num>
  <w:num w:numId="3">
    <w:abstractNumId w:val="4"/>
  </w:num>
  <w:num w:numId="4">
    <w:abstractNumId w:val="13"/>
  </w:num>
  <w:num w:numId="5">
    <w:abstractNumId w:val="16"/>
  </w:num>
  <w:num w:numId="6">
    <w:abstractNumId w:val="2"/>
  </w:num>
  <w:num w:numId="7">
    <w:abstractNumId w:val="12"/>
  </w:num>
  <w:num w:numId="8">
    <w:abstractNumId w:val="1"/>
  </w:num>
  <w:num w:numId="9">
    <w:abstractNumId w:val="3"/>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9"/>
    <w:lvlOverride w:ilvl="0">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8"/>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19"/>
    <w:rsid w:val="00006C58"/>
    <w:rsid w:val="0002463C"/>
    <w:rsid w:val="00075DCE"/>
    <w:rsid w:val="00077025"/>
    <w:rsid w:val="000E0608"/>
    <w:rsid w:val="000E7645"/>
    <w:rsid w:val="000F16B6"/>
    <w:rsid w:val="00103B1C"/>
    <w:rsid w:val="001443F2"/>
    <w:rsid w:val="001557CD"/>
    <w:rsid w:val="00184671"/>
    <w:rsid w:val="001D29DE"/>
    <w:rsid w:val="001E21EE"/>
    <w:rsid w:val="001E3995"/>
    <w:rsid w:val="002003A9"/>
    <w:rsid w:val="00201605"/>
    <w:rsid w:val="0020524C"/>
    <w:rsid w:val="00221129"/>
    <w:rsid w:val="002C4D90"/>
    <w:rsid w:val="002F1D6A"/>
    <w:rsid w:val="00344456"/>
    <w:rsid w:val="00371D0A"/>
    <w:rsid w:val="003A17E2"/>
    <w:rsid w:val="003A6F74"/>
    <w:rsid w:val="003E5D67"/>
    <w:rsid w:val="00425212"/>
    <w:rsid w:val="00467BEE"/>
    <w:rsid w:val="004B0B81"/>
    <w:rsid w:val="004C4CC7"/>
    <w:rsid w:val="004D77C0"/>
    <w:rsid w:val="004E1143"/>
    <w:rsid w:val="004F46CE"/>
    <w:rsid w:val="004F4E8B"/>
    <w:rsid w:val="004F640C"/>
    <w:rsid w:val="00550DA4"/>
    <w:rsid w:val="005808C5"/>
    <w:rsid w:val="005918FE"/>
    <w:rsid w:val="005C491C"/>
    <w:rsid w:val="005D2F4C"/>
    <w:rsid w:val="005E3670"/>
    <w:rsid w:val="006325DB"/>
    <w:rsid w:val="00637861"/>
    <w:rsid w:val="00644C4D"/>
    <w:rsid w:val="00651655"/>
    <w:rsid w:val="00662093"/>
    <w:rsid w:val="00664DCA"/>
    <w:rsid w:val="006C1F6A"/>
    <w:rsid w:val="00713DBD"/>
    <w:rsid w:val="0071635C"/>
    <w:rsid w:val="0072050F"/>
    <w:rsid w:val="00726C9A"/>
    <w:rsid w:val="007525FA"/>
    <w:rsid w:val="007D0A9E"/>
    <w:rsid w:val="007D3A7C"/>
    <w:rsid w:val="007D662A"/>
    <w:rsid w:val="00806F2C"/>
    <w:rsid w:val="008224F8"/>
    <w:rsid w:val="00864222"/>
    <w:rsid w:val="0087766C"/>
    <w:rsid w:val="00894DB1"/>
    <w:rsid w:val="00896FB4"/>
    <w:rsid w:val="008F6249"/>
    <w:rsid w:val="009251A6"/>
    <w:rsid w:val="00947D93"/>
    <w:rsid w:val="0095276C"/>
    <w:rsid w:val="009679ED"/>
    <w:rsid w:val="00996D46"/>
    <w:rsid w:val="009A1641"/>
    <w:rsid w:val="009B7BBE"/>
    <w:rsid w:val="009E3CDC"/>
    <w:rsid w:val="009F4A26"/>
    <w:rsid w:val="00A235FB"/>
    <w:rsid w:val="00A35F79"/>
    <w:rsid w:val="00A37A22"/>
    <w:rsid w:val="00A466B6"/>
    <w:rsid w:val="00A50D4C"/>
    <w:rsid w:val="00A65E8C"/>
    <w:rsid w:val="00A83E67"/>
    <w:rsid w:val="00AC597B"/>
    <w:rsid w:val="00AE48B0"/>
    <w:rsid w:val="00B00119"/>
    <w:rsid w:val="00B06A7D"/>
    <w:rsid w:val="00B26DF6"/>
    <w:rsid w:val="00B40CE9"/>
    <w:rsid w:val="00B56A68"/>
    <w:rsid w:val="00B87364"/>
    <w:rsid w:val="00BB3742"/>
    <w:rsid w:val="00BB6259"/>
    <w:rsid w:val="00C20485"/>
    <w:rsid w:val="00C34B90"/>
    <w:rsid w:val="00C6261B"/>
    <w:rsid w:val="00CD1430"/>
    <w:rsid w:val="00CE2529"/>
    <w:rsid w:val="00CE3E52"/>
    <w:rsid w:val="00CF3B67"/>
    <w:rsid w:val="00D127DB"/>
    <w:rsid w:val="00D25AC2"/>
    <w:rsid w:val="00D37BFF"/>
    <w:rsid w:val="00D449AD"/>
    <w:rsid w:val="00D615F3"/>
    <w:rsid w:val="00D61E31"/>
    <w:rsid w:val="00D80DC1"/>
    <w:rsid w:val="00D8122E"/>
    <w:rsid w:val="00DA378A"/>
    <w:rsid w:val="00DE11C4"/>
    <w:rsid w:val="00DE7695"/>
    <w:rsid w:val="00E04387"/>
    <w:rsid w:val="00E3638A"/>
    <w:rsid w:val="00E90C24"/>
    <w:rsid w:val="00E96584"/>
    <w:rsid w:val="00EA4B78"/>
    <w:rsid w:val="00EC4229"/>
    <w:rsid w:val="00EE1C09"/>
    <w:rsid w:val="00EF2A3F"/>
    <w:rsid w:val="00EF3BAD"/>
    <w:rsid w:val="00EF6828"/>
    <w:rsid w:val="00F15456"/>
    <w:rsid w:val="00F16C2F"/>
    <w:rsid w:val="00F230C4"/>
    <w:rsid w:val="00F97A81"/>
    <w:rsid w:val="00FA4FCC"/>
    <w:rsid w:val="00FB546C"/>
    <w:rsid w:val="00FB60C2"/>
    <w:rsid w:val="00FC7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qFormat/>
    <w:rsid w:val="007525FA"/>
    <w:pPr>
      <w:spacing w:after="240" w:line="380" w:lineRule="exact"/>
      <w:outlineLvl w:val="0"/>
    </w:pPr>
    <w:rPr>
      <w:rFonts w:ascii="Verdana" w:hAnsi="Verdana"/>
      <w:b/>
      <w:caps/>
      <w:color w:val="33B4E6"/>
      <w:sz w:val="19"/>
      <w:szCs w:val="28"/>
    </w:rPr>
  </w:style>
  <w:style w:type="paragraph" w:styleId="Heading2">
    <w:name w:val="heading 2"/>
    <w:next w:val="Normal"/>
    <w:autoRedefine/>
    <w:qFormat/>
    <w:rsid w:val="00DE7695"/>
    <w:pPr>
      <w:spacing w:after="120"/>
      <w:outlineLvl w:val="1"/>
    </w:pPr>
    <w:rPr>
      <w:rFonts w:ascii="Verdana" w:hAnsi="Verdana"/>
      <w:b/>
      <w:caps/>
      <w:color w:val="C0C0C0"/>
      <w:sz w:val="18"/>
      <w:szCs w:val="18"/>
      <w:lang w:eastAsia="en-US"/>
    </w:rPr>
  </w:style>
  <w:style w:type="paragraph" w:styleId="Heading3">
    <w:name w:val="heading 3"/>
    <w:basedOn w:val="Normal"/>
    <w:next w:val="Normal"/>
    <w:qFormat/>
    <w:rsid w:val="007525FA"/>
    <w:pPr>
      <w:spacing w:after="120" w:line="200" w:lineRule="exact"/>
      <w:outlineLvl w:val="2"/>
    </w:pPr>
    <w:rPr>
      <w:rFonts w:ascii="Verdana" w:hAnsi="Verdana"/>
      <w:b/>
      <w:i/>
      <w:color w:val="4F4C4D"/>
      <w:sz w:val="18"/>
      <w:szCs w:val="18"/>
      <w:lang w:eastAsia="en-US"/>
    </w:rPr>
  </w:style>
  <w:style w:type="paragraph" w:styleId="Heading4">
    <w:name w:val="heading 4"/>
    <w:basedOn w:val="Normal"/>
    <w:next w:val="Normal"/>
    <w:link w:val="Heading4Char"/>
    <w:qFormat/>
    <w:rsid w:val="003E5D67"/>
    <w:pPr>
      <w:tabs>
        <w:tab w:val="num" w:pos="2552"/>
      </w:tabs>
      <w:spacing w:before="120" w:after="120"/>
      <w:ind w:left="2552" w:hanging="851"/>
      <w:jc w:val="both"/>
      <w:outlineLvl w:val="3"/>
    </w:pPr>
    <w:rPr>
      <w:bCs/>
      <w:szCs w:val="28"/>
    </w:rPr>
  </w:style>
  <w:style w:type="paragraph" w:styleId="Heading5">
    <w:name w:val="heading 5"/>
    <w:basedOn w:val="Normal"/>
    <w:next w:val="Normal"/>
    <w:link w:val="Heading5Char"/>
    <w:qFormat/>
    <w:rsid w:val="003E5D67"/>
    <w:pPr>
      <w:tabs>
        <w:tab w:val="num" w:pos="3402"/>
      </w:tabs>
      <w:spacing w:before="120" w:after="120"/>
      <w:ind w:left="3402" w:hanging="85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C9A"/>
    <w:pPr>
      <w:tabs>
        <w:tab w:val="center" w:pos="4153"/>
        <w:tab w:val="right" w:pos="8306"/>
      </w:tabs>
    </w:pPr>
  </w:style>
  <w:style w:type="paragraph" w:styleId="Footer">
    <w:name w:val="footer"/>
    <w:basedOn w:val="Normal"/>
    <w:rsid w:val="00726C9A"/>
    <w:pPr>
      <w:tabs>
        <w:tab w:val="center" w:pos="4153"/>
        <w:tab w:val="right" w:pos="8306"/>
      </w:tabs>
    </w:pPr>
  </w:style>
  <w:style w:type="paragraph" w:styleId="BodyText">
    <w:name w:val="Body Text"/>
    <w:basedOn w:val="Normal"/>
    <w:rsid w:val="00896FB4"/>
    <w:pPr>
      <w:spacing w:after="300" w:line="280" w:lineRule="exact"/>
    </w:pPr>
    <w:rPr>
      <w:rFonts w:ascii="Arial" w:hAnsi="Arial" w:cs="Arial"/>
      <w:color w:val="292929"/>
      <w:sz w:val="20"/>
      <w:szCs w:val="20"/>
      <w:lang w:val="en-US"/>
    </w:rPr>
  </w:style>
  <w:style w:type="paragraph" w:styleId="Date">
    <w:name w:val="Date"/>
    <w:basedOn w:val="Normal"/>
    <w:next w:val="Normal"/>
    <w:rsid w:val="00425212"/>
    <w:pPr>
      <w:spacing w:before="480"/>
    </w:pPr>
    <w:rPr>
      <w:rFonts w:ascii="Arial" w:hAnsi="Arial" w:cs="Arial"/>
      <w:lang w:val="en-US"/>
    </w:rPr>
  </w:style>
  <w:style w:type="paragraph" w:styleId="Title">
    <w:name w:val="Title"/>
    <w:basedOn w:val="Normal"/>
    <w:qFormat/>
    <w:rsid w:val="00DE11C4"/>
    <w:pPr>
      <w:spacing w:after="1200"/>
    </w:pPr>
    <w:rPr>
      <w:rFonts w:ascii="Arial" w:hAnsi="Arial" w:cs="Arial"/>
      <w:color w:val="292929"/>
      <w:lang w:val="en-US"/>
    </w:rPr>
  </w:style>
  <w:style w:type="paragraph" w:customStyle="1" w:styleId="BodyTextnosp">
    <w:name w:val="Body Text (no sp)"/>
    <w:basedOn w:val="Normal"/>
    <w:rsid w:val="00896FB4"/>
    <w:rPr>
      <w:rFonts w:ascii="Arial" w:hAnsi="Arial" w:cs="Arial"/>
      <w:color w:val="292929"/>
      <w:sz w:val="20"/>
      <w:szCs w:val="20"/>
      <w:lang w:val="en-US"/>
    </w:rPr>
  </w:style>
  <w:style w:type="paragraph" w:styleId="BodyTextIndent">
    <w:name w:val="Body Text Indent"/>
    <w:basedOn w:val="Normal"/>
    <w:rsid w:val="00550DA4"/>
    <w:pPr>
      <w:spacing w:after="120"/>
      <w:ind w:left="283"/>
    </w:pPr>
  </w:style>
  <w:style w:type="paragraph" w:customStyle="1" w:styleId="MEGen1">
    <w:name w:val="ME Gen 1"/>
    <w:basedOn w:val="Normal"/>
    <w:rsid w:val="00550DA4"/>
    <w:pPr>
      <w:ind w:left="1111" w:hanging="1111"/>
    </w:pPr>
    <w:rPr>
      <w:noProof/>
      <w:sz w:val="20"/>
      <w:szCs w:val="20"/>
      <w:lang w:eastAsia="en-US"/>
    </w:rPr>
  </w:style>
  <w:style w:type="character" w:customStyle="1" w:styleId="HeadL2">
    <w:name w:val="HeadL2"/>
    <w:rsid w:val="00550DA4"/>
    <w:rPr>
      <w:b/>
    </w:rPr>
  </w:style>
  <w:style w:type="paragraph" w:styleId="BodyTextIndent3">
    <w:name w:val="Body Text Indent 3"/>
    <w:basedOn w:val="Normal"/>
    <w:rsid w:val="00550DA4"/>
    <w:pPr>
      <w:spacing w:after="120"/>
      <w:ind w:left="283"/>
    </w:pPr>
    <w:rPr>
      <w:rFonts w:ascii="Arial" w:hAnsi="Arial"/>
      <w:sz w:val="16"/>
      <w:szCs w:val="16"/>
      <w:lang w:eastAsia="en-US"/>
    </w:rPr>
  </w:style>
  <w:style w:type="paragraph" w:customStyle="1" w:styleId="a">
    <w:name w:val="ÿ"/>
    <w:basedOn w:val="Normal"/>
    <w:rsid w:val="00550DA4"/>
    <w:pPr>
      <w:ind w:left="720"/>
    </w:pPr>
    <w:rPr>
      <w:noProof/>
      <w:sz w:val="20"/>
      <w:szCs w:val="20"/>
      <w:lang w:eastAsia="en-US"/>
    </w:rPr>
  </w:style>
  <w:style w:type="paragraph" w:customStyle="1" w:styleId="Default">
    <w:name w:val="Default"/>
    <w:rsid w:val="00EA4B7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77025"/>
    <w:rPr>
      <w:rFonts w:ascii="Tahoma" w:hAnsi="Tahoma" w:cs="Tahoma"/>
      <w:sz w:val="16"/>
      <w:szCs w:val="16"/>
    </w:rPr>
  </w:style>
  <w:style w:type="character" w:customStyle="1" w:styleId="BalloonTextChar">
    <w:name w:val="Balloon Text Char"/>
    <w:basedOn w:val="DefaultParagraphFont"/>
    <w:link w:val="BalloonText"/>
    <w:rsid w:val="00077025"/>
    <w:rPr>
      <w:rFonts w:ascii="Tahoma" w:hAnsi="Tahoma" w:cs="Tahoma"/>
      <w:sz w:val="16"/>
      <w:szCs w:val="16"/>
    </w:rPr>
  </w:style>
  <w:style w:type="paragraph" w:styleId="NormalWeb">
    <w:name w:val="Normal (Web)"/>
    <w:basedOn w:val="Normal"/>
    <w:uiPriority w:val="99"/>
    <w:unhideWhenUsed/>
    <w:rsid w:val="00A50D4C"/>
    <w:pPr>
      <w:spacing w:before="100" w:beforeAutospacing="1" w:after="100" w:afterAutospacing="1"/>
    </w:pPr>
    <w:rPr>
      <w:rFonts w:eastAsiaTheme="minorEastAsia"/>
    </w:rPr>
  </w:style>
  <w:style w:type="character" w:customStyle="1" w:styleId="Heading4Char">
    <w:name w:val="Heading 4 Char"/>
    <w:basedOn w:val="DefaultParagraphFont"/>
    <w:link w:val="Heading4"/>
    <w:rsid w:val="003E5D67"/>
    <w:rPr>
      <w:bCs/>
      <w:sz w:val="24"/>
      <w:szCs w:val="28"/>
    </w:rPr>
  </w:style>
  <w:style w:type="character" w:customStyle="1" w:styleId="Heading5Char">
    <w:name w:val="Heading 5 Char"/>
    <w:basedOn w:val="DefaultParagraphFont"/>
    <w:link w:val="Heading5"/>
    <w:rsid w:val="003E5D67"/>
    <w:rPr>
      <w:bCs/>
      <w:iCs/>
      <w:sz w:val="24"/>
      <w:szCs w:val="26"/>
    </w:rPr>
  </w:style>
  <w:style w:type="character" w:styleId="Hyperlink">
    <w:name w:val="Hyperlink"/>
    <w:basedOn w:val="DefaultParagraphFont"/>
    <w:unhideWhenUsed/>
    <w:rsid w:val="004F46CE"/>
    <w:rPr>
      <w:color w:val="0000FF" w:themeColor="hyperlink"/>
      <w:u w:val="single"/>
    </w:rPr>
  </w:style>
  <w:style w:type="paragraph" w:styleId="ListParagraph">
    <w:name w:val="List Paragraph"/>
    <w:basedOn w:val="Normal"/>
    <w:uiPriority w:val="34"/>
    <w:qFormat/>
    <w:rsid w:val="00467BEE"/>
    <w:pPr>
      <w:ind w:left="720"/>
      <w:contextualSpacing/>
    </w:pPr>
  </w:style>
  <w:style w:type="paragraph" w:styleId="FootnoteText">
    <w:name w:val="footnote text"/>
    <w:basedOn w:val="Normal"/>
    <w:link w:val="FootnoteTextChar"/>
    <w:semiHidden/>
    <w:unhideWhenUsed/>
    <w:rsid w:val="00467BEE"/>
    <w:rPr>
      <w:sz w:val="20"/>
      <w:szCs w:val="20"/>
    </w:rPr>
  </w:style>
  <w:style w:type="character" w:customStyle="1" w:styleId="FootnoteTextChar">
    <w:name w:val="Footnote Text Char"/>
    <w:basedOn w:val="DefaultParagraphFont"/>
    <w:link w:val="FootnoteText"/>
    <w:semiHidden/>
    <w:rsid w:val="00467BEE"/>
  </w:style>
  <w:style w:type="character" w:styleId="FootnoteReference">
    <w:name w:val="footnote reference"/>
    <w:basedOn w:val="DefaultParagraphFont"/>
    <w:semiHidden/>
    <w:unhideWhenUsed/>
    <w:rsid w:val="00467BEE"/>
    <w:rPr>
      <w:vertAlign w:val="superscript"/>
    </w:rPr>
  </w:style>
  <w:style w:type="character" w:styleId="CommentReference">
    <w:name w:val="annotation reference"/>
    <w:basedOn w:val="DefaultParagraphFont"/>
    <w:semiHidden/>
    <w:unhideWhenUsed/>
    <w:rsid w:val="00A466B6"/>
    <w:rPr>
      <w:sz w:val="16"/>
      <w:szCs w:val="16"/>
    </w:rPr>
  </w:style>
  <w:style w:type="paragraph" w:styleId="CommentText">
    <w:name w:val="annotation text"/>
    <w:basedOn w:val="Normal"/>
    <w:link w:val="CommentTextChar"/>
    <w:semiHidden/>
    <w:unhideWhenUsed/>
    <w:rsid w:val="00A466B6"/>
    <w:rPr>
      <w:sz w:val="20"/>
      <w:szCs w:val="20"/>
    </w:rPr>
  </w:style>
  <w:style w:type="character" w:customStyle="1" w:styleId="CommentTextChar">
    <w:name w:val="Comment Text Char"/>
    <w:basedOn w:val="DefaultParagraphFont"/>
    <w:link w:val="CommentText"/>
    <w:semiHidden/>
    <w:rsid w:val="00A466B6"/>
  </w:style>
  <w:style w:type="paragraph" w:styleId="CommentSubject">
    <w:name w:val="annotation subject"/>
    <w:basedOn w:val="CommentText"/>
    <w:next w:val="CommentText"/>
    <w:link w:val="CommentSubjectChar"/>
    <w:semiHidden/>
    <w:unhideWhenUsed/>
    <w:rsid w:val="00A466B6"/>
    <w:rPr>
      <w:b/>
      <w:bCs/>
    </w:rPr>
  </w:style>
  <w:style w:type="character" w:customStyle="1" w:styleId="CommentSubjectChar">
    <w:name w:val="Comment Subject Char"/>
    <w:basedOn w:val="CommentTextChar"/>
    <w:link w:val="CommentSubject"/>
    <w:semiHidden/>
    <w:rsid w:val="00A466B6"/>
    <w:rPr>
      <w:b/>
      <w:bCs/>
    </w:rPr>
  </w:style>
  <w:style w:type="paragraph" w:customStyle="1" w:styleId="BoxNumbering">
    <w:name w:val="Box Numbering"/>
    <w:basedOn w:val="Normal"/>
    <w:rsid w:val="00BB6259"/>
    <w:pPr>
      <w:numPr>
        <w:numId w:val="23"/>
      </w:numPr>
      <w:tabs>
        <w:tab w:val="clear" w:pos="425"/>
        <w:tab w:val="left" w:pos="482"/>
      </w:tabs>
      <w:spacing w:before="120" w:after="120" w:line="280" w:lineRule="exact"/>
      <w:ind w:left="482" w:right="113"/>
      <w:jc w:val="both"/>
    </w:pPr>
    <w:rPr>
      <w:rFonts w:ascii="Calibri" w:hAnsi="Calibri"/>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Normal"/>
    <w:qFormat/>
    <w:rsid w:val="007525FA"/>
    <w:pPr>
      <w:spacing w:after="240" w:line="380" w:lineRule="exact"/>
      <w:outlineLvl w:val="0"/>
    </w:pPr>
    <w:rPr>
      <w:rFonts w:ascii="Verdana" w:hAnsi="Verdana"/>
      <w:b/>
      <w:caps/>
      <w:color w:val="33B4E6"/>
      <w:sz w:val="19"/>
      <w:szCs w:val="28"/>
    </w:rPr>
  </w:style>
  <w:style w:type="paragraph" w:styleId="Heading2">
    <w:name w:val="heading 2"/>
    <w:next w:val="Normal"/>
    <w:autoRedefine/>
    <w:qFormat/>
    <w:rsid w:val="00DE7695"/>
    <w:pPr>
      <w:spacing w:after="120"/>
      <w:outlineLvl w:val="1"/>
    </w:pPr>
    <w:rPr>
      <w:rFonts w:ascii="Verdana" w:hAnsi="Verdana"/>
      <w:b/>
      <w:caps/>
      <w:color w:val="C0C0C0"/>
      <w:sz w:val="18"/>
      <w:szCs w:val="18"/>
      <w:lang w:eastAsia="en-US"/>
    </w:rPr>
  </w:style>
  <w:style w:type="paragraph" w:styleId="Heading3">
    <w:name w:val="heading 3"/>
    <w:basedOn w:val="Normal"/>
    <w:next w:val="Normal"/>
    <w:qFormat/>
    <w:rsid w:val="007525FA"/>
    <w:pPr>
      <w:spacing w:after="120" w:line="200" w:lineRule="exact"/>
      <w:outlineLvl w:val="2"/>
    </w:pPr>
    <w:rPr>
      <w:rFonts w:ascii="Verdana" w:hAnsi="Verdana"/>
      <w:b/>
      <w:i/>
      <w:color w:val="4F4C4D"/>
      <w:sz w:val="18"/>
      <w:szCs w:val="18"/>
      <w:lang w:eastAsia="en-US"/>
    </w:rPr>
  </w:style>
  <w:style w:type="paragraph" w:styleId="Heading4">
    <w:name w:val="heading 4"/>
    <w:basedOn w:val="Normal"/>
    <w:next w:val="Normal"/>
    <w:link w:val="Heading4Char"/>
    <w:qFormat/>
    <w:rsid w:val="003E5D67"/>
    <w:pPr>
      <w:tabs>
        <w:tab w:val="num" w:pos="2552"/>
      </w:tabs>
      <w:spacing w:before="120" w:after="120"/>
      <w:ind w:left="2552" w:hanging="851"/>
      <w:jc w:val="both"/>
      <w:outlineLvl w:val="3"/>
    </w:pPr>
    <w:rPr>
      <w:bCs/>
      <w:szCs w:val="28"/>
    </w:rPr>
  </w:style>
  <w:style w:type="paragraph" w:styleId="Heading5">
    <w:name w:val="heading 5"/>
    <w:basedOn w:val="Normal"/>
    <w:next w:val="Normal"/>
    <w:link w:val="Heading5Char"/>
    <w:qFormat/>
    <w:rsid w:val="003E5D67"/>
    <w:pPr>
      <w:tabs>
        <w:tab w:val="num" w:pos="3402"/>
      </w:tabs>
      <w:spacing w:before="120" w:after="120"/>
      <w:ind w:left="3402" w:hanging="85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C9A"/>
    <w:pPr>
      <w:tabs>
        <w:tab w:val="center" w:pos="4153"/>
        <w:tab w:val="right" w:pos="8306"/>
      </w:tabs>
    </w:pPr>
  </w:style>
  <w:style w:type="paragraph" w:styleId="Footer">
    <w:name w:val="footer"/>
    <w:basedOn w:val="Normal"/>
    <w:rsid w:val="00726C9A"/>
    <w:pPr>
      <w:tabs>
        <w:tab w:val="center" w:pos="4153"/>
        <w:tab w:val="right" w:pos="8306"/>
      </w:tabs>
    </w:pPr>
  </w:style>
  <w:style w:type="paragraph" w:styleId="BodyText">
    <w:name w:val="Body Text"/>
    <w:basedOn w:val="Normal"/>
    <w:rsid w:val="00896FB4"/>
    <w:pPr>
      <w:spacing w:after="300" w:line="280" w:lineRule="exact"/>
    </w:pPr>
    <w:rPr>
      <w:rFonts w:ascii="Arial" w:hAnsi="Arial" w:cs="Arial"/>
      <w:color w:val="292929"/>
      <w:sz w:val="20"/>
      <w:szCs w:val="20"/>
      <w:lang w:val="en-US"/>
    </w:rPr>
  </w:style>
  <w:style w:type="paragraph" w:styleId="Date">
    <w:name w:val="Date"/>
    <w:basedOn w:val="Normal"/>
    <w:next w:val="Normal"/>
    <w:rsid w:val="00425212"/>
    <w:pPr>
      <w:spacing w:before="480"/>
    </w:pPr>
    <w:rPr>
      <w:rFonts w:ascii="Arial" w:hAnsi="Arial" w:cs="Arial"/>
      <w:lang w:val="en-US"/>
    </w:rPr>
  </w:style>
  <w:style w:type="paragraph" w:styleId="Title">
    <w:name w:val="Title"/>
    <w:basedOn w:val="Normal"/>
    <w:qFormat/>
    <w:rsid w:val="00DE11C4"/>
    <w:pPr>
      <w:spacing w:after="1200"/>
    </w:pPr>
    <w:rPr>
      <w:rFonts w:ascii="Arial" w:hAnsi="Arial" w:cs="Arial"/>
      <w:color w:val="292929"/>
      <w:lang w:val="en-US"/>
    </w:rPr>
  </w:style>
  <w:style w:type="paragraph" w:customStyle="1" w:styleId="BodyTextnosp">
    <w:name w:val="Body Text (no sp)"/>
    <w:basedOn w:val="Normal"/>
    <w:rsid w:val="00896FB4"/>
    <w:rPr>
      <w:rFonts w:ascii="Arial" w:hAnsi="Arial" w:cs="Arial"/>
      <w:color w:val="292929"/>
      <w:sz w:val="20"/>
      <w:szCs w:val="20"/>
      <w:lang w:val="en-US"/>
    </w:rPr>
  </w:style>
  <w:style w:type="paragraph" w:styleId="BodyTextIndent">
    <w:name w:val="Body Text Indent"/>
    <w:basedOn w:val="Normal"/>
    <w:rsid w:val="00550DA4"/>
    <w:pPr>
      <w:spacing w:after="120"/>
      <w:ind w:left="283"/>
    </w:pPr>
  </w:style>
  <w:style w:type="paragraph" w:customStyle="1" w:styleId="MEGen1">
    <w:name w:val="ME Gen 1"/>
    <w:basedOn w:val="Normal"/>
    <w:rsid w:val="00550DA4"/>
    <w:pPr>
      <w:ind w:left="1111" w:hanging="1111"/>
    </w:pPr>
    <w:rPr>
      <w:noProof/>
      <w:sz w:val="20"/>
      <w:szCs w:val="20"/>
      <w:lang w:eastAsia="en-US"/>
    </w:rPr>
  </w:style>
  <w:style w:type="character" w:customStyle="1" w:styleId="HeadL2">
    <w:name w:val="HeadL2"/>
    <w:rsid w:val="00550DA4"/>
    <w:rPr>
      <w:b/>
    </w:rPr>
  </w:style>
  <w:style w:type="paragraph" w:styleId="BodyTextIndent3">
    <w:name w:val="Body Text Indent 3"/>
    <w:basedOn w:val="Normal"/>
    <w:rsid w:val="00550DA4"/>
    <w:pPr>
      <w:spacing w:after="120"/>
      <w:ind w:left="283"/>
    </w:pPr>
    <w:rPr>
      <w:rFonts w:ascii="Arial" w:hAnsi="Arial"/>
      <w:sz w:val="16"/>
      <w:szCs w:val="16"/>
      <w:lang w:eastAsia="en-US"/>
    </w:rPr>
  </w:style>
  <w:style w:type="paragraph" w:customStyle="1" w:styleId="a">
    <w:name w:val="ÿ"/>
    <w:basedOn w:val="Normal"/>
    <w:rsid w:val="00550DA4"/>
    <w:pPr>
      <w:ind w:left="720"/>
    </w:pPr>
    <w:rPr>
      <w:noProof/>
      <w:sz w:val="20"/>
      <w:szCs w:val="20"/>
      <w:lang w:eastAsia="en-US"/>
    </w:rPr>
  </w:style>
  <w:style w:type="paragraph" w:customStyle="1" w:styleId="Default">
    <w:name w:val="Default"/>
    <w:rsid w:val="00EA4B7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77025"/>
    <w:rPr>
      <w:rFonts w:ascii="Tahoma" w:hAnsi="Tahoma" w:cs="Tahoma"/>
      <w:sz w:val="16"/>
      <w:szCs w:val="16"/>
    </w:rPr>
  </w:style>
  <w:style w:type="character" w:customStyle="1" w:styleId="BalloonTextChar">
    <w:name w:val="Balloon Text Char"/>
    <w:basedOn w:val="DefaultParagraphFont"/>
    <w:link w:val="BalloonText"/>
    <w:rsid w:val="00077025"/>
    <w:rPr>
      <w:rFonts w:ascii="Tahoma" w:hAnsi="Tahoma" w:cs="Tahoma"/>
      <w:sz w:val="16"/>
      <w:szCs w:val="16"/>
    </w:rPr>
  </w:style>
  <w:style w:type="paragraph" w:styleId="NormalWeb">
    <w:name w:val="Normal (Web)"/>
    <w:basedOn w:val="Normal"/>
    <w:uiPriority w:val="99"/>
    <w:unhideWhenUsed/>
    <w:rsid w:val="00A50D4C"/>
    <w:pPr>
      <w:spacing w:before="100" w:beforeAutospacing="1" w:after="100" w:afterAutospacing="1"/>
    </w:pPr>
    <w:rPr>
      <w:rFonts w:eastAsiaTheme="minorEastAsia"/>
    </w:rPr>
  </w:style>
  <w:style w:type="character" w:customStyle="1" w:styleId="Heading4Char">
    <w:name w:val="Heading 4 Char"/>
    <w:basedOn w:val="DefaultParagraphFont"/>
    <w:link w:val="Heading4"/>
    <w:rsid w:val="003E5D67"/>
    <w:rPr>
      <w:bCs/>
      <w:sz w:val="24"/>
      <w:szCs w:val="28"/>
    </w:rPr>
  </w:style>
  <w:style w:type="character" w:customStyle="1" w:styleId="Heading5Char">
    <w:name w:val="Heading 5 Char"/>
    <w:basedOn w:val="DefaultParagraphFont"/>
    <w:link w:val="Heading5"/>
    <w:rsid w:val="003E5D67"/>
    <w:rPr>
      <w:bCs/>
      <w:iCs/>
      <w:sz w:val="24"/>
      <w:szCs w:val="26"/>
    </w:rPr>
  </w:style>
  <w:style w:type="character" w:styleId="Hyperlink">
    <w:name w:val="Hyperlink"/>
    <w:basedOn w:val="DefaultParagraphFont"/>
    <w:unhideWhenUsed/>
    <w:rsid w:val="004F46CE"/>
    <w:rPr>
      <w:color w:val="0000FF" w:themeColor="hyperlink"/>
      <w:u w:val="single"/>
    </w:rPr>
  </w:style>
  <w:style w:type="paragraph" w:styleId="ListParagraph">
    <w:name w:val="List Paragraph"/>
    <w:basedOn w:val="Normal"/>
    <w:uiPriority w:val="34"/>
    <w:qFormat/>
    <w:rsid w:val="00467BEE"/>
    <w:pPr>
      <w:ind w:left="720"/>
      <w:contextualSpacing/>
    </w:pPr>
  </w:style>
  <w:style w:type="paragraph" w:styleId="FootnoteText">
    <w:name w:val="footnote text"/>
    <w:basedOn w:val="Normal"/>
    <w:link w:val="FootnoteTextChar"/>
    <w:semiHidden/>
    <w:unhideWhenUsed/>
    <w:rsid w:val="00467BEE"/>
    <w:rPr>
      <w:sz w:val="20"/>
      <w:szCs w:val="20"/>
    </w:rPr>
  </w:style>
  <w:style w:type="character" w:customStyle="1" w:styleId="FootnoteTextChar">
    <w:name w:val="Footnote Text Char"/>
    <w:basedOn w:val="DefaultParagraphFont"/>
    <w:link w:val="FootnoteText"/>
    <w:semiHidden/>
    <w:rsid w:val="00467BEE"/>
  </w:style>
  <w:style w:type="character" w:styleId="FootnoteReference">
    <w:name w:val="footnote reference"/>
    <w:basedOn w:val="DefaultParagraphFont"/>
    <w:semiHidden/>
    <w:unhideWhenUsed/>
    <w:rsid w:val="00467BEE"/>
    <w:rPr>
      <w:vertAlign w:val="superscript"/>
    </w:rPr>
  </w:style>
  <w:style w:type="character" w:styleId="CommentReference">
    <w:name w:val="annotation reference"/>
    <w:basedOn w:val="DefaultParagraphFont"/>
    <w:semiHidden/>
    <w:unhideWhenUsed/>
    <w:rsid w:val="00A466B6"/>
    <w:rPr>
      <w:sz w:val="16"/>
      <w:szCs w:val="16"/>
    </w:rPr>
  </w:style>
  <w:style w:type="paragraph" w:styleId="CommentText">
    <w:name w:val="annotation text"/>
    <w:basedOn w:val="Normal"/>
    <w:link w:val="CommentTextChar"/>
    <w:semiHidden/>
    <w:unhideWhenUsed/>
    <w:rsid w:val="00A466B6"/>
    <w:rPr>
      <w:sz w:val="20"/>
      <w:szCs w:val="20"/>
    </w:rPr>
  </w:style>
  <w:style w:type="character" w:customStyle="1" w:styleId="CommentTextChar">
    <w:name w:val="Comment Text Char"/>
    <w:basedOn w:val="DefaultParagraphFont"/>
    <w:link w:val="CommentText"/>
    <w:semiHidden/>
    <w:rsid w:val="00A466B6"/>
  </w:style>
  <w:style w:type="paragraph" w:styleId="CommentSubject">
    <w:name w:val="annotation subject"/>
    <w:basedOn w:val="CommentText"/>
    <w:next w:val="CommentText"/>
    <w:link w:val="CommentSubjectChar"/>
    <w:semiHidden/>
    <w:unhideWhenUsed/>
    <w:rsid w:val="00A466B6"/>
    <w:rPr>
      <w:b/>
      <w:bCs/>
    </w:rPr>
  </w:style>
  <w:style w:type="character" w:customStyle="1" w:styleId="CommentSubjectChar">
    <w:name w:val="Comment Subject Char"/>
    <w:basedOn w:val="CommentTextChar"/>
    <w:link w:val="CommentSubject"/>
    <w:semiHidden/>
    <w:rsid w:val="00A466B6"/>
    <w:rPr>
      <w:b/>
      <w:bCs/>
    </w:rPr>
  </w:style>
  <w:style w:type="paragraph" w:customStyle="1" w:styleId="BoxNumbering">
    <w:name w:val="Box Numbering"/>
    <w:basedOn w:val="Normal"/>
    <w:rsid w:val="00BB6259"/>
    <w:pPr>
      <w:numPr>
        <w:numId w:val="23"/>
      </w:numPr>
      <w:tabs>
        <w:tab w:val="clear" w:pos="425"/>
        <w:tab w:val="left" w:pos="482"/>
      </w:tabs>
      <w:spacing w:before="120" w:after="120" w:line="280" w:lineRule="exact"/>
      <w:ind w:left="482" w:right="113"/>
      <w:jc w:val="both"/>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SICenforcementreview@treasury.gov.au"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2017MG-88-100019</_dlc_DocId>
    <TaxCatchAll xmlns="d4dd4adf-ddb3-46a3-8d7c-fab3fb2a6bc7">
      <Value>7</Value>
    </TaxCatchAll>
    <_dlc_DocIdUrl xmlns="d4dd4adf-ddb3-46a3-8d7c-fab3fb2a6bc7">
      <Url>http://tweb/sites/mg/fsd/_layouts/15/DocIdRedir.aspx?ID=2017MG-88-100019</Url>
      <Description>2017MG-88-100019</Description>
    </_dlc_DocIdUrl>
    <IconOverlay xmlns="http://schemas.microsoft.com/sharepoint/v4"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7722" ma:contentTypeDescription=" " ma:contentTypeScope="" ma:versionID="cc45cfa7275fab0313e9e527346085a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419C-7702-43D7-847D-2F4844671813}">
  <ds:schemaRefs>
    <ds:schemaRef ds:uri="http://schemas.microsoft.com/sharepoint/events"/>
  </ds:schemaRefs>
</ds:datastoreItem>
</file>

<file path=customXml/itemProps2.xml><?xml version="1.0" encoding="utf-8"?>
<ds:datastoreItem xmlns:ds="http://schemas.openxmlformats.org/officeDocument/2006/customXml" ds:itemID="{3F6B1262-EB1D-41FE-87A9-5052C326402C}">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0DB04DB4-F7B3-45AE-9D75-22CD2760C0DF}">
  <ds:schemaRefs>
    <ds:schemaRef ds:uri="http://schemas.microsoft.com/sharepoint/events"/>
  </ds:schemaRefs>
</ds:datastoreItem>
</file>

<file path=customXml/itemProps4.xml><?xml version="1.0" encoding="utf-8"?>
<ds:datastoreItem xmlns:ds="http://schemas.openxmlformats.org/officeDocument/2006/customXml" ds:itemID="{8C8A36AB-B7F4-4ED0-BC17-BC45BA2F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AE10D-22DA-4037-8C07-B121F6CA3A7B}">
  <ds:schemaRefs>
    <ds:schemaRef ds:uri="http://schemas.microsoft.com/sharepoint/v3/contenttype/forms"/>
  </ds:schemaRefs>
</ds:datastoreItem>
</file>

<file path=customXml/itemProps6.xml><?xml version="1.0" encoding="utf-8"?>
<ds:datastoreItem xmlns:ds="http://schemas.openxmlformats.org/officeDocument/2006/customXml" ds:itemID="{DB274ADB-8660-4E93-9688-106C7949597C}">
  <ds:schemaRefs>
    <ds:schemaRef ds:uri="office.server.policy"/>
  </ds:schemaRefs>
</ds:datastoreItem>
</file>

<file path=customXml/itemProps7.xml><?xml version="1.0" encoding="utf-8"?>
<ds:datastoreItem xmlns:ds="http://schemas.openxmlformats.org/officeDocument/2006/customXml" ds:itemID="{EA57B9D6-46E0-49B4-B493-25B131C5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7035</Characters>
  <Application>Microsoft Office Word</Application>
  <DocSecurity>0</DocSecurity>
  <Lines>183</Lines>
  <Paragraphs>46</Paragraphs>
  <ScaleCrop>false</ScaleCrop>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 - ASIC’s power to ban senior officials in the financial sector</dc:title>
  <dc:subject/>
  <dc:creator/>
  <cp:keywords/>
  <cp:lastModifiedBy/>
  <cp:revision>1</cp:revision>
  <dcterms:created xsi:type="dcterms:W3CDTF">2017-12-19T07:29:00Z</dcterms:created>
  <dcterms:modified xsi:type="dcterms:W3CDTF">2017-12-19T07:29:00Z</dcterms:modified>
  <dc:language>English</dc:language>
</cp:coreProperties>
</file>