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C40E9" w:rsidRPr="00A119F0" w:rsidRDefault="00FE3255">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8240" behindDoc="0" locked="0" layoutInCell="1" allowOverlap="1">
                <wp:simplePos x="0" y="0"/>
                <wp:positionH relativeFrom="column">
                  <wp:posOffset>-230505</wp:posOffset>
                </wp:positionH>
                <wp:positionV relativeFrom="paragraph">
                  <wp:posOffset>-59690</wp:posOffset>
                </wp:positionV>
                <wp:extent cx="6297930" cy="1550670"/>
                <wp:effectExtent l="0" t="0" r="0"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1550670"/>
                          <a:chOff x="1134" y="414"/>
                          <a:chExt cx="9918" cy="2520"/>
                        </a:xfrm>
                      </wpg:grpSpPr>
                      <wpg:grpSp>
                        <wpg:cNvPr id="2" name="Group 3"/>
                        <wpg:cNvGrpSpPr>
                          <a:grpSpLocks/>
                        </wpg:cNvGrpSpPr>
                        <wpg:grpSpPr bwMode="auto">
                          <a:xfrm>
                            <a:off x="1134" y="420"/>
                            <a:ext cx="5953" cy="968"/>
                            <a:chOff x="1134" y="420"/>
                            <a:chExt cx="5953" cy="968"/>
                          </a:xfrm>
                        </wpg:grpSpPr>
                        <pic:pic xmlns:pic="http://schemas.openxmlformats.org/drawingml/2006/picture">
                          <pic:nvPicPr>
                            <pic:cNvPr id="3"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4" y="420"/>
                              <a:ext cx="5953" cy="968"/>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5"/>
                          <wps:cNvSpPr>
                            <a:spLocks noChangeArrowheads="1"/>
                          </wps:cNvSpPr>
                          <wps:spPr bwMode="auto">
                            <a:xfrm>
                              <a:off x="2263" y="957"/>
                              <a:ext cx="280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7DD" w:rsidRPr="00FB19F7" w:rsidRDefault="00D237DD" w:rsidP="004C40E9">
                                <w:pPr>
                                  <w:rPr>
                                    <w:b/>
                                    <w:color w:val="0054A3"/>
                                  </w:rPr>
                                </w:pPr>
                                <w:r w:rsidRPr="00FB19F7">
                                  <w:rPr>
                                    <w:b/>
                                    <w:color w:val="0054A3"/>
                                  </w:rPr>
                                  <w:t>NATIONAL COUNCIL</w:t>
                                </w:r>
                              </w:p>
                            </w:txbxContent>
                          </wps:txbx>
                          <wps:bodyPr rot="0" vert="horz" wrap="square" lIns="0" tIns="0" rIns="0" bIns="0" anchor="t" anchorCtr="0" upright="1">
                            <a:noAutofit/>
                          </wps:bodyPr>
                        </wps:wsp>
                      </wpg:grpSp>
                      <wps:wsp>
                        <wps:cNvPr id="5" name="Text Box 6"/>
                        <wps:cNvSpPr txBox="1">
                          <a:spLocks noChangeArrowheads="1"/>
                        </wps:cNvSpPr>
                        <wps:spPr bwMode="auto">
                          <a:xfrm>
                            <a:off x="7312" y="414"/>
                            <a:ext cx="3740"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7DD" w:rsidRPr="00F20D65" w:rsidRDefault="00D237DD" w:rsidP="004C40E9">
                              <w:pPr>
                                <w:pStyle w:val="StyleArial12ptJustified"/>
                                <w:spacing w:before="0"/>
                                <w:rPr>
                                  <w:sz w:val="16"/>
                                  <w:szCs w:val="16"/>
                                </w:rPr>
                              </w:pPr>
                              <w:r w:rsidRPr="00F20D65">
                                <w:rPr>
                                  <w:sz w:val="16"/>
                                  <w:szCs w:val="16"/>
                                </w:rPr>
                                <w:t xml:space="preserve">ABN:  </w:t>
                              </w:r>
                              <w:r>
                                <w:rPr>
                                  <w:sz w:val="16"/>
                                  <w:szCs w:val="16"/>
                                </w:rPr>
                                <w:t>50 748 098 845</w:t>
                              </w:r>
                            </w:p>
                            <w:p w:rsidR="00D237DD" w:rsidRPr="00F20D65" w:rsidRDefault="00D237DD" w:rsidP="004C40E9">
                              <w:pPr>
                                <w:pStyle w:val="StyleArial12ptJustified"/>
                                <w:spacing w:before="0"/>
                                <w:rPr>
                                  <w:sz w:val="16"/>
                                  <w:szCs w:val="16"/>
                                </w:rPr>
                              </w:pPr>
                            </w:p>
                            <w:p w:rsidR="00D237DD" w:rsidRPr="00F20D65" w:rsidRDefault="00D237DD" w:rsidP="004C40E9">
                              <w:pPr>
                                <w:pStyle w:val="StyleArial12ptJustified"/>
                                <w:spacing w:before="0"/>
                                <w:rPr>
                                  <w:sz w:val="16"/>
                                  <w:szCs w:val="16"/>
                                </w:rPr>
                              </w:pPr>
                              <w:r w:rsidRPr="00F20D65">
                                <w:rPr>
                                  <w:sz w:val="16"/>
                                  <w:szCs w:val="16"/>
                                </w:rPr>
                                <w:t>National Council of Australia Inc</w:t>
                              </w:r>
                            </w:p>
                            <w:p w:rsidR="00D237DD" w:rsidRPr="00F20D65" w:rsidRDefault="00D237DD" w:rsidP="004C40E9">
                              <w:pPr>
                                <w:pStyle w:val="StyleArial12ptJustified"/>
                                <w:spacing w:before="0"/>
                                <w:rPr>
                                  <w:sz w:val="16"/>
                                  <w:szCs w:val="16"/>
                                </w:rPr>
                              </w:pPr>
                              <w:r w:rsidRPr="00F20D65">
                                <w:rPr>
                                  <w:sz w:val="16"/>
                                  <w:szCs w:val="16"/>
                                </w:rPr>
                                <w:t>22 Thesiger Court</w:t>
                              </w:r>
                            </w:p>
                            <w:p w:rsidR="00D237DD" w:rsidRPr="004E250B" w:rsidRDefault="00D237DD" w:rsidP="004C40E9">
                              <w:pPr>
                                <w:pStyle w:val="StyleArial12ptJustified"/>
                                <w:spacing w:before="0"/>
                                <w:rPr>
                                  <w:sz w:val="16"/>
                                  <w:szCs w:val="16"/>
                                </w:rPr>
                              </w:pPr>
                              <w:r w:rsidRPr="004E250B">
                                <w:rPr>
                                  <w:sz w:val="16"/>
                                  <w:szCs w:val="16"/>
                                </w:rPr>
                                <w:t>Deakin ACT 2600</w:t>
                              </w:r>
                            </w:p>
                            <w:p w:rsidR="00D237DD" w:rsidRPr="004E250B" w:rsidRDefault="00D237DD" w:rsidP="004C40E9">
                              <w:pPr>
                                <w:pStyle w:val="StyleArial12ptJustified"/>
                                <w:spacing w:before="0"/>
                                <w:rPr>
                                  <w:sz w:val="16"/>
                                  <w:szCs w:val="16"/>
                                </w:rPr>
                              </w:pPr>
                              <w:r w:rsidRPr="004E250B">
                                <w:rPr>
                                  <w:sz w:val="16"/>
                                  <w:szCs w:val="16"/>
                                </w:rPr>
                                <w:t>PO Box 243</w:t>
                              </w:r>
                            </w:p>
                            <w:p w:rsidR="00D237DD" w:rsidRPr="004E250B" w:rsidRDefault="00D237DD" w:rsidP="004C40E9">
                              <w:pPr>
                                <w:pStyle w:val="StyleArial12ptJustified"/>
                                <w:spacing w:before="0"/>
                              </w:pPr>
                              <w:r w:rsidRPr="004E250B">
                                <w:rPr>
                                  <w:sz w:val="16"/>
                                  <w:szCs w:val="16"/>
                                </w:rPr>
                                <w:t>Deakin West ACT 2600</w:t>
                              </w:r>
                            </w:p>
                            <w:p w:rsidR="00D237DD" w:rsidRPr="004E250B" w:rsidRDefault="00D237DD" w:rsidP="004C40E9">
                              <w:pPr>
                                <w:pStyle w:val="StyleArial12ptJustified"/>
                                <w:spacing w:before="0"/>
                                <w:rPr>
                                  <w:sz w:val="16"/>
                                  <w:szCs w:val="16"/>
                                </w:rPr>
                              </w:pPr>
                              <w:r w:rsidRPr="004E250B">
                                <w:rPr>
                                  <w:sz w:val="16"/>
                                  <w:szCs w:val="16"/>
                                </w:rPr>
                                <w:t>Telephone: (02) 6202 1200</w:t>
                              </w:r>
                            </w:p>
                            <w:p w:rsidR="00D237DD" w:rsidRPr="004E250B" w:rsidRDefault="00D237DD" w:rsidP="004C40E9">
                              <w:pPr>
                                <w:pStyle w:val="StyleArial12ptJustified"/>
                                <w:spacing w:before="0"/>
                                <w:rPr>
                                  <w:sz w:val="16"/>
                                  <w:szCs w:val="16"/>
                                </w:rPr>
                              </w:pPr>
                              <w:r w:rsidRPr="004E250B">
                                <w:rPr>
                                  <w:sz w:val="16"/>
                                  <w:szCs w:val="16"/>
                                </w:rPr>
                                <w:t>Facsimile: (02) 6285 0159</w:t>
                              </w:r>
                            </w:p>
                            <w:p w:rsidR="00D237DD" w:rsidRPr="00097C7A" w:rsidRDefault="00D237DD" w:rsidP="004C40E9">
                              <w:pPr>
                                <w:pStyle w:val="StyleArial12ptJustified"/>
                                <w:spacing w:before="0"/>
                                <w:rPr>
                                  <w:sz w:val="16"/>
                                  <w:szCs w:val="16"/>
                                  <w:u w:val="single"/>
                                </w:rPr>
                              </w:pPr>
                              <w:r w:rsidRPr="004E250B">
                                <w:rPr>
                                  <w:sz w:val="16"/>
                                  <w:szCs w:val="16"/>
                                </w:rPr>
                                <w:t>Website:</w:t>
                              </w:r>
                              <w:r>
                                <w:rPr>
                                  <w:sz w:val="16"/>
                                  <w:szCs w:val="16"/>
                                </w:rPr>
                                <w:t xml:space="preserve"> </w:t>
                              </w:r>
                              <w:hyperlink r:id="rId15" w:history="1">
                                <w:r w:rsidRPr="00097C7A">
                                  <w:rPr>
                                    <w:sz w:val="16"/>
                                    <w:szCs w:val="16"/>
                                    <w:u w:val="single"/>
                                  </w:rPr>
                                  <w:t>www.vinnies.org.au</w:t>
                                </w:r>
                              </w:hyperlink>
                            </w:p>
                            <w:p w:rsidR="00D237DD" w:rsidRDefault="00D237DD" w:rsidP="004C40E9">
                              <w:pPr>
                                <w:pStyle w:val="StyleArial12ptJustified"/>
                                <w:spacing w:before="0"/>
                                <w:rPr>
                                  <w:sz w:val="16"/>
                                  <w:szCs w:val="16"/>
                                </w:rPr>
                              </w:pPr>
                            </w:p>
                            <w:p w:rsidR="00D237DD" w:rsidRPr="00F20D65" w:rsidRDefault="00D237DD" w:rsidP="004C40E9">
                              <w:pPr>
                                <w:pStyle w:val="StyleArial12ptJustified"/>
                                <w:spacing w:before="0"/>
                                <w:rPr>
                                  <w:sz w:val="16"/>
                                  <w:szCs w:val="16"/>
                                </w:rPr>
                              </w:pPr>
                            </w:p>
                            <w:p w:rsidR="00D237DD" w:rsidRDefault="00D237DD" w:rsidP="004C40E9">
                              <w:pPr>
                                <w:pStyle w:val="StyleArial12ptJustified"/>
                                <w:spacing w:before="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 o:spid="_x0000_s1026" style="position:absolute;margin-left:-18.15pt;margin-top:-4.7pt;width:495.9pt;height:122.1pt;z-index:251658240" coordorigin="1134,414" coordsize="9918,2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">
                <v:group id="Group 3" o:spid="_x0000_s1027" style="position:absolute;left:1134;top:420;width:5953;height:968" coordorigin="1134,420" coordsize="595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134;top:420;width:5953;height: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GWgvGAAAA2gAAAA8AAABkcnMvZG93bnJldi54bWxEj0FrwkAUhO9C/8PyCr1I3diAtNFVWkEQ&#10;6cVoBW+P7GuSmn0bs2uS9td3BcHjMDPfMLNFbyrRUuNKywrGowgEcWZ1ybmC/W71/ArCeWSNlWVS&#10;8EsOFvOHwQwTbTveUpv6XAQIuwQVFN7XiZQuK8igG9maOHjftjHog2xyqRvsAtxU8iWKJtJgyWGh&#10;wJqWBWWn9GIULL/wuD5suvNHfPz5G6fD/ecbnpR6euzfpyA89f4evrXXWkEM1yvhBsj5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0ZaC8YAAADaAAAADwAAAAAAAAAAAAAA&#10;AACfAgAAZHJzL2Rvd25yZXYueG1sUEsFBgAAAAAEAAQA9wAAAJIDAAAAAA==&#10;">
                    <v:imagedata r:id="rId16" o:title=""/>
                  </v:shape>
                  <v:rect id="Rectangle 5" o:spid="_x0000_s1029" style="position:absolute;left:2263;top:957;width:28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IesAA&#10;AADaAAAADwAAAGRycy9kb3ducmV2LnhtbESPQWsCMRSE74X+h/AK3mpWESlbo0ir2Gu3Sq+PzXOz&#10;mrwsm6ixv74RBI/DzHzDzBbJWXGmPrSeFYyGBQji2uuWGwXbn/XrG4gQkTVaz6TgSgEW8+enGZba&#10;X/ibzlVsRIZwKFGBibErpQy1IYdh6Dvi7O197zBm2TdS93jJcGfluCim0mHLecFgRx+G6mN1cgo2&#10;o89Vd5B/FW5spNPOpNr+JqUGL2n5DiJSio/wvf2lFUzgdiXf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XIesAAAADaAAAADwAAAAAAAAAAAAAAAACYAgAAZHJzL2Rvd25y&#10;ZXYueG1sUEsFBgAAAAAEAAQA9QAAAIUDAAAAAA==&#10;" stroked="f">
                    <v:textbox inset="0,0,0,0">
                      <w:txbxContent>
                        <w:p w:rsidR="00D237DD" w:rsidRPr="00FB19F7" w:rsidRDefault="00D237DD" w:rsidP="004C40E9">
                          <w:pPr>
                            <w:rPr>
                              <w:b/>
                              <w:color w:val="0054A3"/>
                            </w:rPr>
                          </w:pPr>
                          <w:r w:rsidRPr="00FB19F7">
                            <w:rPr>
                              <w:b/>
                              <w:color w:val="0054A3"/>
                            </w:rPr>
                            <w:t>NATIONAL COUNCIL</w:t>
                          </w:r>
                        </w:p>
                      </w:txbxContent>
                    </v:textbox>
                  </v:rect>
                </v:group>
                <v:shapetype id="_x0000_t202" coordsize="21600,21600" o:spt="202" path="m,l,21600r21600,l21600,xe">
                  <v:stroke joinstyle="miter"/>
                  <v:path gradientshapeok="t" o:connecttype="rect"/>
                </v:shapetype>
                <v:shape id="Text Box 6" o:spid="_x0000_s1030" type="#_x0000_t202" style="position:absolute;left:7312;top:414;width:374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237DD" w:rsidRPr="00F20D65" w:rsidRDefault="00D237DD" w:rsidP="004C40E9">
                        <w:pPr>
                          <w:pStyle w:val="StyleArial12ptJustified"/>
                          <w:spacing w:before="0"/>
                          <w:rPr>
                            <w:sz w:val="16"/>
                            <w:szCs w:val="16"/>
                          </w:rPr>
                        </w:pPr>
                        <w:r w:rsidRPr="00F20D65">
                          <w:rPr>
                            <w:sz w:val="16"/>
                            <w:szCs w:val="16"/>
                          </w:rPr>
                          <w:t xml:space="preserve">ABN:  </w:t>
                        </w:r>
                        <w:r>
                          <w:rPr>
                            <w:sz w:val="16"/>
                            <w:szCs w:val="16"/>
                          </w:rPr>
                          <w:t>50 748 098 845</w:t>
                        </w:r>
                      </w:p>
                      <w:p w:rsidR="00D237DD" w:rsidRPr="00F20D65" w:rsidRDefault="00D237DD" w:rsidP="004C40E9">
                        <w:pPr>
                          <w:pStyle w:val="StyleArial12ptJustified"/>
                          <w:spacing w:before="0"/>
                          <w:rPr>
                            <w:sz w:val="16"/>
                            <w:szCs w:val="16"/>
                          </w:rPr>
                        </w:pPr>
                      </w:p>
                      <w:p w:rsidR="00D237DD" w:rsidRPr="00F20D65" w:rsidRDefault="00D237DD" w:rsidP="004C40E9">
                        <w:pPr>
                          <w:pStyle w:val="StyleArial12ptJustified"/>
                          <w:spacing w:before="0"/>
                          <w:rPr>
                            <w:sz w:val="16"/>
                            <w:szCs w:val="16"/>
                          </w:rPr>
                        </w:pPr>
                        <w:r w:rsidRPr="00F20D65">
                          <w:rPr>
                            <w:sz w:val="16"/>
                            <w:szCs w:val="16"/>
                          </w:rPr>
                          <w:t>National Council of Australia Inc</w:t>
                        </w:r>
                      </w:p>
                      <w:p w:rsidR="00D237DD" w:rsidRPr="00F20D65" w:rsidRDefault="00D237DD" w:rsidP="004C40E9">
                        <w:pPr>
                          <w:pStyle w:val="StyleArial12ptJustified"/>
                          <w:spacing w:before="0"/>
                          <w:rPr>
                            <w:sz w:val="16"/>
                            <w:szCs w:val="16"/>
                          </w:rPr>
                        </w:pPr>
                        <w:r w:rsidRPr="00F20D65">
                          <w:rPr>
                            <w:sz w:val="16"/>
                            <w:szCs w:val="16"/>
                          </w:rPr>
                          <w:t>22 Thesiger Court</w:t>
                        </w:r>
                      </w:p>
                      <w:p w:rsidR="00D237DD" w:rsidRPr="004E250B" w:rsidRDefault="00D237DD" w:rsidP="004C40E9">
                        <w:pPr>
                          <w:pStyle w:val="StyleArial12ptJustified"/>
                          <w:spacing w:before="0"/>
                          <w:rPr>
                            <w:sz w:val="16"/>
                            <w:szCs w:val="16"/>
                          </w:rPr>
                        </w:pPr>
                        <w:r w:rsidRPr="004E250B">
                          <w:rPr>
                            <w:sz w:val="16"/>
                            <w:szCs w:val="16"/>
                          </w:rPr>
                          <w:t>Deakin ACT 2600</w:t>
                        </w:r>
                      </w:p>
                      <w:p w:rsidR="00D237DD" w:rsidRPr="004E250B" w:rsidRDefault="00D237DD" w:rsidP="004C40E9">
                        <w:pPr>
                          <w:pStyle w:val="StyleArial12ptJustified"/>
                          <w:spacing w:before="0"/>
                          <w:rPr>
                            <w:sz w:val="16"/>
                            <w:szCs w:val="16"/>
                          </w:rPr>
                        </w:pPr>
                        <w:r w:rsidRPr="004E250B">
                          <w:rPr>
                            <w:sz w:val="16"/>
                            <w:szCs w:val="16"/>
                          </w:rPr>
                          <w:t>PO Box 243</w:t>
                        </w:r>
                      </w:p>
                      <w:p w:rsidR="00D237DD" w:rsidRPr="004E250B" w:rsidRDefault="00D237DD" w:rsidP="004C40E9">
                        <w:pPr>
                          <w:pStyle w:val="StyleArial12ptJustified"/>
                          <w:spacing w:before="0"/>
                        </w:pPr>
                        <w:r w:rsidRPr="004E250B">
                          <w:rPr>
                            <w:sz w:val="16"/>
                            <w:szCs w:val="16"/>
                          </w:rPr>
                          <w:t>Deakin West ACT 2600</w:t>
                        </w:r>
                      </w:p>
                      <w:p w:rsidR="00D237DD" w:rsidRPr="004E250B" w:rsidRDefault="00D237DD" w:rsidP="004C40E9">
                        <w:pPr>
                          <w:pStyle w:val="StyleArial12ptJustified"/>
                          <w:spacing w:before="0"/>
                          <w:rPr>
                            <w:sz w:val="16"/>
                            <w:szCs w:val="16"/>
                          </w:rPr>
                        </w:pPr>
                        <w:r w:rsidRPr="004E250B">
                          <w:rPr>
                            <w:sz w:val="16"/>
                            <w:szCs w:val="16"/>
                          </w:rPr>
                          <w:t>Telephone: (02) 6202 1200</w:t>
                        </w:r>
                      </w:p>
                      <w:p w:rsidR="00D237DD" w:rsidRPr="004E250B" w:rsidRDefault="00D237DD" w:rsidP="004C40E9">
                        <w:pPr>
                          <w:pStyle w:val="StyleArial12ptJustified"/>
                          <w:spacing w:before="0"/>
                          <w:rPr>
                            <w:sz w:val="16"/>
                            <w:szCs w:val="16"/>
                          </w:rPr>
                        </w:pPr>
                        <w:r w:rsidRPr="004E250B">
                          <w:rPr>
                            <w:sz w:val="16"/>
                            <w:szCs w:val="16"/>
                          </w:rPr>
                          <w:t>Facsimile: (02) 6285 0159</w:t>
                        </w:r>
                      </w:p>
                      <w:p w:rsidR="00D237DD" w:rsidRPr="00097C7A" w:rsidRDefault="00D237DD" w:rsidP="004C40E9">
                        <w:pPr>
                          <w:pStyle w:val="StyleArial12ptJustified"/>
                          <w:spacing w:before="0"/>
                          <w:rPr>
                            <w:sz w:val="16"/>
                            <w:szCs w:val="16"/>
                            <w:u w:val="single"/>
                          </w:rPr>
                        </w:pPr>
                        <w:r w:rsidRPr="004E250B">
                          <w:rPr>
                            <w:sz w:val="16"/>
                            <w:szCs w:val="16"/>
                          </w:rPr>
                          <w:t>Website:</w:t>
                        </w:r>
                        <w:r>
                          <w:rPr>
                            <w:sz w:val="16"/>
                            <w:szCs w:val="16"/>
                          </w:rPr>
                          <w:t xml:space="preserve"> </w:t>
                        </w:r>
                        <w:hyperlink r:id="rId17" w:history="1">
                          <w:r w:rsidRPr="00097C7A">
                            <w:rPr>
                              <w:sz w:val="16"/>
                              <w:szCs w:val="16"/>
                              <w:u w:val="single"/>
                            </w:rPr>
                            <w:t>www.vinnies.org.au</w:t>
                          </w:r>
                        </w:hyperlink>
                      </w:p>
                      <w:p w:rsidR="00D237DD" w:rsidRDefault="00D237DD" w:rsidP="004C40E9">
                        <w:pPr>
                          <w:pStyle w:val="StyleArial12ptJustified"/>
                          <w:spacing w:before="0"/>
                          <w:rPr>
                            <w:sz w:val="16"/>
                            <w:szCs w:val="16"/>
                          </w:rPr>
                        </w:pPr>
                      </w:p>
                      <w:p w:rsidR="00D237DD" w:rsidRPr="00F20D65" w:rsidRDefault="00D237DD" w:rsidP="004C40E9">
                        <w:pPr>
                          <w:pStyle w:val="StyleArial12ptJustified"/>
                          <w:spacing w:before="0"/>
                          <w:rPr>
                            <w:sz w:val="16"/>
                            <w:szCs w:val="16"/>
                          </w:rPr>
                        </w:pPr>
                      </w:p>
                      <w:p w:rsidR="00D237DD" w:rsidRDefault="00D237DD" w:rsidP="004C40E9">
                        <w:pPr>
                          <w:pStyle w:val="StyleArial12ptJustified"/>
                          <w:spacing w:before="0"/>
                        </w:pPr>
                      </w:p>
                    </w:txbxContent>
                  </v:textbox>
                </v:shape>
              </v:group>
            </w:pict>
          </mc:Fallback>
        </mc:AlternateContent>
      </w:r>
      <w:r w:rsidR="00BA1248">
        <w:rPr>
          <w:rFonts w:ascii="Times New Roman" w:hAnsi="Times New Roman" w:cs="Times New Roman"/>
        </w:rPr>
        <w:t>www</w:t>
      </w:r>
    </w:p>
    <w:p w:rsidR="004C40E9" w:rsidRPr="00A119F0" w:rsidRDefault="004C40E9">
      <w:pPr>
        <w:rPr>
          <w:rFonts w:ascii="Times New Roman" w:hAnsi="Times New Roman" w:cs="Times New Roman"/>
        </w:rPr>
      </w:pPr>
    </w:p>
    <w:p w:rsidR="004C40E9" w:rsidRPr="00A119F0" w:rsidRDefault="004C40E9">
      <w:pPr>
        <w:rPr>
          <w:rFonts w:ascii="Times New Roman" w:hAnsi="Times New Roman" w:cs="Times New Roman"/>
        </w:rPr>
      </w:pPr>
    </w:p>
    <w:p w:rsidR="004C40E9" w:rsidRPr="00A119F0" w:rsidRDefault="004C40E9">
      <w:pPr>
        <w:rPr>
          <w:rFonts w:ascii="Times New Roman" w:hAnsi="Times New Roman" w:cs="Times New Roman"/>
        </w:rPr>
      </w:pPr>
    </w:p>
    <w:p w:rsidR="004C40E9" w:rsidRPr="00A119F0" w:rsidRDefault="004C40E9">
      <w:pPr>
        <w:rPr>
          <w:rFonts w:ascii="Times New Roman" w:hAnsi="Times New Roman" w:cs="Times New Roman"/>
        </w:rPr>
      </w:pPr>
    </w:p>
    <w:p w:rsidR="004C40E9" w:rsidRPr="00A119F0" w:rsidRDefault="004C40E9">
      <w:pPr>
        <w:rPr>
          <w:rFonts w:ascii="Times New Roman" w:hAnsi="Times New Roman" w:cs="Times New Roman"/>
        </w:rPr>
      </w:pPr>
    </w:p>
    <w:p w:rsidR="00A119F0" w:rsidRDefault="00A119F0" w:rsidP="002D4FA4">
      <w:pPr>
        <w:pStyle w:val="NoSpacing"/>
        <w:rPr>
          <w:rFonts w:ascii="Times New Roman" w:hAnsi="Times New Roman" w:cs="Times New Roman"/>
        </w:rPr>
      </w:pPr>
    </w:p>
    <w:p w:rsidR="004C40E9" w:rsidRDefault="004C40E9" w:rsidP="002D4FA4">
      <w:pPr>
        <w:pStyle w:val="NoSpacing"/>
        <w:rPr>
          <w:rFonts w:ascii="Times New Roman" w:hAnsi="Times New Roman" w:cs="Times New Roman"/>
        </w:rPr>
      </w:pPr>
    </w:p>
    <w:p w:rsidR="0063295A" w:rsidRDefault="0063295A" w:rsidP="002D4FA4">
      <w:pPr>
        <w:pStyle w:val="NoSpacing"/>
        <w:rPr>
          <w:rFonts w:ascii="Times New Roman" w:hAnsi="Times New Roman" w:cs="Times New Roman"/>
        </w:rPr>
      </w:pPr>
    </w:p>
    <w:p w:rsidR="0063295A" w:rsidRPr="00A119F0" w:rsidRDefault="0063295A" w:rsidP="002D4FA4">
      <w:pPr>
        <w:pStyle w:val="NoSpacing"/>
        <w:rPr>
          <w:rFonts w:ascii="Times New Roman" w:eastAsiaTheme="minorHAnsi" w:hAnsi="Times New Roman" w:cs="Times New Roman"/>
          <w:lang w:eastAsia="en-US"/>
        </w:rPr>
      </w:pPr>
    </w:p>
    <w:p w:rsidR="002D4FA4" w:rsidRDefault="002D4FA4" w:rsidP="005F5FED">
      <w:pPr>
        <w:pStyle w:val="SingleParagraph"/>
        <w:jc w:val="center"/>
        <w:rPr>
          <w:rFonts w:cs="Arial"/>
        </w:rPr>
      </w:pPr>
    </w:p>
    <w:p w:rsidR="002D4FA4" w:rsidRPr="00A119F0" w:rsidRDefault="002D4FA4">
      <w:pPr>
        <w:rPr>
          <w:rFonts w:ascii="Times New Roman" w:hAnsi="Times New Roman" w:cs="Times New Roman"/>
          <w:b/>
          <w:sz w:val="40"/>
        </w:rPr>
      </w:pPr>
    </w:p>
    <w:p w:rsidR="002D4FA4" w:rsidRPr="00A119F0" w:rsidRDefault="002D4FA4">
      <w:pPr>
        <w:rPr>
          <w:rFonts w:ascii="Times New Roman" w:hAnsi="Times New Roman" w:cs="Times New Roman"/>
          <w:b/>
          <w:sz w:val="40"/>
        </w:rPr>
      </w:pPr>
    </w:p>
    <w:p w:rsidR="0063295A" w:rsidRPr="00611195" w:rsidRDefault="00611195" w:rsidP="00EC2C04">
      <w:pPr>
        <w:pStyle w:val="Title"/>
        <w:spacing w:before="0"/>
        <w:ind w:left="-57" w:right="-57"/>
        <w:jc w:val="center"/>
        <w:rPr>
          <w:i/>
          <w:sz w:val="64"/>
          <w:szCs w:val="64"/>
        </w:rPr>
      </w:pPr>
      <w:r w:rsidRPr="00611195">
        <w:rPr>
          <w:sz w:val="64"/>
          <w:szCs w:val="64"/>
        </w:rPr>
        <w:t>2017-18 Pre-Budget S</w:t>
      </w:r>
      <w:r w:rsidR="00EC2C04" w:rsidRPr="00611195">
        <w:rPr>
          <w:sz w:val="64"/>
          <w:szCs w:val="64"/>
        </w:rPr>
        <w:t>ubmission</w:t>
      </w:r>
    </w:p>
    <w:p w:rsidR="00931740" w:rsidRPr="00611195" w:rsidRDefault="00EC2C04" w:rsidP="00EC2C04">
      <w:pPr>
        <w:rPr>
          <w:rFonts w:asciiTheme="majorHAnsi" w:hAnsiTheme="majorHAnsi"/>
          <w:i/>
          <w:color w:val="17365D" w:themeColor="text2" w:themeShade="BF"/>
          <w:sz w:val="38"/>
          <w:szCs w:val="38"/>
        </w:rPr>
      </w:pPr>
      <w:r w:rsidRPr="00611195">
        <w:rPr>
          <w:rFonts w:asciiTheme="majorHAnsi" w:hAnsiTheme="majorHAnsi"/>
          <w:i/>
          <w:color w:val="17365D" w:themeColor="text2" w:themeShade="BF"/>
          <w:sz w:val="38"/>
          <w:szCs w:val="38"/>
        </w:rPr>
        <w:t>February 2017</w:t>
      </w:r>
      <w:r w:rsidRPr="00611195">
        <w:rPr>
          <w:rFonts w:asciiTheme="majorHAnsi" w:hAnsiTheme="majorHAnsi"/>
          <w:i/>
          <w:color w:val="17365D" w:themeColor="text2" w:themeShade="BF"/>
          <w:sz w:val="38"/>
          <w:szCs w:val="38"/>
        </w:rPr>
        <w:tab/>
      </w:r>
    </w:p>
    <w:p w:rsidR="00931740" w:rsidRDefault="00931740">
      <w:pPr>
        <w:rPr>
          <w:rFonts w:ascii="Times New Roman" w:hAnsi="Times New Roman" w:cs="Times New Roman"/>
        </w:rPr>
      </w:pPr>
    </w:p>
    <w:p w:rsidR="00931740" w:rsidRDefault="00931740">
      <w:pPr>
        <w:rPr>
          <w:rFonts w:ascii="Times New Roman" w:hAnsi="Times New Roman" w:cs="Times New Roman"/>
        </w:rPr>
      </w:pPr>
    </w:p>
    <w:p w:rsidR="00931740" w:rsidRDefault="00931740">
      <w:pPr>
        <w:rPr>
          <w:rFonts w:ascii="Times New Roman" w:hAnsi="Times New Roman" w:cs="Times New Roman"/>
        </w:rPr>
      </w:pPr>
    </w:p>
    <w:p w:rsidR="00931740" w:rsidRDefault="00931740">
      <w:pPr>
        <w:rPr>
          <w:rFonts w:ascii="Times New Roman" w:hAnsi="Times New Roman" w:cs="Times New Roman"/>
        </w:rPr>
      </w:pPr>
    </w:p>
    <w:p w:rsidR="00931740" w:rsidRDefault="00931740">
      <w:pPr>
        <w:rPr>
          <w:rFonts w:ascii="Times New Roman" w:hAnsi="Times New Roman" w:cs="Times New Roman"/>
        </w:rPr>
      </w:pPr>
    </w:p>
    <w:p w:rsidR="00931740" w:rsidRDefault="00931740">
      <w:pPr>
        <w:rPr>
          <w:rFonts w:ascii="Times New Roman" w:hAnsi="Times New Roman" w:cs="Times New Roman"/>
        </w:rPr>
      </w:pPr>
    </w:p>
    <w:p w:rsidR="00931740" w:rsidRDefault="00931740">
      <w:pPr>
        <w:rPr>
          <w:rFonts w:ascii="Times New Roman" w:hAnsi="Times New Roman" w:cs="Times New Roman"/>
        </w:rPr>
      </w:pPr>
    </w:p>
    <w:p w:rsidR="00931740" w:rsidRDefault="00931740">
      <w:pPr>
        <w:rPr>
          <w:rFonts w:ascii="Times New Roman" w:hAnsi="Times New Roman" w:cs="Times New Roman"/>
        </w:rPr>
      </w:pPr>
    </w:p>
    <w:p w:rsidR="004C40E9" w:rsidRPr="0063295A" w:rsidRDefault="004C40E9">
      <w:pPr>
        <w:rPr>
          <w:rFonts w:ascii="Times New Roman" w:hAnsi="Times New Roman" w:cs="Times New Roman"/>
          <w:color w:val="244061" w:themeColor="accent1" w:themeShade="80"/>
        </w:rPr>
      </w:pPr>
      <w:r w:rsidRPr="0063295A">
        <w:rPr>
          <w:rFonts w:ascii="Times New Roman" w:hAnsi="Times New Roman" w:cs="Times New Roman"/>
          <w:color w:val="244061" w:themeColor="accent1" w:themeShade="80"/>
        </w:rPr>
        <w:br w:type="page"/>
      </w:r>
    </w:p>
    <w:sdt>
      <w:sdtPr>
        <w:rPr>
          <w:rFonts w:asciiTheme="minorHAnsi" w:eastAsiaTheme="minorEastAsia" w:hAnsiTheme="minorHAnsi" w:cstheme="minorBidi"/>
          <w:b w:val="0"/>
          <w:bCs w:val="0"/>
          <w:color w:val="auto"/>
          <w:sz w:val="22"/>
          <w:szCs w:val="22"/>
          <w:lang w:val="en-AU" w:eastAsia="en-AU"/>
        </w:rPr>
        <w:id w:val="2041399988"/>
        <w:docPartObj>
          <w:docPartGallery w:val="Table of Contents"/>
          <w:docPartUnique/>
        </w:docPartObj>
      </w:sdtPr>
      <w:sdtEndPr>
        <w:rPr>
          <w:noProof/>
        </w:rPr>
      </w:sdtEndPr>
      <w:sdtContent>
        <w:p w:rsidR="00EC6B1E" w:rsidRDefault="00EC6B1E">
          <w:pPr>
            <w:pStyle w:val="TOCHeading"/>
          </w:pPr>
          <w:r>
            <w:t>Contents</w:t>
          </w:r>
        </w:p>
        <w:p w:rsidR="00B10B85" w:rsidRDefault="00DF0872">
          <w:pPr>
            <w:pStyle w:val="TOC1"/>
            <w:rPr>
              <w:b w:val="0"/>
            </w:rPr>
          </w:pPr>
          <w:r>
            <w:fldChar w:fldCharType="begin"/>
          </w:r>
          <w:r w:rsidR="00EC6B1E">
            <w:instrText xml:space="preserve"> TOC \o "1-3" \h \z \u </w:instrText>
          </w:r>
          <w:r>
            <w:fldChar w:fldCharType="separate"/>
          </w:r>
          <w:hyperlink w:anchor="_Toc473818909" w:history="1">
            <w:r w:rsidR="00B10B85" w:rsidRPr="00B315C2">
              <w:rPr>
                <w:rStyle w:val="Hyperlink"/>
              </w:rPr>
              <w:t>Overview</w:t>
            </w:r>
            <w:r w:rsidR="00B10B85">
              <w:rPr>
                <w:webHidden/>
              </w:rPr>
              <w:tab/>
            </w:r>
            <w:r w:rsidR="00B10B85">
              <w:rPr>
                <w:webHidden/>
              </w:rPr>
              <w:fldChar w:fldCharType="begin"/>
            </w:r>
            <w:r w:rsidR="00B10B85">
              <w:rPr>
                <w:webHidden/>
              </w:rPr>
              <w:instrText xml:space="preserve"> PAGEREF _Toc473818909 \h </w:instrText>
            </w:r>
            <w:r w:rsidR="00B10B85">
              <w:rPr>
                <w:webHidden/>
              </w:rPr>
            </w:r>
            <w:r w:rsidR="00B10B85">
              <w:rPr>
                <w:webHidden/>
              </w:rPr>
              <w:fldChar w:fldCharType="separate"/>
            </w:r>
            <w:r w:rsidR="00F96F57">
              <w:rPr>
                <w:webHidden/>
              </w:rPr>
              <w:t>3</w:t>
            </w:r>
            <w:r w:rsidR="00B10B85">
              <w:rPr>
                <w:webHidden/>
              </w:rPr>
              <w:fldChar w:fldCharType="end"/>
            </w:r>
          </w:hyperlink>
        </w:p>
        <w:p w:rsidR="00B10B85" w:rsidRDefault="000911BB">
          <w:pPr>
            <w:pStyle w:val="TOC2"/>
            <w:rPr>
              <w:i w:val="0"/>
            </w:rPr>
          </w:pPr>
          <w:hyperlink w:anchor="_Toc473818910" w:history="1">
            <w:r w:rsidR="00B10B85" w:rsidRPr="00B315C2">
              <w:rPr>
                <w:rStyle w:val="Hyperlink"/>
              </w:rPr>
              <w:t>Who we are</w:t>
            </w:r>
            <w:r w:rsidR="00B10B85">
              <w:rPr>
                <w:webHidden/>
              </w:rPr>
              <w:tab/>
            </w:r>
            <w:r w:rsidR="00B10B85">
              <w:rPr>
                <w:webHidden/>
              </w:rPr>
              <w:fldChar w:fldCharType="begin"/>
            </w:r>
            <w:r w:rsidR="00B10B85">
              <w:rPr>
                <w:webHidden/>
              </w:rPr>
              <w:instrText xml:space="preserve"> PAGEREF _Toc473818910 \h </w:instrText>
            </w:r>
            <w:r w:rsidR="00B10B85">
              <w:rPr>
                <w:webHidden/>
              </w:rPr>
            </w:r>
            <w:r w:rsidR="00B10B85">
              <w:rPr>
                <w:webHidden/>
              </w:rPr>
              <w:fldChar w:fldCharType="separate"/>
            </w:r>
            <w:r w:rsidR="00F96F57">
              <w:rPr>
                <w:webHidden/>
              </w:rPr>
              <w:t>4</w:t>
            </w:r>
            <w:r w:rsidR="00B10B85">
              <w:rPr>
                <w:webHidden/>
              </w:rPr>
              <w:fldChar w:fldCharType="end"/>
            </w:r>
          </w:hyperlink>
        </w:p>
        <w:p w:rsidR="00B10B85" w:rsidRDefault="000911BB">
          <w:pPr>
            <w:pStyle w:val="TOC1"/>
            <w:rPr>
              <w:b w:val="0"/>
            </w:rPr>
          </w:pPr>
          <w:hyperlink w:anchor="_Toc473818911" w:history="1">
            <w:r w:rsidR="00B10B85" w:rsidRPr="00B315C2">
              <w:rPr>
                <w:rStyle w:val="Hyperlink"/>
              </w:rPr>
              <w:t>Adequate income and a strong social safety net</w:t>
            </w:r>
            <w:r w:rsidR="00B10B85">
              <w:rPr>
                <w:webHidden/>
              </w:rPr>
              <w:tab/>
            </w:r>
            <w:r w:rsidR="00B10B85">
              <w:rPr>
                <w:webHidden/>
              </w:rPr>
              <w:fldChar w:fldCharType="begin"/>
            </w:r>
            <w:r w:rsidR="00B10B85">
              <w:rPr>
                <w:webHidden/>
              </w:rPr>
              <w:instrText xml:space="preserve"> PAGEREF _Toc473818911 \h </w:instrText>
            </w:r>
            <w:r w:rsidR="00B10B85">
              <w:rPr>
                <w:webHidden/>
              </w:rPr>
            </w:r>
            <w:r w:rsidR="00B10B85">
              <w:rPr>
                <w:webHidden/>
              </w:rPr>
              <w:fldChar w:fldCharType="separate"/>
            </w:r>
            <w:r w:rsidR="00F96F57">
              <w:rPr>
                <w:webHidden/>
              </w:rPr>
              <w:t>5</w:t>
            </w:r>
            <w:r w:rsidR="00B10B85">
              <w:rPr>
                <w:webHidden/>
              </w:rPr>
              <w:fldChar w:fldCharType="end"/>
            </w:r>
          </w:hyperlink>
        </w:p>
        <w:p w:rsidR="00B10B85" w:rsidRDefault="000911BB">
          <w:pPr>
            <w:pStyle w:val="TOC1"/>
            <w:rPr>
              <w:b w:val="0"/>
            </w:rPr>
          </w:pPr>
          <w:hyperlink w:anchor="_Toc473818918" w:history="1">
            <w:r w:rsidR="00B10B85" w:rsidRPr="00B315C2">
              <w:rPr>
                <w:rStyle w:val="Hyperlink"/>
              </w:rPr>
              <w:t>Decent employment and a living wage</w:t>
            </w:r>
            <w:r w:rsidR="00B10B85">
              <w:rPr>
                <w:webHidden/>
              </w:rPr>
              <w:tab/>
            </w:r>
            <w:r w:rsidR="00B10B85">
              <w:rPr>
                <w:webHidden/>
              </w:rPr>
              <w:fldChar w:fldCharType="begin"/>
            </w:r>
            <w:r w:rsidR="00B10B85">
              <w:rPr>
                <w:webHidden/>
              </w:rPr>
              <w:instrText xml:space="preserve"> PAGEREF _Toc473818918 \h </w:instrText>
            </w:r>
            <w:r w:rsidR="00B10B85">
              <w:rPr>
                <w:webHidden/>
              </w:rPr>
            </w:r>
            <w:r w:rsidR="00B10B85">
              <w:rPr>
                <w:webHidden/>
              </w:rPr>
              <w:fldChar w:fldCharType="separate"/>
            </w:r>
            <w:r w:rsidR="00F96F57">
              <w:rPr>
                <w:webHidden/>
              </w:rPr>
              <w:t>9</w:t>
            </w:r>
            <w:r w:rsidR="00B10B85">
              <w:rPr>
                <w:webHidden/>
              </w:rPr>
              <w:fldChar w:fldCharType="end"/>
            </w:r>
          </w:hyperlink>
        </w:p>
        <w:p w:rsidR="00B10B85" w:rsidRDefault="000911BB">
          <w:pPr>
            <w:pStyle w:val="TOC1"/>
            <w:rPr>
              <w:b w:val="0"/>
            </w:rPr>
          </w:pPr>
          <w:hyperlink w:anchor="_Toc473818919" w:history="1">
            <w:r w:rsidR="00B10B85" w:rsidRPr="00B315C2">
              <w:rPr>
                <w:rStyle w:val="Hyperlink"/>
              </w:rPr>
              <w:t>Secure Housing</w:t>
            </w:r>
            <w:r w:rsidR="00B10B85">
              <w:rPr>
                <w:webHidden/>
              </w:rPr>
              <w:tab/>
            </w:r>
            <w:r w:rsidR="00B10B85">
              <w:rPr>
                <w:webHidden/>
              </w:rPr>
              <w:fldChar w:fldCharType="begin"/>
            </w:r>
            <w:r w:rsidR="00B10B85">
              <w:rPr>
                <w:webHidden/>
              </w:rPr>
              <w:instrText xml:space="preserve"> PAGEREF _Toc473818919 \h </w:instrText>
            </w:r>
            <w:r w:rsidR="00B10B85">
              <w:rPr>
                <w:webHidden/>
              </w:rPr>
            </w:r>
            <w:r w:rsidR="00B10B85">
              <w:rPr>
                <w:webHidden/>
              </w:rPr>
              <w:fldChar w:fldCharType="separate"/>
            </w:r>
            <w:r w:rsidR="00F96F57">
              <w:rPr>
                <w:webHidden/>
              </w:rPr>
              <w:t>10</w:t>
            </w:r>
            <w:r w:rsidR="00B10B85">
              <w:rPr>
                <w:webHidden/>
              </w:rPr>
              <w:fldChar w:fldCharType="end"/>
            </w:r>
          </w:hyperlink>
        </w:p>
        <w:p w:rsidR="00B10B85" w:rsidRDefault="000911BB">
          <w:pPr>
            <w:pStyle w:val="TOC1"/>
            <w:rPr>
              <w:b w:val="0"/>
            </w:rPr>
          </w:pPr>
          <w:hyperlink w:anchor="_Toc473818920" w:history="1">
            <w:r w:rsidR="00B10B85" w:rsidRPr="00B315C2">
              <w:rPr>
                <w:rStyle w:val="Hyperlink"/>
              </w:rPr>
              <w:t>Universal education</w:t>
            </w:r>
            <w:r w:rsidR="00B10B85">
              <w:rPr>
                <w:webHidden/>
              </w:rPr>
              <w:tab/>
            </w:r>
            <w:r w:rsidR="00B10B85">
              <w:rPr>
                <w:webHidden/>
              </w:rPr>
              <w:fldChar w:fldCharType="begin"/>
            </w:r>
            <w:r w:rsidR="00B10B85">
              <w:rPr>
                <w:webHidden/>
              </w:rPr>
              <w:instrText xml:space="preserve"> PAGEREF _Toc473818920 \h </w:instrText>
            </w:r>
            <w:r w:rsidR="00B10B85">
              <w:rPr>
                <w:webHidden/>
              </w:rPr>
            </w:r>
            <w:r w:rsidR="00B10B85">
              <w:rPr>
                <w:webHidden/>
              </w:rPr>
              <w:fldChar w:fldCharType="separate"/>
            </w:r>
            <w:r w:rsidR="00F96F57">
              <w:rPr>
                <w:webHidden/>
              </w:rPr>
              <w:t>11</w:t>
            </w:r>
            <w:r w:rsidR="00B10B85">
              <w:rPr>
                <w:webHidden/>
              </w:rPr>
              <w:fldChar w:fldCharType="end"/>
            </w:r>
          </w:hyperlink>
        </w:p>
        <w:p w:rsidR="00B10B85" w:rsidRDefault="000911BB">
          <w:pPr>
            <w:pStyle w:val="TOC1"/>
            <w:rPr>
              <w:b w:val="0"/>
            </w:rPr>
          </w:pPr>
          <w:hyperlink w:anchor="_Toc473818921" w:history="1">
            <w:r w:rsidR="00B10B85" w:rsidRPr="00B315C2">
              <w:rPr>
                <w:rStyle w:val="Hyperlink"/>
              </w:rPr>
              <w:t>Good health for all</w:t>
            </w:r>
            <w:r w:rsidR="00B10B85">
              <w:rPr>
                <w:webHidden/>
              </w:rPr>
              <w:tab/>
            </w:r>
            <w:r w:rsidR="00B10B85">
              <w:rPr>
                <w:webHidden/>
              </w:rPr>
              <w:fldChar w:fldCharType="begin"/>
            </w:r>
            <w:r w:rsidR="00B10B85">
              <w:rPr>
                <w:webHidden/>
              </w:rPr>
              <w:instrText xml:space="preserve"> PAGEREF _Toc473818921 \h </w:instrText>
            </w:r>
            <w:r w:rsidR="00B10B85">
              <w:rPr>
                <w:webHidden/>
              </w:rPr>
            </w:r>
            <w:r w:rsidR="00B10B85">
              <w:rPr>
                <w:webHidden/>
              </w:rPr>
              <w:fldChar w:fldCharType="separate"/>
            </w:r>
            <w:r w:rsidR="00F96F57">
              <w:rPr>
                <w:webHidden/>
              </w:rPr>
              <w:t>12</w:t>
            </w:r>
            <w:r w:rsidR="00B10B85">
              <w:rPr>
                <w:webHidden/>
              </w:rPr>
              <w:fldChar w:fldCharType="end"/>
            </w:r>
          </w:hyperlink>
        </w:p>
        <w:p w:rsidR="00B10B85" w:rsidRDefault="000911BB">
          <w:pPr>
            <w:pStyle w:val="TOC1"/>
            <w:rPr>
              <w:b w:val="0"/>
            </w:rPr>
          </w:pPr>
          <w:hyperlink w:anchor="_Toc473818922" w:history="1">
            <w:r w:rsidR="00B10B85" w:rsidRPr="00B315C2">
              <w:rPr>
                <w:rStyle w:val="Hyperlink"/>
              </w:rPr>
              <w:t>Community services and support to those in need</w:t>
            </w:r>
            <w:r w:rsidR="00B10B85">
              <w:rPr>
                <w:webHidden/>
              </w:rPr>
              <w:tab/>
            </w:r>
            <w:r w:rsidR="00B10B85">
              <w:rPr>
                <w:webHidden/>
              </w:rPr>
              <w:fldChar w:fldCharType="begin"/>
            </w:r>
            <w:r w:rsidR="00B10B85">
              <w:rPr>
                <w:webHidden/>
              </w:rPr>
              <w:instrText xml:space="preserve"> PAGEREF _Toc473818922 \h </w:instrText>
            </w:r>
            <w:r w:rsidR="00B10B85">
              <w:rPr>
                <w:webHidden/>
              </w:rPr>
            </w:r>
            <w:r w:rsidR="00B10B85">
              <w:rPr>
                <w:webHidden/>
              </w:rPr>
              <w:fldChar w:fldCharType="separate"/>
            </w:r>
            <w:r w:rsidR="00F96F57">
              <w:rPr>
                <w:webHidden/>
              </w:rPr>
              <w:t>14</w:t>
            </w:r>
            <w:r w:rsidR="00B10B85">
              <w:rPr>
                <w:webHidden/>
              </w:rPr>
              <w:fldChar w:fldCharType="end"/>
            </w:r>
          </w:hyperlink>
        </w:p>
        <w:p w:rsidR="00B10B85" w:rsidRDefault="000911BB">
          <w:pPr>
            <w:pStyle w:val="TOC1"/>
            <w:rPr>
              <w:b w:val="0"/>
            </w:rPr>
          </w:pPr>
          <w:hyperlink w:anchor="_Toc473818923" w:history="1">
            <w:r w:rsidR="00B10B85" w:rsidRPr="00B315C2">
              <w:rPr>
                <w:rStyle w:val="Hyperlink"/>
              </w:rPr>
              <w:t>A fair and equitable tax system</w:t>
            </w:r>
            <w:r w:rsidR="00B10B85">
              <w:rPr>
                <w:webHidden/>
              </w:rPr>
              <w:tab/>
            </w:r>
            <w:r w:rsidR="00B10B85">
              <w:rPr>
                <w:webHidden/>
              </w:rPr>
              <w:fldChar w:fldCharType="begin"/>
            </w:r>
            <w:r w:rsidR="00B10B85">
              <w:rPr>
                <w:webHidden/>
              </w:rPr>
              <w:instrText xml:space="preserve"> PAGEREF _Toc473818923 \h </w:instrText>
            </w:r>
            <w:r w:rsidR="00B10B85">
              <w:rPr>
                <w:webHidden/>
              </w:rPr>
            </w:r>
            <w:r w:rsidR="00B10B85">
              <w:rPr>
                <w:webHidden/>
              </w:rPr>
              <w:fldChar w:fldCharType="separate"/>
            </w:r>
            <w:r w:rsidR="00F96F57">
              <w:rPr>
                <w:webHidden/>
              </w:rPr>
              <w:t>14</w:t>
            </w:r>
            <w:r w:rsidR="00B10B85">
              <w:rPr>
                <w:webHidden/>
              </w:rPr>
              <w:fldChar w:fldCharType="end"/>
            </w:r>
          </w:hyperlink>
        </w:p>
        <w:p w:rsidR="00B10B85" w:rsidRDefault="000911BB">
          <w:pPr>
            <w:pStyle w:val="TOC1"/>
            <w:rPr>
              <w:b w:val="0"/>
            </w:rPr>
          </w:pPr>
          <w:hyperlink w:anchor="_Toc473818924" w:history="1">
            <w:r w:rsidR="00B10B85" w:rsidRPr="00B315C2">
              <w:rPr>
                <w:rStyle w:val="Hyperlink"/>
              </w:rPr>
              <w:t>Conclusion</w:t>
            </w:r>
            <w:r w:rsidR="00B10B85">
              <w:rPr>
                <w:webHidden/>
              </w:rPr>
              <w:tab/>
            </w:r>
            <w:r w:rsidR="00B10B85">
              <w:rPr>
                <w:webHidden/>
              </w:rPr>
              <w:fldChar w:fldCharType="begin"/>
            </w:r>
            <w:r w:rsidR="00B10B85">
              <w:rPr>
                <w:webHidden/>
              </w:rPr>
              <w:instrText xml:space="preserve"> PAGEREF _Toc473818924 \h </w:instrText>
            </w:r>
            <w:r w:rsidR="00B10B85">
              <w:rPr>
                <w:webHidden/>
              </w:rPr>
            </w:r>
            <w:r w:rsidR="00B10B85">
              <w:rPr>
                <w:webHidden/>
              </w:rPr>
              <w:fldChar w:fldCharType="separate"/>
            </w:r>
            <w:r w:rsidR="00F96F57">
              <w:rPr>
                <w:webHidden/>
              </w:rPr>
              <w:t>15</w:t>
            </w:r>
            <w:r w:rsidR="00B10B85">
              <w:rPr>
                <w:webHidden/>
              </w:rPr>
              <w:fldChar w:fldCharType="end"/>
            </w:r>
          </w:hyperlink>
        </w:p>
        <w:p w:rsidR="00B10B85" w:rsidRDefault="000911BB">
          <w:pPr>
            <w:pStyle w:val="TOC1"/>
            <w:rPr>
              <w:b w:val="0"/>
            </w:rPr>
          </w:pPr>
          <w:hyperlink w:anchor="_Toc473818925" w:history="1">
            <w:r w:rsidR="00B10B85" w:rsidRPr="00B315C2">
              <w:rPr>
                <w:rStyle w:val="Hyperlink"/>
              </w:rPr>
              <w:t>REFERENCES</w:t>
            </w:r>
            <w:r w:rsidR="00B10B85">
              <w:rPr>
                <w:webHidden/>
              </w:rPr>
              <w:tab/>
            </w:r>
            <w:r w:rsidR="00B10B85">
              <w:rPr>
                <w:webHidden/>
              </w:rPr>
              <w:fldChar w:fldCharType="begin"/>
            </w:r>
            <w:r w:rsidR="00B10B85">
              <w:rPr>
                <w:webHidden/>
              </w:rPr>
              <w:instrText xml:space="preserve"> PAGEREF _Toc473818925 \h </w:instrText>
            </w:r>
            <w:r w:rsidR="00B10B85">
              <w:rPr>
                <w:webHidden/>
              </w:rPr>
            </w:r>
            <w:r w:rsidR="00B10B85">
              <w:rPr>
                <w:webHidden/>
              </w:rPr>
              <w:fldChar w:fldCharType="separate"/>
            </w:r>
            <w:r w:rsidR="00F96F57">
              <w:rPr>
                <w:webHidden/>
              </w:rPr>
              <w:t>16</w:t>
            </w:r>
            <w:r w:rsidR="00B10B85">
              <w:rPr>
                <w:webHidden/>
              </w:rPr>
              <w:fldChar w:fldCharType="end"/>
            </w:r>
          </w:hyperlink>
        </w:p>
        <w:p w:rsidR="00EC6B1E" w:rsidRDefault="00DF0872">
          <w:r>
            <w:rPr>
              <w:b/>
              <w:bCs/>
              <w:noProof/>
            </w:rPr>
            <w:fldChar w:fldCharType="end"/>
          </w:r>
        </w:p>
      </w:sdtContent>
    </w:sdt>
    <w:p w:rsidR="00315AF8" w:rsidRDefault="00E563C6" w:rsidP="0028440F">
      <w:pPr>
        <w:pStyle w:val="Heading1"/>
      </w:pPr>
      <w:r>
        <w:br w:type="page"/>
      </w:r>
    </w:p>
    <w:p w:rsidR="00EC2C04" w:rsidRDefault="00F469B0" w:rsidP="00EC2C04">
      <w:pPr>
        <w:pStyle w:val="Heading1"/>
      </w:pPr>
      <w:bookmarkStart w:id="1" w:name="_Toc473818909"/>
      <w:r>
        <w:lastRenderedPageBreak/>
        <w:t>Overview</w:t>
      </w:r>
      <w:bookmarkEnd w:id="1"/>
    </w:p>
    <w:p w:rsidR="001C6C14" w:rsidRDefault="001C6C14" w:rsidP="001C6C14">
      <w:r>
        <w:t xml:space="preserve">Far from being a mere exercise in balancing the books, the Federal Budget </w:t>
      </w:r>
      <w:r w:rsidR="00782472">
        <w:t xml:space="preserve">is the primary means </w:t>
      </w:r>
      <w:r>
        <w:t xml:space="preserve">for the Government of the day to present its policy priorities and vision for Australia. It reveals what our leaders stand for, what issues they want to address, and what sort of Australia they want for the future. </w:t>
      </w:r>
    </w:p>
    <w:p w:rsidR="00DA37EF" w:rsidRDefault="00B10B85" w:rsidP="001C6C14">
      <w:r>
        <w:t>In this B</w:t>
      </w:r>
      <w:r w:rsidR="00DA37EF">
        <w:t xml:space="preserve">udget submission, we call on the Federal Government to reset its policy approach and embrace a more equitable and just vision for the nation. </w:t>
      </w:r>
      <w:r w:rsidR="00E00E7B">
        <w:t>Despite more than two decades of uninterrupted economic growth, inequality in Australia is growing and core government services and payments are not meeting the community’s needs. Sustained funding cuts have placed our health, education, and community services under strain</w:t>
      </w:r>
      <w:r w:rsidR="00997687">
        <w:t>, and gaps in our social security system are</w:t>
      </w:r>
      <w:r w:rsidR="00E00E7B">
        <w:t xml:space="preserve"> pushing many vulnerable people deeper into poverty. </w:t>
      </w:r>
      <w:r w:rsidR="0098785E">
        <w:t xml:space="preserve">At the same time, </w:t>
      </w:r>
      <w:r w:rsidR="0015177B">
        <w:t xml:space="preserve">proposed cuts to corporate tax rates and the persistence of </w:t>
      </w:r>
      <w:r w:rsidR="00206BBF">
        <w:t xml:space="preserve">unfair and inefficient tax breaks </w:t>
      </w:r>
      <w:r w:rsidR="0015177B">
        <w:t xml:space="preserve">risk widening the gap between rich and poor, and eroding the revenue base that is needed to fund essential services and supports. </w:t>
      </w:r>
    </w:p>
    <w:p w:rsidR="00997687" w:rsidRDefault="0098785E" w:rsidP="001C6C14">
      <w:r>
        <w:t>Against this backdrop, th</w:t>
      </w:r>
      <w:r w:rsidR="007E5F2C">
        <w:t>e St Vincent de Paul Society is</w:t>
      </w:r>
      <w:r>
        <w:t xml:space="preserve"> calling for a </w:t>
      </w:r>
      <w:r w:rsidR="009635D4">
        <w:t xml:space="preserve">Federal </w:t>
      </w:r>
      <w:r>
        <w:t xml:space="preserve">Budget that prioritises justice, </w:t>
      </w:r>
      <w:r w:rsidR="0015177B">
        <w:t>f</w:t>
      </w:r>
      <w:r>
        <w:t xml:space="preserve">airness and solidarity. </w:t>
      </w:r>
      <w:r w:rsidR="00C4302E">
        <w:t xml:space="preserve">A </w:t>
      </w:r>
      <w:r w:rsidR="00B10B85">
        <w:t>Budget</w:t>
      </w:r>
      <w:r w:rsidR="00C4302E">
        <w:t xml:space="preserve"> based on these principles </w:t>
      </w:r>
      <w:r w:rsidR="005C3831">
        <w:t>must</w:t>
      </w:r>
      <w:r w:rsidR="00997687">
        <w:t xml:space="preserve"> rebuild and repair the social safety net, invest in education and our health system, and restore funding to essential social programs and services.</w:t>
      </w:r>
      <w:r w:rsidR="00235D0C">
        <w:t xml:space="preserve"> It must also ensure a more equitable and sustainable tax system that </w:t>
      </w:r>
      <w:r w:rsidR="000E0D56">
        <w:t>removes unfair tax break</w:t>
      </w:r>
      <w:r w:rsidR="00235D0C">
        <w:t>s and loopholes that benefit</w:t>
      </w:r>
      <w:r w:rsidR="006D702B">
        <w:t xml:space="preserve"> the wealthy, and </w:t>
      </w:r>
      <w:r w:rsidR="000E0D56">
        <w:t>secures</w:t>
      </w:r>
      <w:r w:rsidR="00235D0C">
        <w:t xml:space="preserve"> the revenue needed to fund our health, education and social services. </w:t>
      </w:r>
    </w:p>
    <w:p w:rsidR="001A6D0C" w:rsidRDefault="007D0ADB" w:rsidP="001C6C14">
      <w:r w:rsidRPr="006D702B">
        <w:t>Critically, the Government</w:t>
      </w:r>
      <w:r w:rsidR="00B10B85">
        <w:t xml:space="preserve"> must not seek to balance the B</w:t>
      </w:r>
      <w:r w:rsidR="001A6D0C" w:rsidRPr="006D702B">
        <w:t>udget on the backs of the most vulnerable and disadvantaged individuals and families.</w:t>
      </w:r>
      <w:r w:rsidRPr="006D702B">
        <w:t xml:space="preserve"> </w:t>
      </w:r>
      <w:r w:rsidR="006D702B" w:rsidRPr="006D702B">
        <w:t xml:space="preserve">In the pursuit of so-called </w:t>
      </w:r>
      <w:r w:rsidR="00B10B85">
        <w:t>budget</w:t>
      </w:r>
      <w:r w:rsidR="006D702B" w:rsidRPr="006D702B">
        <w:t xml:space="preserve"> repair, recent budgets </w:t>
      </w:r>
      <w:r w:rsidR="006D702B">
        <w:t>have slashed funding to health, education and essential social services, and reduced support to the most vulnerable and disadvantaged in our communities. At the same time, generous tax cuts and concessions have benefited corporations and high-income earners, and reduced the government revenue needed to fund public services and infrastructure. The continuation of this unbalanced approach to fiscal repair is economically, socially and morally irresponsible.</w:t>
      </w:r>
    </w:p>
    <w:p w:rsidR="00235D0C" w:rsidRDefault="006D702B" w:rsidP="00630BC1">
      <w:pPr>
        <w:spacing w:after="0"/>
      </w:pPr>
      <w:r>
        <w:t xml:space="preserve">The 2017 Budget is an opportunity to correct </w:t>
      </w:r>
      <w:r w:rsidR="004C7E9C">
        <w:t>the country’</w:t>
      </w:r>
      <w:r>
        <w:t xml:space="preserve">s course and embrace a fairer, more equitable and sustainable </w:t>
      </w:r>
      <w:r w:rsidR="00B10B85">
        <w:t>Budget</w:t>
      </w:r>
      <w:r>
        <w:t xml:space="preserve"> strategy. T</w:t>
      </w:r>
      <w:r w:rsidR="00235D0C">
        <w:t xml:space="preserve">his submission </w:t>
      </w:r>
      <w:r w:rsidR="001A1378">
        <w:t xml:space="preserve">focuses on the </w:t>
      </w:r>
      <w:r>
        <w:t xml:space="preserve">key elements </w:t>
      </w:r>
      <w:r w:rsidR="004C7E9C">
        <w:t xml:space="preserve">that we believe </w:t>
      </w:r>
      <w:r w:rsidR="001A1378">
        <w:t>should</w:t>
      </w:r>
      <w:r w:rsidR="004C7E9C">
        <w:t xml:space="preserve"> be </w:t>
      </w:r>
      <w:r w:rsidR="009635D4">
        <w:t xml:space="preserve">part of a </w:t>
      </w:r>
      <w:r w:rsidR="0036277F">
        <w:t xml:space="preserve">just </w:t>
      </w:r>
      <w:r w:rsidR="009635D4">
        <w:t xml:space="preserve">and realistic </w:t>
      </w:r>
      <w:r w:rsidR="00B10B85">
        <w:t>Budget</w:t>
      </w:r>
      <w:r>
        <w:t xml:space="preserve"> strategy</w:t>
      </w:r>
      <w:r w:rsidR="001A1378">
        <w:t>, namely</w:t>
      </w:r>
      <w:r w:rsidR="00235D0C">
        <w:t>:</w:t>
      </w:r>
    </w:p>
    <w:p w:rsidR="000E0D56" w:rsidRDefault="001A1378" w:rsidP="000E0D56">
      <w:pPr>
        <w:pStyle w:val="ListParagraph"/>
        <w:numPr>
          <w:ilvl w:val="0"/>
          <w:numId w:val="27"/>
        </w:numPr>
      </w:pPr>
      <w:r>
        <w:t>A</w:t>
      </w:r>
      <w:r w:rsidR="000E0D56">
        <w:t>dequate income and a strong social safety net</w:t>
      </w:r>
      <w:r w:rsidR="00630BC1">
        <w:t>;</w:t>
      </w:r>
    </w:p>
    <w:p w:rsidR="000E0D56" w:rsidRDefault="000E0D56" w:rsidP="000E0D56">
      <w:pPr>
        <w:pStyle w:val="ListParagraph"/>
        <w:numPr>
          <w:ilvl w:val="0"/>
          <w:numId w:val="27"/>
        </w:numPr>
      </w:pPr>
      <w:r>
        <w:t>Decent employment and a living wage</w:t>
      </w:r>
      <w:r w:rsidR="00630BC1">
        <w:t>;</w:t>
      </w:r>
    </w:p>
    <w:p w:rsidR="000E0D56" w:rsidRDefault="000E0D56" w:rsidP="000E0D56">
      <w:pPr>
        <w:pStyle w:val="ListParagraph"/>
        <w:numPr>
          <w:ilvl w:val="0"/>
          <w:numId w:val="27"/>
        </w:numPr>
      </w:pPr>
      <w:r>
        <w:t>Secure housing</w:t>
      </w:r>
      <w:r w:rsidR="00630BC1">
        <w:t>;</w:t>
      </w:r>
    </w:p>
    <w:p w:rsidR="000E0D56" w:rsidRDefault="000E0D56" w:rsidP="000E0D56">
      <w:pPr>
        <w:pStyle w:val="ListParagraph"/>
        <w:numPr>
          <w:ilvl w:val="0"/>
          <w:numId w:val="27"/>
        </w:numPr>
      </w:pPr>
      <w:r>
        <w:t>Universal education</w:t>
      </w:r>
      <w:r w:rsidR="00630BC1">
        <w:t>;</w:t>
      </w:r>
    </w:p>
    <w:p w:rsidR="000E0D56" w:rsidRDefault="000E0D56" w:rsidP="000E0D56">
      <w:pPr>
        <w:pStyle w:val="ListParagraph"/>
        <w:numPr>
          <w:ilvl w:val="0"/>
          <w:numId w:val="27"/>
        </w:numPr>
      </w:pPr>
      <w:r>
        <w:t>Good health for all</w:t>
      </w:r>
      <w:r w:rsidR="00630BC1">
        <w:t>;</w:t>
      </w:r>
    </w:p>
    <w:p w:rsidR="000E0D56" w:rsidRDefault="000E0D56" w:rsidP="000E0D56">
      <w:pPr>
        <w:pStyle w:val="ListParagraph"/>
        <w:numPr>
          <w:ilvl w:val="0"/>
          <w:numId w:val="27"/>
        </w:numPr>
      </w:pPr>
      <w:r>
        <w:t>Community services and support to those in need</w:t>
      </w:r>
      <w:r w:rsidR="00630BC1">
        <w:t>; and</w:t>
      </w:r>
    </w:p>
    <w:p w:rsidR="00630BC1" w:rsidRDefault="00630BC1" w:rsidP="001A1378">
      <w:pPr>
        <w:pStyle w:val="ListParagraph"/>
        <w:numPr>
          <w:ilvl w:val="0"/>
          <w:numId w:val="27"/>
        </w:numPr>
        <w:spacing w:after="40"/>
        <w:ind w:left="714" w:hanging="357"/>
      </w:pPr>
      <w:r>
        <w:t>A fair and equitable tax system.</w:t>
      </w:r>
    </w:p>
    <w:p w:rsidR="00235D0C" w:rsidRDefault="007D6310" w:rsidP="001C6C14">
      <w:r w:rsidRPr="006D702B">
        <w:t xml:space="preserve">By including all Australians in the debate around how we create and spend our national wealth, and by strengthening social supports and community services, </w:t>
      </w:r>
      <w:r w:rsidR="008221F0" w:rsidRPr="006D702B">
        <w:t xml:space="preserve">we believe </w:t>
      </w:r>
      <w:r w:rsidRPr="006D702B">
        <w:t>the 2017 Budget has the potential to unite us in our quest for a more fair and prosperous future.</w:t>
      </w:r>
    </w:p>
    <w:p w:rsidR="00040354" w:rsidRDefault="00040354">
      <w:pPr>
        <w:rPr>
          <w:rFonts w:ascii="Arial" w:eastAsiaTheme="majorEastAsia" w:hAnsi="Arial" w:cstheme="majorBidi"/>
          <w:b/>
          <w:bCs/>
          <w:color w:val="365F91" w:themeColor="accent1" w:themeShade="BF"/>
          <w:sz w:val="26"/>
          <w:szCs w:val="26"/>
        </w:rPr>
      </w:pPr>
      <w:r>
        <w:br w:type="page"/>
      </w:r>
    </w:p>
    <w:p w:rsidR="00EC2C04" w:rsidRDefault="00EC2C04" w:rsidP="00EC2C04">
      <w:pPr>
        <w:pStyle w:val="Heading2"/>
      </w:pPr>
      <w:bookmarkStart w:id="2" w:name="_Toc473818910"/>
      <w:r>
        <w:lastRenderedPageBreak/>
        <w:t>Who we are</w:t>
      </w:r>
      <w:bookmarkEnd w:id="2"/>
    </w:p>
    <w:p w:rsidR="00EC2C04" w:rsidRDefault="00EC2C04" w:rsidP="00EC2C04">
      <w:pPr>
        <w:spacing w:before="240"/>
      </w:pPr>
      <w:r w:rsidRPr="00E55AF7">
        <w:t xml:space="preserve">The St Vincent de Paul Society (the Society) is a respected lay Catholic charitable organisation operating in 149 countries around the world. Our work in Australia covers every state and territory, and is carried out by more than 65,000 members, volunteers, and employees. Our people are deeply committed to social assistance and social justice, and our mission is to provide help for those who are marginalised by structures of exclusion and injustice. Our programs assist millions of </w:t>
      </w:r>
      <w:r>
        <w:t>people</w:t>
      </w:r>
      <w:r w:rsidRPr="00E55AF7">
        <w:t xml:space="preserve"> each year, including people living with mental illness, people who are homeless and insecurely housed, migrants and refugees, women and children fleeing </w:t>
      </w:r>
      <w:r>
        <w:t xml:space="preserve">family </w:t>
      </w:r>
      <w:r w:rsidRPr="00E55AF7">
        <w:t>violence, and people experiencing poverty.</w:t>
      </w:r>
    </w:p>
    <w:p w:rsidR="00EC2C04" w:rsidRPr="00311FEA" w:rsidRDefault="00EC2C04" w:rsidP="00EC2C04"/>
    <w:p w:rsidR="0028440F" w:rsidRDefault="0028440F">
      <w:pPr>
        <w:rPr>
          <w:rFonts w:asciiTheme="majorHAnsi" w:eastAsia="Times New Roman" w:hAnsiTheme="majorHAnsi" w:cs="Calibri"/>
          <w:b/>
          <w:bCs/>
          <w:color w:val="244061" w:themeColor="accent1" w:themeShade="80"/>
          <w:sz w:val="34"/>
          <w:szCs w:val="28"/>
        </w:rPr>
      </w:pPr>
      <w:r>
        <w:br w:type="page"/>
      </w:r>
    </w:p>
    <w:p w:rsidR="000D090F" w:rsidRPr="006D09E2" w:rsidRDefault="000D090F" w:rsidP="006D09E2">
      <w:pPr>
        <w:pStyle w:val="Heading1"/>
      </w:pPr>
      <w:bookmarkStart w:id="3" w:name="_Toc473818911"/>
      <w:r>
        <w:lastRenderedPageBreak/>
        <w:t xml:space="preserve">Adequate income and </w:t>
      </w:r>
      <w:r w:rsidR="00FC10A4">
        <w:t xml:space="preserve">a </w:t>
      </w:r>
      <w:r>
        <w:t>strong social safety net</w:t>
      </w:r>
      <w:bookmarkEnd w:id="3"/>
    </w:p>
    <w:p w:rsidR="00DC4675" w:rsidRDefault="00E17864" w:rsidP="00350BD3">
      <w:r>
        <w:t xml:space="preserve">Access to an adequate income is vital to enable people to live in dignity and meet day-to-day living costs. </w:t>
      </w:r>
      <w:r w:rsidR="001A6A1F">
        <w:t xml:space="preserve">Social security payments provide a vital shield against poverty, and maintaining Australia’s social safety net is vital to ensure that households on low incomes can meet their needs and participate in society. </w:t>
      </w:r>
    </w:p>
    <w:p w:rsidR="00F95E28" w:rsidRDefault="002A1379" w:rsidP="00350BD3">
      <w:r w:rsidRPr="00623679">
        <w:t>The position of the Society has consistently been that income support paym</w:t>
      </w:r>
      <w:r>
        <w:t xml:space="preserve">ents should be accessible to those who need it and paid at a level that ensures human dignity and an </w:t>
      </w:r>
      <w:r w:rsidRPr="00623679">
        <w:t>adequate standard of living</w:t>
      </w:r>
      <w:r w:rsidR="00DC4675">
        <w:t>. However, r</w:t>
      </w:r>
      <w:r>
        <w:t xml:space="preserve">ecent budgets have torn away at this notion, delivering a raft of savage cuts to </w:t>
      </w:r>
      <w:r w:rsidR="00DC4675">
        <w:t>Australia’s</w:t>
      </w:r>
      <w:r>
        <w:t xml:space="preserve"> social safety net, opening up gaps in access and reducing support payments to the most vulnerable individuals and families.</w:t>
      </w:r>
      <w:r w:rsidR="00F95E28">
        <w:t xml:space="preserve"> In a social security system that is already one of the </w:t>
      </w:r>
      <w:r w:rsidR="00DC4675">
        <w:t xml:space="preserve">most </w:t>
      </w:r>
      <w:r w:rsidR="00F95E28">
        <w:t xml:space="preserve">tightly targeted and meagre among comparable countries, the impact of such drastic cuts has been devastating. </w:t>
      </w:r>
    </w:p>
    <w:p w:rsidR="009D65F7" w:rsidRDefault="007E5F2C" w:rsidP="009D65F7">
      <w:r>
        <w:t>The Government has</w:t>
      </w:r>
      <w:r w:rsidR="00DC4675">
        <w:t xml:space="preserve"> justified massive cuts to social security on the grou</w:t>
      </w:r>
      <w:r>
        <w:t>nds of “budget repair”, and has</w:t>
      </w:r>
      <w:r w:rsidR="00DC4675">
        <w:t xml:space="preserve"> signalled </w:t>
      </w:r>
      <w:r>
        <w:t>its</w:t>
      </w:r>
      <w:r w:rsidR="00DC4675">
        <w:t xml:space="preserve"> intention to pursue additional savings from the social protection system. We believe this approach is indefensible and unsustainable. </w:t>
      </w:r>
      <w:r w:rsidR="009D65F7">
        <w:rPr>
          <w:rFonts w:eastAsia="Times New Roman"/>
        </w:rPr>
        <w:t>There are alternative ways of reining in the deficit and</w:t>
      </w:r>
      <w:r w:rsidR="009D65F7">
        <w:rPr>
          <w:shd w:val="clear" w:color="auto" w:fill="FFFFFF"/>
        </w:rPr>
        <w:t xml:space="preserve"> repairing </w:t>
      </w:r>
      <w:r w:rsidR="00B10B85">
        <w:rPr>
          <w:shd w:val="clear" w:color="auto" w:fill="FFFFFF"/>
        </w:rPr>
        <w:t>structural deficiencies in the B</w:t>
      </w:r>
      <w:r w:rsidR="009D65F7">
        <w:rPr>
          <w:shd w:val="clear" w:color="auto" w:fill="FFFFFF"/>
        </w:rPr>
        <w:t xml:space="preserve">udget that do not require cutting support payments. </w:t>
      </w:r>
      <w:r w:rsidR="001776B6">
        <w:t>Reducing g</w:t>
      </w:r>
      <w:r w:rsidR="009D65F7">
        <w:t xml:space="preserve">overnment support for social security recipients on the lowest incomes, while failing to tackle tax concessions for higher socio-economic groups, is a fundamentally unfair strategy for reducing the </w:t>
      </w:r>
      <w:r w:rsidR="00B10B85">
        <w:t>Budget</w:t>
      </w:r>
      <w:r w:rsidR="009D65F7">
        <w:t xml:space="preserve"> deficit. </w:t>
      </w:r>
    </w:p>
    <w:p w:rsidR="009D65F7" w:rsidRDefault="001776B6" w:rsidP="009D65F7">
      <w:pPr>
        <w:rPr>
          <w:rFonts w:eastAsia="Times New Roman"/>
        </w:rPr>
      </w:pPr>
      <w:r>
        <w:rPr>
          <w:rFonts w:eastAsia="Times New Roman"/>
        </w:rPr>
        <w:t>Contrary to g</w:t>
      </w:r>
      <w:r w:rsidR="009D65F7">
        <w:rPr>
          <w:rFonts w:eastAsia="Times New Roman"/>
        </w:rPr>
        <w:t>overnment rhetoric, Australia’s social security system is already lean and highly targeted, with support to the bottom 20 per cent of households more concentrated than any other OECD nation.</w:t>
      </w:r>
      <w:r w:rsidR="009D65F7">
        <w:rPr>
          <w:rStyle w:val="EndnoteReference"/>
          <w:rFonts w:eastAsia="Times New Roman"/>
        </w:rPr>
        <w:endnoteReference w:id="2"/>
      </w:r>
      <w:r w:rsidR="009D65F7">
        <w:rPr>
          <w:rFonts w:eastAsia="Times New Roman"/>
        </w:rPr>
        <w:t xml:space="preserve"> Our social security expenditure is low by OECD standards (at 8 per cent of GDP, compared to the 12 per cent average across the OCED)</w:t>
      </w:r>
      <w:r w:rsidR="00C8619B">
        <w:rPr>
          <w:rFonts w:eastAsia="Times New Roman"/>
        </w:rPr>
        <w:t>, and has declined proportionately since 2000</w:t>
      </w:r>
      <w:r w:rsidR="009D65F7">
        <w:rPr>
          <w:rFonts w:eastAsia="Times New Roman"/>
        </w:rPr>
        <w:t>.</w:t>
      </w:r>
      <w:bookmarkStart w:id="4" w:name="_Ref473649058"/>
      <w:r w:rsidR="009D65F7">
        <w:rPr>
          <w:rStyle w:val="EndnoteReference"/>
          <w:rFonts w:eastAsia="Times New Roman"/>
        </w:rPr>
        <w:endnoteReference w:id="3"/>
      </w:r>
      <w:bookmarkEnd w:id="4"/>
      <w:r w:rsidR="009D65F7">
        <w:rPr>
          <w:rFonts w:eastAsia="Times New Roman"/>
        </w:rPr>
        <w:t xml:space="preserve"> We can</w:t>
      </w:r>
      <w:r w:rsidR="00C8619B">
        <w:rPr>
          <w:rFonts w:eastAsia="Times New Roman"/>
        </w:rPr>
        <w:t>not</w:t>
      </w:r>
      <w:r w:rsidR="009D65F7">
        <w:rPr>
          <w:rFonts w:eastAsia="Times New Roman"/>
        </w:rPr>
        <w:t xml:space="preserve"> risk any further erosion of Australia’s social protection system without increasing poverty, social exclusion, community division and poorer population health outcomes. </w:t>
      </w:r>
    </w:p>
    <w:p w:rsidR="003F4656" w:rsidRDefault="003F4656" w:rsidP="003F4656">
      <w:r>
        <w:t>It is crucial our social security system is strengthened rather than eroded through further cuts and punitive compliance measures. In a context of growing inequality, we believe that payments and support for people at risk of poverty should be the last pl</w:t>
      </w:r>
      <w:r w:rsidR="007E5F2C">
        <w:t xml:space="preserve">ace the Government </w:t>
      </w:r>
      <w:r>
        <w:t>look</w:t>
      </w:r>
      <w:r w:rsidR="007E5F2C">
        <w:t>s</w:t>
      </w:r>
      <w:r>
        <w:t xml:space="preserve"> for </w:t>
      </w:r>
      <w:r w:rsidR="00D61A93">
        <w:t xml:space="preserve">savings in the 2017 </w:t>
      </w:r>
      <w:r>
        <w:t xml:space="preserve">Budget. </w:t>
      </w:r>
    </w:p>
    <w:p w:rsidR="000574EC" w:rsidRDefault="003339B0" w:rsidP="000574EC">
      <w:pPr>
        <w:pStyle w:val="Heading2"/>
      </w:pPr>
      <w:bookmarkStart w:id="5" w:name="_Toc473808756"/>
      <w:bookmarkStart w:id="6" w:name="_Toc473818912"/>
      <w:r>
        <w:t>Increased and appropriately indexed support payments</w:t>
      </w:r>
      <w:bookmarkEnd w:id="5"/>
      <w:bookmarkEnd w:id="6"/>
    </w:p>
    <w:p w:rsidR="00792E8C" w:rsidRDefault="005E1DBA" w:rsidP="00350BD3">
      <w:r>
        <w:t xml:space="preserve">Income support payments are too low and </w:t>
      </w:r>
      <w:r w:rsidR="00792E8C">
        <w:t>have failed to keep pace with rising costs of living</w:t>
      </w:r>
      <w:r>
        <w:t xml:space="preserve">. Recent analysis </w:t>
      </w:r>
      <w:r w:rsidR="00D61A93">
        <w:t>by the Australia Institute shows</w:t>
      </w:r>
      <w:r>
        <w:t xml:space="preserve"> an “unprecedented gap” between the amount of government assistance received by unemployed households and the Henderson poverty line.</w:t>
      </w:r>
      <w:r>
        <w:rPr>
          <w:rStyle w:val="EndnoteReference"/>
        </w:rPr>
        <w:endnoteReference w:id="4"/>
      </w:r>
      <w:r>
        <w:t xml:space="preserve"> </w:t>
      </w:r>
      <w:r w:rsidR="00792E8C">
        <w:t xml:space="preserve">In real terms, there has not been an increase to the Newstart Allowance in over two decades, and the current payment of just $37.76 per day is simply not enough to </w:t>
      </w:r>
      <w:r w:rsidR="000A467C">
        <w:t xml:space="preserve">meet basic living costs. </w:t>
      </w:r>
      <w:r w:rsidR="00735AB4">
        <w:t>Inadequate indexation has meant that payments and allowances have</w:t>
      </w:r>
      <w:r w:rsidR="00792E8C">
        <w:t xml:space="preserve"> </w:t>
      </w:r>
      <w:r w:rsidR="00792E8C" w:rsidRPr="00F42183">
        <w:t>fallen behind wage</w:t>
      </w:r>
      <w:r w:rsidR="00C44F59">
        <w:t>s</w:t>
      </w:r>
      <w:r w:rsidR="00792E8C" w:rsidRPr="00F42183">
        <w:t xml:space="preserve"> growth and behind the costs of essential services.</w:t>
      </w:r>
    </w:p>
    <w:p w:rsidR="00120FD7" w:rsidRDefault="00120FD7" w:rsidP="00350BD3">
      <w:r>
        <w:t>The poverty and hardship experienced by those reliant on support payments not only robs people of their dignity, but also acts as a barrier to employment and participation, making it difficult for people to engage in education or training</w:t>
      </w:r>
      <w:r w:rsidR="00792E8C">
        <w:t xml:space="preserve"> and</w:t>
      </w:r>
      <w:r>
        <w:t xml:space="preserve"> maintain a sense of connection and belonging. All of these </w:t>
      </w:r>
      <w:r>
        <w:lastRenderedPageBreak/>
        <w:t>factors impact o</w:t>
      </w:r>
      <w:r w:rsidR="00107129">
        <w:t>n the long-term health and well</w:t>
      </w:r>
      <w:r>
        <w:t>being of individuals and families and the communities in which they live.</w:t>
      </w:r>
    </w:p>
    <w:p w:rsidR="00271927" w:rsidRDefault="00120FD7" w:rsidP="00120FD7">
      <w:r>
        <w:t>In addition to inadequate payment levels, recent Federal Budgets have</w:t>
      </w:r>
      <w:r w:rsidR="002E57B4">
        <w:t xml:space="preserve"> tightened access to payments and</w:t>
      </w:r>
      <w:r>
        <w:t xml:space="preserve"> introduced ever more</w:t>
      </w:r>
      <w:r w:rsidR="002E57B4">
        <w:t xml:space="preserve"> </w:t>
      </w:r>
      <w:r>
        <w:t>punitive</w:t>
      </w:r>
      <w:r w:rsidR="002E57B4">
        <w:t xml:space="preserve"> and complex compliance measures.</w:t>
      </w:r>
      <w:r w:rsidRPr="00F42183">
        <w:t xml:space="preserve"> </w:t>
      </w:r>
      <w:r w:rsidR="00735AB4">
        <w:t xml:space="preserve">Tighter eligibility for the Disability Support Pension (DSP) has </w:t>
      </w:r>
      <w:r w:rsidR="00087CF1">
        <w:t>forced a significant number</w:t>
      </w:r>
      <w:r w:rsidR="00735AB4">
        <w:t xml:space="preserve"> of people with a disability </w:t>
      </w:r>
      <w:r w:rsidR="00087CF1">
        <w:t>onto</w:t>
      </w:r>
      <w:r w:rsidR="00735AB4">
        <w:t xml:space="preserve"> </w:t>
      </w:r>
      <w:r w:rsidR="00271927">
        <w:t xml:space="preserve">the lesser payment of </w:t>
      </w:r>
      <w:r w:rsidR="007D3E1F">
        <w:t>Newstart – a meagre payment that in no way accounts for the additional costs associated with disability.</w:t>
      </w:r>
      <w:r w:rsidR="00735AB4">
        <w:t xml:space="preserve"> </w:t>
      </w:r>
      <w:r w:rsidR="006E3D20">
        <w:t>Such measures are particularly disturbing given the disproportionately high rates of poverty experienced by people with a disability in Australia.</w:t>
      </w:r>
      <w:r w:rsidR="003E4CF0">
        <w:rPr>
          <w:rStyle w:val="EndnoteReference"/>
        </w:rPr>
        <w:endnoteReference w:id="5"/>
      </w:r>
      <w:r w:rsidR="006E3D20">
        <w:t xml:space="preserve"> </w:t>
      </w:r>
      <w:r w:rsidR="00271927">
        <w:t xml:space="preserve">Australia currently ranks </w:t>
      </w:r>
      <w:r w:rsidR="006E3D20" w:rsidRPr="006E3D20">
        <w:rPr>
          <w:i/>
        </w:rPr>
        <w:t>last</w:t>
      </w:r>
      <w:r w:rsidR="006E3D20">
        <w:t xml:space="preserve"> </w:t>
      </w:r>
      <w:r w:rsidR="00271927">
        <w:t xml:space="preserve">out of 27 OECD countries for the percentage of people with disability living in poverty, with around 45 per cent of people with disability in Australia living </w:t>
      </w:r>
      <w:r w:rsidR="006E3D20">
        <w:t>near</w:t>
      </w:r>
      <w:r w:rsidR="00271927">
        <w:t xml:space="preserve"> or below the poverty line.</w:t>
      </w:r>
      <w:r w:rsidR="00271927">
        <w:rPr>
          <w:rStyle w:val="EndnoteReference"/>
        </w:rPr>
        <w:endnoteReference w:id="6"/>
      </w:r>
      <w:r w:rsidR="00271927">
        <w:rPr>
          <w:vertAlign w:val="superscript"/>
        </w:rPr>
        <w:t>,</w:t>
      </w:r>
      <w:r w:rsidR="00271927">
        <w:rPr>
          <w:rStyle w:val="EndnoteReference"/>
        </w:rPr>
        <w:endnoteReference w:id="7"/>
      </w:r>
      <w:r w:rsidR="00271927">
        <w:t xml:space="preserve"> </w:t>
      </w:r>
    </w:p>
    <w:p w:rsidR="000574EC" w:rsidRDefault="000574EC" w:rsidP="00120FD7">
      <w:r>
        <w:t>A range of other measures have narrowed access or r</w:t>
      </w:r>
      <w:r w:rsidR="00C44F59">
        <w:t>educed payment rates, including the abolition of</w:t>
      </w:r>
      <w:r>
        <w:t xml:space="preserve"> the Income Support Bonus, </w:t>
      </w:r>
      <w:r w:rsidR="00C44F59">
        <w:t xml:space="preserve">increasing </w:t>
      </w:r>
      <w:r>
        <w:t>the Newstart access age, fr</w:t>
      </w:r>
      <w:r w:rsidR="00DF0DAE">
        <w:t xml:space="preserve">eezing allowance free areas, </w:t>
      </w:r>
      <w:r w:rsidR="00C44F59">
        <w:t>abolition of</w:t>
      </w:r>
      <w:r>
        <w:t xml:space="preserve"> the Pensioner Education Supplement</w:t>
      </w:r>
      <w:r w:rsidR="00DF0DAE">
        <w:t xml:space="preserve">, </w:t>
      </w:r>
      <w:r w:rsidR="00DA7F02">
        <w:t>exten</w:t>
      </w:r>
      <w:r w:rsidR="00C44F59">
        <w:t>sion of</w:t>
      </w:r>
      <w:r w:rsidR="00DA7F02">
        <w:t xml:space="preserve"> payment waiting periods for permanent residents, and </w:t>
      </w:r>
      <w:r w:rsidR="00C44F59">
        <w:t xml:space="preserve">the </w:t>
      </w:r>
      <w:r w:rsidR="00DA7F02">
        <w:t>remov</w:t>
      </w:r>
      <w:r w:rsidR="00C44F59">
        <w:t>al of</w:t>
      </w:r>
      <w:r w:rsidR="00DA7F02">
        <w:t xml:space="preserve"> backdated carers allowance</w:t>
      </w:r>
      <w:r w:rsidR="00C44F59">
        <w:t xml:space="preserve"> payments</w:t>
      </w:r>
      <w:r w:rsidR="00DA7F02">
        <w:t>.</w:t>
      </w:r>
      <w:r>
        <w:t xml:space="preserve"> </w:t>
      </w:r>
      <w:r w:rsidR="00C44F59">
        <w:t>Additional r</w:t>
      </w:r>
      <w:r w:rsidR="00DA7F02" w:rsidRPr="00F42183">
        <w:t xml:space="preserve">estrictions </w:t>
      </w:r>
      <w:r w:rsidR="00C44F59">
        <w:t>for</w:t>
      </w:r>
      <w:r w:rsidR="00DA7F02" w:rsidRPr="00F42183">
        <w:t xml:space="preserve"> parenting </w:t>
      </w:r>
      <w:r w:rsidR="00C44F59">
        <w:t>and disability support payments have</w:t>
      </w:r>
      <w:r w:rsidR="00DA7F02" w:rsidRPr="00F42183">
        <w:t xml:space="preserve"> </w:t>
      </w:r>
      <w:r w:rsidR="00C44F59">
        <w:t>resulted in</w:t>
      </w:r>
      <w:r w:rsidR="00DA7F02" w:rsidRPr="00F42183">
        <w:t xml:space="preserve"> greater surveillance, higher </w:t>
      </w:r>
      <w:r w:rsidR="00DA7F02">
        <w:t xml:space="preserve">administrative </w:t>
      </w:r>
      <w:r w:rsidR="00DA7F02" w:rsidRPr="00F42183">
        <w:t xml:space="preserve">costs </w:t>
      </w:r>
      <w:r w:rsidR="00DA7F02">
        <w:t>to</w:t>
      </w:r>
      <w:r w:rsidR="00DA7F02" w:rsidRPr="00F42183">
        <w:t xml:space="preserve"> government</w:t>
      </w:r>
      <w:r w:rsidR="00DA7F02">
        <w:t>,</w:t>
      </w:r>
      <w:r w:rsidR="00DA7F02" w:rsidRPr="00F42183">
        <w:t xml:space="preserve"> and often lower payments. Compulsory income management </w:t>
      </w:r>
      <w:r w:rsidR="00C44F59">
        <w:t>has been</w:t>
      </w:r>
      <w:r w:rsidR="00DA7F02" w:rsidRPr="00F42183">
        <w:t xml:space="preserve"> extended over a larger section of the community, while there remain live proposals to cut off young unemployed people from all assistance for significant periods.</w:t>
      </w:r>
    </w:p>
    <w:p w:rsidR="00E14C51" w:rsidRDefault="00DA7F02" w:rsidP="00120FD7">
      <w:r>
        <w:t>A succession of changes to payments for single parents have had a particularly devastating impact.</w:t>
      </w:r>
      <w:r w:rsidR="00E14C51">
        <w:t xml:space="preserve"> </w:t>
      </w:r>
      <w:r w:rsidR="00087CF1">
        <w:t>S</w:t>
      </w:r>
      <w:r w:rsidR="00E14C51">
        <w:t xml:space="preserve">ingle parents with children over the age of eight have been forced off Parenting Payment Single and onto the lower Newstart payment. A freeze in income thresholds has also meant that </w:t>
      </w:r>
      <w:r w:rsidR="00087CF1">
        <w:t xml:space="preserve">payments to single </w:t>
      </w:r>
      <w:r w:rsidR="00E14C51">
        <w:t xml:space="preserve">parents </w:t>
      </w:r>
      <w:r w:rsidR="00087CF1">
        <w:t>are</w:t>
      </w:r>
      <w:r w:rsidR="00E14C51">
        <w:t xml:space="preserve"> reduced more quickly if they re-enter work.</w:t>
      </w:r>
      <w:r w:rsidR="00087CF1">
        <w:t xml:space="preserve"> </w:t>
      </w:r>
      <w:r w:rsidR="00EE70FF">
        <w:t>Coinc</w:t>
      </w:r>
      <w:r w:rsidR="00A231AC">
        <w:t>iding with the</w:t>
      </w:r>
      <w:r w:rsidR="00EE70FF">
        <w:t>s</w:t>
      </w:r>
      <w:r w:rsidR="00A231AC">
        <w:t>e</w:t>
      </w:r>
      <w:r w:rsidR="00EE70FF">
        <w:t xml:space="preserve"> policy changes, the rate of child poverty in single parents households has increased, with one in three children</w:t>
      </w:r>
      <w:r w:rsidR="00A231AC">
        <w:t xml:space="preserve"> in single parent households </w:t>
      </w:r>
      <w:r w:rsidR="00C44F59">
        <w:t xml:space="preserve">now </w:t>
      </w:r>
      <w:r w:rsidR="00A231AC">
        <w:t>living below the poverty line.</w:t>
      </w:r>
      <w:bookmarkStart w:id="7" w:name="_Ref473122515"/>
      <w:r w:rsidR="00A231AC">
        <w:rPr>
          <w:rStyle w:val="EndnoteReference"/>
        </w:rPr>
        <w:endnoteReference w:id="8"/>
      </w:r>
      <w:bookmarkEnd w:id="7"/>
    </w:p>
    <w:p w:rsidR="000A467C" w:rsidRDefault="00A231AC" w:rsidP="001705F9">
      <w:pPr>
        <w:spacing w:after="120"/>
      </w:pPr>
      <w:r>
        <w:t>The Society calls on the Government to halt the relentless attacks on income support recipients</w:t>
      </w:r>
      <w:r w:rsidR="000A467C">
        <w:t xml:space="preserve"> and to ensure the 2017 Budget improves the adequacy of payments and the accessibility of support to those who need it. </w:t>
      </w:r>
      <w:r w:rsidR="00C44F59">
        <w:t>At a minimum, this must include</w:t>
      </w:r>
      <w:r w:rsidR="000A467C">
        <w:t>:</w:t>
      </w:r>
    </w:p>
    <w:p w:rsidR="000A467C" w:rsidRPr="001705F9" w:rsidRDefault="000A467C" w:rsidP="000A467C">
      <w:pPr>
        <w:pStyle w:val="ListParagraph"/>
        <w:numPr>
          <w:ilvl w:val="0"/>
          <w:numId w:val="29"/>
        </w:numPr>
      </w:pPr>
      <w:r w:rsidRPr="001705F9">
        <w:rPr>
          <w:i/>
        </w:rPr>
        <w:t>Increasing the rate of Newstart Allowance and independent Youth Allowance by $55 a week</w:t>
      </w:r>
      <w:r w:rsidR="002E3F70" w:rsidRPr="001705F9">
        <w:rPr>
          <w:i/>
        </w:rPr>
        <w:t>, and improving indexation to alleviate poverty</w:t>
      </w:r>
      <w:r w:rsidR="007E5F2C">
        <w:t>;</w:t>
      </w:r>
      <w:r w:rsidRPr="001705F9">
        <w:t xml:space="preserve"> </w:t>
      </w:r>
    </w:p>
    <w:p w:rsidR="000A467C" w:rsidRPr="001705F9" w:rsidRDefault="00820E1A" w:rsidP="000A467C">
      <w:pPr>
        <w:pStyle w:val="ListParagraph"/>
        <w:numPr>
          <w:ilvl w:val="0"/>
          <w:numId w:val="29"/>
        </w:numPr>
      </w:pPr>
      <w:r w:rsidRPr="001705F9">
        <w:rPr>
          <w:i/>
        </w:rPr>
        <w:t>Reinstating the Parenting Payment Single until the youngest child turns 16</w:t>
      </w:r>
      <w:r w:rsidR="000A467C" w:rsidRPr="001705F9">
        <w:rPr>
          <w:i/>
        </w:rPr>
        <w:t>, and</w:t>
      </w:r>
      <w:r w:rsidR="007E5F2C">
        <w:rPr>
          <w:i/>
        </w:rPr>
        <w:t xml:space="preserve"> revising</w:t>
      </w:r>
      <w:r w:rsidRPr="001705F9">
        <w:rPr>
          <w:i/>
        </w:rPr>
        <w:t xml:space="preserve"> th</w:t>
      </w:r>
      <w:r w:rsidR="007E5F2C">
        <w:rPr>
          <w:i/>
        </w:rPr>
        <w:t>e income thresholds and taper</w:t>
      </w:r>
      <w:r w:rsidRPr="001705F9">
        <w:rPr>
          <w:i/>
        </w:rPr>
        <w:t xml:space="preserve"> rates to r</w:t>
      </w:r>
      <w:r w:rsidR="007E5F2C">
        <w:rPr>
          <w:i/>
        </w:rPr>
        <w:t>emove financial disincentives to</w:t>
      </w:r>
      <w:r w:rsidRPr="001705F9">
        <w:rPr>
          <w:i/>
        </w:rPr>
        <w:t xml:space="preserve"> moving from income support into employment</w:t>
      </w:r>
      <w:r w:rsidR="007E5F2C">
        <w:t>;</w:t>
      </w:r>
      <w:r w:rsidR="000A467C" w:rsidRPr="001705F9">
        <w:t xml:space="preserve"> </w:t>
      </w:r>
    </w:p>
    <w:p w:rsidR="000A467C" w:rsidRDefault="000A467C" w:rsidP="001705F9">
      <w:pPr>
        <w:pStyle w:val="ListParagraph"/>
        <w:numPr>
          <w:ilvl w:val="0"/>
          <w:numId w:val="29"/>
        </w:numPr>
        <w:spacing w:after="120"/>
        <w:ind w:left="714" w:hanging="357"/>
      </w:pPr>
      <w:r w:rsidRPr="001705F9">
        <w:rPr>
          <w:i/>
        </w:rPr>
        <w:t>Un</w:t>
      </w:r>
      <w:r w:rsidR="007E5F2C">
        <w:rPr>
          <w:i/>
        </w:rPr>
        <w:t>freezing</w:t>
      </w:r>
      <w:r w:rsidRPr="001705F9">
        <w:rPr>
          <w:i/>
        </w:rPr>
        <w:t xml:space="preserve"> indexation on eligibility thresholds for income support payments</w:t>
      </w:r>
      <w:r w:rsidRPr="001705F9">
        <w:t>.</w:t>
      </w:r>
    </w:p>
    <w:p w:rsidR="002935E6" w:rsidRPr="00350BD3" w:rsidRDefault="001705F9" w:rsidP="002935E6">
      <w:r>
        <w:t xml:space="preserve">In addition, the Society supports the establishment of </w:t>
      </w:r>
      <w:r w:rsidRPr="000D7091">
        <w:t xml:space="preserve">an </w:t>
      </w:r>
      <w:r w:rsidRPr="000D7091">
        <w:rPr>
          <w:i/>
        </w:rPr>
        <w:t xml:space="preserve">independent payments review commission </w:t>
      </w:r>
      <w:r w:rsidR="002935E6" w:rsidRPr="000D7091">
        <w:rPr>
          <w:i/>
        </w:rPr>
        <w:t>or tribunal</w:t>
      </w:r>
      <w:r w:rsidR="002935E6">
        <w:t xml:space="preserve"> </w:t>
      </w:r>
      <w:r>
        <w:t xml:space="preserve">to </w:t>
      </w:r>
      <w:r w:rsidR="00A94A08">
        <w:t xml:space="preserve">regularly </w:t>
      </w:r>
      <w:r>
        <w:t xml:space="preserve">assess the adequacy of all social security payments (including pensions, allowances, family payments and supplements) and indexation arrangements. </w:t>
      </w:r>
      <w:r w:rsidR="002935E6">
        <w:t>Currently, there is no regular independent assessment of the adequacy of income support payments. An arms-length commission or tribunal – much like the Fair Pay or Remune</w:t>
      </w:r>
      <w:r w:rsidR="00B12147">
        <w:t>ration Commission</w:t>
      </w:r>
      <w:r w:rsidR="002935E6">
        <w:t xml:space="preserve"> – would be able to</w:t>
      </w:r>
      <w:r w:rsidR="00B12147">
        <w:t xml:space="preserve"> review the best available evidence and data,</w:t>
      </w:r>
      <w:r w:rsidR="002935E6">
        <w:t xml:space="preserve"> recommend benchmarks for income required to achieve an adequate standard of living. </w:t>
      </w:r>
    </w:p>
    <w:p w:rsidR="000D7091" w:rsidRDefault="000D7091" w:rsidP="000D7091">
      <w:pPr>
        <w:pStyle w:val="Heading2"/>
      </w:pPr>
      <w:bookmarkStart w:id="8" w:name="_Toc473808757"/>
      <w:bookmarkStart w:id="9" w:name="_Toc473818913"/>
      <w:r>
        <w:lastRenderedPageBreak/>
        <w:t>Family payments</w:t>
      </w:r>
      <w:bookmarkEnd w:id="8"/>
      <w:bookmarkEnd w:id="9"/>
    </w:p>
    <w:p w:rsidR="00EC625B" w:rsidRDefault="00222314" w:rsidP="00222314">
      <w:r>
        <w:t>T</w:t>
      </w:r>
      <w:r w:rsidRPr="00222314">
        <w:t>he core purpose of our family payment system is to protect against child poverty.</w:t>
      </w:r>
      <w:r w:rsidR="004F0B21">
        <w:t xml:space="preserve"> </w:t>
      </w:r>
      <w:r w:rsidR="005420FF">
        <w:t>Policies of recent governments, however, have reduced payments to vulnerable families, and this has coincided with an increase in the rates of children living in poverty in Australia.</w:t>
      </w:r>
      <w:r w:rsidR="00681594" w:rsidRPr="00681594">
        <w:rPr>
          <w:vertAlign w:val="superscript"/>
        </w:rPr>
        <w:fldChar w:fldCharType="begin"/>
      </w:r>
      <w:r w:rsidR="00681594" w:rsidRPr="00681594">
        <w:rPr>
          <w:vertAlign w:val="superscript"/>
        </w:rPr>
        <w:instrText xml:space="preserve"> NOTEREF _Ref473122515 \h  \* MERGEFORMAT </w:instrText>
      </w:r>
      <w:r w:rsidR="00681594" w:rsidRPr="00681594">
        <w:rPr>
          <w:vertAlign w:val="superscript"/>
        </w:rPr>
      </w:r>
      <w:r w:rsidR="00681594" w:rsidRPr="00681594">
        <w:rPr>
          <w:vertAlign w:val="superscript"/>
        </w:rPr>
        <w:fldChar w:fldCharType="separate"/>
      </w:r>
      <w:r w:rsidR="00F96F57">
        <w:rPr>
          <w:vertAlign w:val="superscript"/>
        </w:rPr>
        <w:t>7</w:t>
      </w:r>
      <w:r w:rsidR="00681594" w:rsidRPr="00681594">
        <w:rPr>
          <w:vertAlign w:val="superscript"/>
        </w:rPr>
        <w:fldChar w:fldCharType="end"/>
      </w:r>
      <w:r w:rsidR="005420FF">
        <w:t xml:space="preserve"> </w:t>
      </w:r>
      <w:r w:rsidR="00EC625B">
        <w:t>Around 17.4 per cent (731,300)</w:t>
      </w:r>
      <w:r w:rsidR="00177B6E" w:rsidRPr="00177B6E">
        <w:t xml:space="preserve"> of all children in Australia are living in poverty, an increase of 2 percentage points over the past </w:t>
      </w:r>
      <w:r w:rsidR="00EC625B">
        <w:t>decade</w:t>
      </w:r>
      <w:r w:rsidR="00177B6E" w:rsidRPr="00177B6E">
        <w:t>.</w:t>
      </w:r>
      <w:r w:rsidR="00681594" w:rsidRPr="00681594">
        <w:rPr>
          <w:vertAlign w:val="superscript"/>
        </w:rPr>
        <w:fldChar w:fldCharType="begin"/>
      </w:r>
      <w:r w:rsidR="00681594" w:rsidRPr="00681594">
        <w:rPr>
          <w:vertAlign w:val="superscript"/>
        </w:rPr>
        <w:instrText xml:space="preserve"> NOTEREF _Ref473122515 \h </w:instrText>
      </w:r>
      <w:r w:rsidR="00681594">
        <w:rPr>
          <w:vertAlign w:val="superscript"/>
        </w:rPr>
        <w:instrText xml:space="preserve"> \* MERGEFORMAT </w:instrText>
      </w:r>
      <w:r w:rsidR="00681594" w:rsidRPr="00681594">
        <w:rPr>
          <w:vertAlign w:val="superscript"/>
        </w:rPr>
      </w:r>
      <w:r w:rsidR="00681594" w:rsidRPr="00681594">
        <w:rPr>
          <w:vertAlign w:val="superscript"/>
        </w:rPr>
        <w:fldChar w:fldCharType="separate"/>
      </w:r>
      <w:r w:rsidR="00F96F57">
        <w:rPr>
          <w:vertAlign w:val="superscript"/>
        </w:rPr>
        <w:t>7</w:t>
      </w:r>
      <w:r w:rsidR="00681594" w:rsidRPr="00681594">
        <w:rPr>
          <w:vertAlign w:val="superscript"/>
        </w:rPr>
        <w:fldChar w:fldCharType="end"/>
      </w:r>
      <w:r w:rsidR="00177B6E" w:rsidRPr="00EC625B">
        <w:t xml:space="preserve"> </w:t>
      </w:r>
      <w:r w:rsidR="00EC625B">
        <w:t xml:space="preserve">The rates of poverty are highest among single parent households, with more than one in three (40.6 per cent) of children in lone-parent families living below the poverty line. </w:t>
      </w:r>
      <w:r w:rsidR="00EC625B" w:rsidRPr="00EC625B">
        <w:t>Since 2012, the poverty rate for children in lone parent familie</w:t>
      </w:r>
      <w:r w:rsidR="00EC625B">
        <w:t>s has gone up from 36.8 to 40.6 per cent.</w:t>
      </w:r>
      <w:r w:rsidR="00681594" w:rsidRPr="00681594">
        <w:rPr>
          <w:vertAlign w:val="superscript"/>
        </w:rPr>
        <w:fldChar w:fldCharType="begin"/>
      </w:r>
      <w:r w:rsidR="00681594" w:rsidRPr="00681594">
        <w:rPr>
          <w:vertAlign w:val="superscript"/>
        </w:rPr>
        <w:instrText xml:space="preserve"> NOTEREF _Ref473122515 \h </w:instrText>
      </w:r>
      <w:r w:rsidR="00681594">
        <w:rPr>
          <w:vertAlign w:val="superscript"/>
        </w:rPr>
        <w:instrText xml:space="preserve"> \* MERGEFORMAT </w:instrText>
      </w:r>
      <w:r w:rsidR="00681594" w:rsidRPr="00681594">
        <w:rPr>
          <w:vertAlign w:val="superscript"/>
        </w:rPr>
      </w:r>
      <w:r w:rsidR="00681594" w:rsidRPr="00681594">
        <w:rPr>
          <w:vertAlign w:val="superscript"/>
        </w:rPr>
        <w:fldChar w:fldCharType="separate"/>
      </w:r>
      <w:r w:rsidR="00F96F57">
        <w:rPr>
          <w:vertAlign w:val="superscript"/>
        </w:rPr>
        <w:t>7</w:t>
      </w:r>
      <w:r w:rsidR="00681594" w:rsidRPr="00681594">
        <w:rPr>
          <w:vertAlign w:val="superscript"/>
        </w:rPr>
        <w:fldChar w:fldCharType="end"/>
      </w:r>
    </w:p>
    <w:p w:rsidR="00177B6E" w:rsidRDefault="005420FF" w:rsidP="00222314">
      <w:r>
        <w:t xml:space="preserve">It is essential </w:t>
      </w:r>
      <w:r w:rsidRPr="005420FF">
        <w:t xml:space="preserve">that </w:t>
      </w:r>
      <w:r>
        <w:t xml:space="preserve">this trend is reversed, and that the family payment system is strengthened to ensure that low-income families are adequately supported to </w:t>
      </w:r>
      <w:r w:rsidR="00177B6E">
        <w:t xml:space="preserve">raise children and </w:t>
      </w:r>
      <w:r>
        <w:t>maintain an acceptable standard of living.</w:t>
      </w:r>
      <w:r w:rsidR="00EC625B">
        <w:t xml:space="preserve"> </w:t>
      </w:r>
      <w:r w:rsidR="00A94A08">
        <w:t>B</w:t>
      </w:r>
      <w:r w:rsidR="00EC625B">
        <w:t xml:space="preserve">udget proposals to cut payments </w:t>
      </w:r>
      <w:r w:rsidR="00A94A08">
        <w:t>must be</w:t>
      </w:r>
      <w:r w:rsidR="00681594">
        <w:t xml:space="preserve"> abandoned</w:t>
      </w:r>
      <w:r w:rsidR="00EC625B">
        <w:t xml:space="preserve"> and the level, targeting and indexing </w:t>
      </w:r>
      <w:r w:rsidR="00A94A08">
        <w:t>of payments should be</w:t>
      </w:r>
      <w:r w:rsidR="00EC625B">
        <w:t xml:space="preserve"> strengthened to ensure that payments are adequate and reaching those who need it.</w:t>
      </w:r>
      <w:r w:rsidR="00271927">
        <w:t xml:space="preserve"> </w:t>
      </w:r>
    </w:p>
    <w:p w:rsidR="001705F9" w:rsidRDefault="000D7091" w:rsidP="000D7091">
      <w:pPr>
        <w:pStyle w:val="Heading2"/>
      </w:pPr>
      <w:bookmarkStart w:id="10" w:name="_Toc473808758"/>
      <w:bookmarkStart w:id="11" w:name="_Toc473818914"/>
      <w:r>
        <w:t>‘Zombie’ measures</w:t>
      </w:r>
      <w:bookmarkEnd w:id="10"/>
      <w:bookmarkEnd w:id="11"/>
    </w:p>
    <w:p w:rsidR="005710B3" w:rsidRDefault="005710B3" w:rsidP="005710B3">
      <w:r>
        <w:t xml:space="preserve">The Society </w:t>
      </w:r>
      <w:r w:rsidR="00022F8C">
        <w:t>urges the Government to abandon the</w:t>
      </w:r>
      <w:r>
        <w:t xml:space="preserve"> unlegislated savings measures – the so-called ‘zombie’ cuts – which have been carried over from previous budgets. These cuts, which were retained in the latest MYEFO, will slash a further $7.1 billion from those who can least afford it. This includes restrictions</w:t>
      </w:r>
      <w:r w:rsidRPr="00222314">
        <w:t xml:space="preserve"> to New</w:t>
      </w:r>
      <w:r w:rsidR="00C8619B">
        <w:t>start eligibility and</w:t>
      </w:r>
      <w:r>
        <w:t xml:space="preserve"> the imposition of a five-week waiting period;</w:t>
      </w:r>
      <w:r w:rsidRPr="00222314">
        <w:t xml:space="preserve"> </w:t>
      </w:r>
      <w:r w:rsidR="00022F8C">
        <w:t xml:space="preserve">substantial cuts to family payments for low-income households; </w:t>
      </w:r>
      <w:r w:rsidRPr="00222314">
        <w:t>cuts and</w:t>
      </w:r>
      <w:r>
        <w:t xml:space="preserve"> changes to paid parental leave;</w:t>
      </w:r>
      <w:r w:rsidRPr="00222314">
        <w:t xml:space="preserve"> the abolition of the pensioner education supplement </w:t>
      </w:r>
      <w:r>
        <w:t>and the education entry payment;</w:t>
      </w:r>
      <w:r w:rsidRPr="00222314">
        <w:t xml:space="preserve"> and the abolition of the energy supplement</w:t>
      </w:r>
      <w:r>
        <w:t>.</w:t>
      </w:r>
      <w:r w:rsidRPr="00222314">
        <w:t xml:space="preserve"> </w:t>
      </w:r>
    </w:p>
    <w:p w:rsidR="00271927" w:rsidRDefault="00A94A08" w:rsidP="00A94A08">
      <w:pPr>
        <w:pStyle w:val="Heading2"/>
      </w:pPr>
      <w:bookmarkStart w:id="12" w:name="_Toc473808759"/>
      <w:bookmarkStart w:id="13" w:name="_Toc473818915"/>
      <w:r>
        <w:t>Automated debt recovery</w:t>
      </w:r>
      <w:r w:rsidR="00C8619B">
        <w:t xml:space="preserve"> program</w:t>
      </w:r>
      <w:bookmarkEnd w:id="12"/>
      <w:bookmarkEnd w:id="13"/>
    </w:p>
    <w:p w:rsidR="004065B1" w:rsidRDefault="00C8619B" w:rsidP="00C8619B">
      <w:r>
        <w:t>The Soci</w:t>
      </w:r>
      <w:r w:rsidR="00945123">
        <w:t>ety has called for the</w:t>
      </w:r>
      <w:r>
        <w:t xml:space="preserve"> suspension of Centrelink’s automated debt recovery program.</w:t>
      </w:r>
      <w:r w:rsidR="00945123">
        <w:t xml:space="preserve"> We are concerned this program is being used as a blunt </w:t>
      </w:r>
      <w:r w:rsidR="003952C4">
        <w:t>instrument</w:t>
      </w:r>
      <w:r w:rsidR="00945123">
        <w:t xml:space="preserve"> to achieve deficit reduction, with the Government banking on a return of $3.7 billion when the costs of administering </w:t>
      </w:r>
      <w:r w:rsidR="00681594">
        <w:t xml:space="preserve">the </w:t>
      </w:r>
      <w:r w:rsidR="00945123">
        <w:t>debt recovery</w:t>
      </w:r>
      <w:r w:rsidR="00681594">
        <w:t xml:space="preserve"> program</w:t>
      </w:r>
      <w:r w:rsidR="00945123">
        <w:t xml:space="preserve"> are factored in.</w:t>
      </w:r>
    </w:p>
    <w:p w:rsidR="009C33B6" w:rsidRPr="009C33B6" w:rsidRDefault="007E5F2C" w:rsidP="0016549C">
      <w:r>
        <w:t>The arbitrary $3.7 b</w:t>
      </w:r>
      <w:r w:rsidR="00B5470E">
        <w:t xml:space="preserve">illion in savings </w:t>
      </w:r>
      <w:r w:rsidR="003952C4">
        <w:t>is</w:t>
      </w:r>
      <w:r w:rsidR="00B5470E">
        <w:t xml:space="preserve"> premised on a system that punishes people who receive social security and results in people repaying debts they do not owe. The current </w:t>
      </w:r>
      <w:r w:rsidR="003952C4">
        <w:t xml:space="preserve">error-prone process </w:t>
      </w:r>
      <w:r w:rsidR="00B5470E">
        <w:t xml:space="preserve">removes human oversight, reverses the onus of proof onto recipients, and deploys external debt collectors before alleged </w:t>
      </w:r>
      <w:r w:rsidR="00133BC0">
        <w:t>overpayments</w:t>
      </w:r>
      <w:r w:rsidR="00B5470E">
        <w:t xml:space="preserve"> have been properly established</w:t>
      </w:r>
      <w:r w:rsidR="00133BC0">
        <w:t xml:space="preserve">. </w:t>
      </w:r>
      <w:r w:rsidR="004065B1">
        <w:t xml:space="preserve">While reducing the incidence of underpayment and overpayment is a legitimate aim, </w:t>
      </w:r>
      <w:r w:rsidR="00F7534E">
        <w:t>an</w:t>
      </w:r>
      <w:r w:rsidR="00663342">
        <w:t>y process designed to achieve this aim should b</w:t>
      </w:r>
      <w:r w:rsidR="003952C4">
        <w:t>e based on accurate information and must</w:t>
      </w:r>
      <w:r w:rsidR="00663342">
        <w:t xml:space="preserve"> respect the dignit</w:t>
      </w:r>
      <w:r w:rsidR="003952C4">
        <w:t xml:space="preserve">y of social security recipients. There </w:t>
      </w:r>
      <w:r w:rsidR="00663342">
        <w:t xml:space="preserve">should </w:t>
      </w:r>
      <w:r w:rsidR="003952C4">
        <w:t>also be</w:t>
      </w:r>
      <w:r w:rsidR="00663342">
        <w:t xml:space="preserve"> an appropriate leve</w:t>
      </w:r>
      <w:r w:rsidR="00F93A26">
        <w:t xml:space="preserve">l of discretion </w:t>
      </w:r>
      <w:r w:rsidR="00663342">
        <w:t xml:space="preserve">to ensure that individual circumstances are taken into account and that </w:t>
      </w:r>
      <w:r w:rsidR="00BD0649">
        <w:t xml:space="preserve">those living in poverty are not pushed into further </w:t>
      </w:r>
      <w:r w:rsidR="000F567C">
        <w:t xml:space="preserve">disadvantage and </w:t>
      </w:r>
      <w:r w:rsidR="00BD0649">
        <w:t xml:space="preserve">hardship. </w:t>
      </w:r>
    </w:p>
    <w:p w:rsidR="006D09E2" w:rsidRDefault="006D09E2" w:rsidP="00C23103">
      <w:pPr>
        <w:pStyle w:val="Heading2"/>
      </w:pPr>
      <w:bookmarkStart w:id="14" w:name="_Toc473808760"/>
      <w:bookmarkStart w:id="15" w:name="_Toc473818916"/>
      <w:r>
        <w:t>Compulsory income management</w:t>
      </w:r>
      <w:bookmarkEnd w:id="14"/>
      <w:bookmarkEnd w:id="15"/>
    </w:p>
    <w:p w:rsidR="006D09E2" w:rsidRDefault="006D09E2" w:rsidP="006D09E2">
      <w:r>
        <w:t>The Society urges the Government to scrap compulsory income management. This policy is costly, demeaning, discriminatory and has ultimately failed to deliver any measurable benefits.</w:t>
      </w:r>
    </w:p>
    <w:p w:rsidR="00501BAA" w:rsidRDefault="006D09E2" w:rsidP="006D09E2">
      <w:r>
        <w:t>Income management is designed to restrict the purchases income support recipients make by quarantining a por</w:t>
      </w:r>
      <w:r w:rsidR="00F96E30">
        <w:t xml:space="preserve">tion of their income, which </w:t>
      </w:r>
      <w:r>
        <w:t xml:space="preserve">in turn </w:t>
      </w:r>
      <w:r w:rsidR="00F96E30">
        <w:t xml:space="preserve">can </w:t>
      </w:r>
      <w:r>
        <w:t xml:space="preserve">only be spent on government approved items. </w:t>
      </w:r>
      <w:r w:rsidR="00316C01">
        <w:t xml:space="preserve">The vast majority of those subject to income management are Indigenous and participating </w:t>
      </w:r>
      <w:r w:rsidR="00316C01">
        <w:lastRenderedPageBreak/>
        <w:t>on a compulsory, rather then voluntary, basis.</w:t>
      </w:r>
      <w:bookmarkStart w:id="16" w:name="_Ref473820940"/>
      <w:r w:rsidR="001F7912">
        <w:rPr>
          <w:rStyle w:val="EndnoteReference"/>
        </w:rPr>
        <w:endnoteReference w:id="9"/>
      </w:r>
      <w:bookmarkEnd w:id="16"/>
      <w:r w:rsidR="00316C01">
        <w:t xml:space="preserve"> </w:t>
      </w:r>
      <w:r w:rsidR="00EA0506">
        <w:t xml:space="preserve">According to the </w:t>
      </w:r>
      <w:r>
        <w:t>Government</w:t>
      </w:r>
      <w:r w:rsidR="00EA0506">
        <w:t>,</w:t>
      </w:r>
      <w:r>
        <w:t xml:space="preserve"> the scheme is necessary to </w:t>
      </w:r>
      <w:r w:rsidR="00501BAA">
        <w:t xml:space="preserve">improve financial management skills, </w:t>
      </w:r>
      <w:r w:rsidR="00E53850">
        <w:t xml:space="preserve">foster self-reliance, </w:t>
      </w:r>
      <w:r>
        <w:t>promote socially responsible behaviour</w:t>
      </w:r>
      <w:r w:rsidR="00E53850">
        <w:t>,</w:t>
      </w:r>
      <w:r w:rsidR="00501BAA">
        <w:t xml:space="preserve"> and prevent spending on illicit drugs, alcohol, gambling or pornography. </w:t>
      </w:r>
    </w:p>
    <w:p w:rsidR="00EA0506" w:rsidRDefault="00EA0506" w:rsidP="006D09E2">
      <w:r>
        <w:t>Beyond some limited success where people have entered into the scheme voluntarily, there is no evidence of meaningful or sustained benefits.</w:t>
      </w:r>
      <w:r w:rsidR="001F7912" w:rsidRPr="001F7912">
        <w:rPr>
          <w:vertAlign w:val="superscript"/>
        </w:rPr>
        <w:fldChar w:fldCharType="begin"/>
      </w:r>
      <w:r w:rsidR="001F7912" w:rsidRPr="001F7912">
        <w:rPr>
          <w:vertAlign w:val="superscript"/>
        </w:rPr>
        <w:instrText xml:space="preserve"> NOTEREF _Ref473820940 \h </w:instrText>
      </w:r>
      <w:r w:rsidR="001F7912">
        <w:rPr>
          <w:vertAlign w:val="superscript"/>
        </w:rPr>
        <w:instrText xml:space="preserve"> \* MERGEFORMAT </w:instrText>
      </w:r>
      <w:r w:rsidR="001F7912" w:rsidRPr="001F7912">
        <w:rPr>
          <w:vertAlign w:val="superscript"/>
        </w:rPr>
      </w:r>
      <w:r w:rsidR="001F7912" w:rsidRPr="001F7912">
        <w:rPr>
          <w:vertAlign w:val="superscript"/>
        </w:rPr>
        <w:fldChar w:fldCharType="separate"/>
      </w:r>
      <w:r w:rsidR="00F96F57">
        <w:rPr>
          <w:vertAlign w:val="superscript"/>
        </w:rPr>
        <w:t>8</w:t>
      </w:r>
      <w:r w:rsidR="001F7912" w:rsidRPr="001F7912">
        <w:rPr>
          <w:vertAlign w:val="superscript"/>
        </w:rPr>
        <w:fldChar w:fldCharType="end"/>
      </w:r>
      <w:r w:rsidR="001F7912" w:rsidRPr="001F7912">
        <w:rPr>
          <w:vertAlign w:val="superscript"/>
        </w:rPr>
        <w:t>,</w:t>
      </w:r>
      <w:r>
        <w:rPr>
          <w:rStyle w:val="EndnoteReference"/>
        </w:rPr>
        <w:endnoteReference w:id="10"/>
      </w:r>
      <w:r w:rsidR="00F96E30">
        <w:rPr>
          <w:vertAlign w:val="superscript"/>
        </w:rPr>
        <w:t>,</w:t>
      </w:r>
      <w:r w:rsidR="00EA2D81">
        <w:rPr>
          <w:rStyle w:val="EndnoteReference"/>
        </w:rPr>
        <w:endnoteReference w:id="11"/>
      </w:r>
      <w:r w:rsidR="00EA2D81">
        <w:rPr>
          <w:vertAlign w:val="superscript"/>
        </w:rPr>
        <w:t>,</w:t>
      </w:r>
      <w:r w:rsidR="00F96E30">
        <w:rPr>
          <w:rStyle w:val="EndnoteReference"/>
        </w:rPr>
        <w:endnoteReference w:id="12"/>
      </w:r>
      <w:r>
        <w:t xml:space="preserve"> The most detailed evaluation of </w:t>
      </w:r>
      <w:r w:rsidR="00316C01">
        <w:t>income management</w:t>
      </w:r>
      <w:r>
        <w:t xml:space="preserve"> in the Northern Territory was devastating in its conclusions: n</w:t>
      </w:r>
      <w:r w:rsidR="00107129">
        <w:t>o improvement in community well</w:t>
      </w:r>
      <w:r>
        <w:t xml:space="preserve">being, no </w:t>
      </w:r>
      <w:r w:rsidR="00946308">
        <w:t>evidence of</w:t>
      </w:r>
      <w:r>
        <w:t xml:space="preserve"> greater financial autonomy for individuals, an increased sense of disempowerment and dependence on welfare, and a general failure to meet</w:t>
      </w:r>
      <w:r w:rsidR="00946308">
        <w:t xml:space="preserve"> the policy’s stated goals.</w:t>
      </w:r>
      <w:r w:rsidR="00316C01" w:rsidRPr="00316C01">
        <w:rPr>
          <w:vertAlign w:val="superscript"/>
        </w:rPr>
        <w:fldChar w:fldCharType="begin"/>
      </w:r>
      <w:r w:rsidR="00316C01" w:rsidRPr="00316C01">
        <w:rPr>
          <w:vertAlign w:val="superscript"/>
        </w:rPr>
        <w:instrText xml:space="preserve"> NOTEREF _Ref347412498 \h </w:instrText>
      </w:r>
      <w:r w:rsidR="00316C01" w:rsidRPr="00316C01">
        <w:rPr>
          <w:vertAlign w:val="superscript"/>
        </w:rPr>
      </w:r>
      <w:r w:rsidR="00316C01" w:rsidRPr="00316C01">
        <w:rPr>
          <w:vertAlign w:val="superscript"/>
        </w:rPr>
        <w:fldChar w:fldCharType="separate"/>
      </w:r>
      <w:r w:rsidR="00F96F57">
        <w:rPr>
          <w:vertAlign w:val="superscript"/>
        </w:rPr>
        <w:t>12</w:t>
      </w:r>
      <w:r w:rsidR="00316C01" w:rsidRPr="00316C01">
        <w:rPr>
          <w:vertAlign w:val="superscript"/>
        </w:rPr>
        <w:fldChar w:fldCharType="end"/>
      </w:r>
      <w:r w:rsidR="00316C01">
        <w:t xml:space="preserve"> There i</w:t>
      </w:r>
      <w:r w:rsidR="00946308">
        <w:t>s no evidence that the majority of those subject t</w:t>
      </w:r>
      <w:r w:rsidR="00316C01">
        <w:t>o the scheme had been mismanaging</w:t>
      </w:r>
      <w:r w:rsidR="00946308">
        <w:t xml:space="preserve"> their meagre income support payments, and yet the “tools envisaged as providing welfare recipients with the skills to manage have become instruments which relieve them of the burden of management”</w:t>
      </w:r>
      <w:r w:rsidR="00316C01">
        <w:t>.</w:t>
      </w:r>
      <w:bookmarkStart w:id="17" w:name="_Ref347412498"/>
      <w:r w:rsidR="00316C01">
        <w:rPr>
          <w:rStyle w:val="EndnoteReference"/>
        </w:rPr>
        <w:endnoteReference w:id="13"/>
      </w:r>
      <w:bookmarkEnd w:id="17"/>
      <w:r w:rsidR="00946308">
        <w:t xml:space="preserve"> </w:t>
      </w:r>
    </w:p>
    <w:p w:rsidR="000F6133" w:rsidRDefault="00316C01" w:rsidP="006D09E2">
      <w:r>
        <w:t>Ultimately, income management is an expensive and ineffective policy that is demeaning and disempowering</w:t>
      </w:r>
      <w:r w:rsidR="008551AD">
        <w:t>, and driven by ideology rather then evidence.</w:t>
      </w:r>
      <w:r>
        <w:t xml:space="preserve"> </w:t>
      </w:r>
      <w:r w:rsidR="008551AD">
        <w:t xml:space="preserve">It is discriminatory due to its disproportionate impact on Aboriginal peoples, and contributes to stigma and humiliation among people who are made to feel responsible for their poverty by paternalistic government policies. </w:t>
      </w:r>
    </w:p>
    <w:p w:rsidR="006D09E2" w:rsidRDefault="00FD2BF0" w:rsidP="006D09E2">
      <w:r>
        <w:t>Compulsory i</w:t>
      </w:r>
      <w:r w:rsidR="00501BAA">
        <w:t>ncome management</w:t>
      </w:r>
      <w:r w:rsidR="00E53850">
        <w:t xml:space="preserve"> cannot conceal the reality</w:t>
      </w:r>
      <w:r w:rsidR="00501BAA">
        <w:t xml:space="preserve"> </w:t>
      </w:r>
      <w:r w:rsidR="00E53850">
        <w:t>that achieving ‘self-reliance’ is extremely difficult when you’re living on inadequate income</w:t>
      </w:r>
      <w:r w:rsidR="000F6133">
        <w:t>, or living in communities where education and essential health and community services are under-resourced</w:t>
      </w:r>
      <w:r w:rsidR="00E53850">
        <w:t xml:space="preserve">. </w:t>
      </w:r>
      <w:r w:rsidR="000F6133">
        <w:t>Instead of renewing funding for a program that has proven costly and ineffective, w</w:t>
      </w:r>
      <w:r w:rsidR="00E53850">
        <w:t xml:space="preserve">e </w:t>
      </w:r>
      <w:r>
        <w:t>encourage the Government to redirect funding into productive</w:t>
      </w:r>
      <w:r w:rsidR="00E53850">
        <w:t xml:space="preserve"> programs and services and that are developed in partnership with communities and </w:t>
      </w:r>
      <w:r>
        <w:t xml:space="preserve">that </w:t>
      </w:r>
      <w:r w:rsidR="00502A4E">
        <w:t>support and empower local communities</w:t>
      </w:r>
      <w:r w:rsidR="00E53850">
        <w:t>.</w:t>
      </w:r>
      <w:r>
        <w:t xml:space="preserve"> Where individuals genuinely volunteer to participate in some form of income management, they should have access to</w:t>
      </w:r>
      <w:r w:rsidR="00F435A6">
        <w:t xml:space="preserve"> an opt-in scheme designed in consultation with communities, and </w:t>
      </w:r>
      <w:r w:rsidR="00502A4E">
        <w:t>augment</w:t>
      </w:r>
      <w:r w:rsidR="00F435A6">
        <w:t>ed by financial counselling, employment support and other wrap-around services.</w:t>
      </w:r>
    </w:p>
    <w:p w:rsidR="0034777E" w:rsidRDefault="0034777E" w:rsidP="0034777E">
      <w:pPr>
        <w:pStyle w:val="Heading2"/>
      </w:pPr>
      <w:bookmarkStart w:id="18" w:name="_Toc473808761"/>
      <w:bookmarkStart w:id="19" w:name="_Toc473818917"/>
      <w:r>
        <w:t>Centrelink resourcing</w:t>
      </w:r>
      <w:bookmarkEnd w:id="18"/>
      <w:bookmarkEnd w:id="19"/>
    </w:p>
    <w:p w:rsidR="00133BC0" w:rsidRDefault="006917A9" w:rsidP="0034777E">
      <w:r>
        <w:t>Centrelink provides vital services and support to millions of people each year, yet inadequate resourcing is placing the quality and accessibility of Centrelink’s services under threat.</w:t>
      </w:r>
      <w:r w:rsidR="0034777E" w:rsidRPr="0034777E">
        <w:t xml:space="preserve"> The Department of Human Services has been decimated by funding cuts and outsourcing to the private sector, eroding its capacity to deliver services. Delays in processing claims have increased significantly, as have the number of complaints and unanswered phone-calls.</w:t>
      </w:r>
      <w:bookmarkStart w:id="20" w:name="_Ref473632624"/>
      <w:r w:rsidR="00C12FE2">
        <w:rPr>
          <w:rStyle w:val="EndnoteReference"/>
        </w:rPr>
        <w:endnoteReference w:id="14"/>
      </w:r>
      <w:bookmarkEnd w:id="20"/>
      <w:r w:rsidR="0009201F" w:rsidRPr="0009201F">
        <w:rPr>
          <w:vertAlign w:val="superscript"/>
        </w:rPr>
        <w:t>,</w:t>
      </w:r>
      <w:r w:rsidR="00022A30">
        <w:rPr>
          <w:rStyle w:val="EndnoteReference"/>
        </w:rPr>
        <w:endnoteReference w:id="15"/>
      </w:r>
      <w:r>
        <w:rPr>
          <w:vertAlign w:val="superscript"/>
        </w:rPr>
        <w:t xml:space="preserve"> </w:t>
      </w:r>
      <w:r w:rsidR="0009201F">
        <w:t>To address these issues, i</w:t>
      </w:r>
      <w:r>
        <w:t xml:space="preserve">t is essential </w:t>
      </w:r>
      <w:r w:rsidR="0009201F">
        <w:t xml:space="preserve">the forthcoming </w:t>
      </w:r>
      <w:r w:rsidR="00B10B85">
        <w:t>B</w:t>
      </w:r>
      <w:r w:rsidR="0009201F">
        <w:t>udget restore</w:t>
      </w:r>
      <w:r w:rsidR="00E65975">
        <w:t>s</w:t>
      </w:r>
      <w:r w:rsidR="0009201F">
        <w:t xml:space="preserve"> </w:t>
      </w:r>
      <w:r>
        <w:t xml:space="preserve">funding and staffing </w:t>
      </w:r>
      <w:r w:rsidR="0009201F">
        <w:t xml:space="preserve">levels </w:t>
      </w:r>
      <w:r>
        <w:t xml:space="preserve">to </w:t>
      </w:r>
      <w:r w:rsidR="0009201F">
        <w:t>the Department of Human Services.</w:t>
      </w:r>
    </w:p>
    <w:p w:rsidR="00C23103" w:rsidRPr="00D46EB8" w:rsidRDefault="00C23103" w:rsidP="00B8181D">
      <w:r w:rsidRPr="00D46EB8">
        <w:br w:type="page"/>
      </w:r>
    </w:p>
    <w:p w:rsidR="000D090F" w:rsidRDefault="000D090F" w:rsidP="00F469B0">
      <w:pPr>
        <w:pStyle w:val="Heading1"/>
        <w:spacing w:before="240" w:after="0" w:line="259" w:lineRule="auto"/>
      </w:pPr>
      <w:bookmarkStart w:id="21" w:name="_Toc473818918"/>
      <w:r>
        <w:lastRenderedPageBreak/>
        <w:t>Decent employment and a living wage</w:t>
      </w:r>
      <w:bookmarkEnd w:id="21"/>
    </w:p>
    <w:p w:rsidR="005076D2" w:rsidRDefault="003D43F1" w:rsidP="005076D2">
      <w:r>
        <w:t>The S</w:t>
      </w:r>
      <w:r w:rsidR="00DF6458">
        <w:t>ociety recognises the importance of secure employment in moving people out of poverty and disadvantage. Yet m</w:t>
      </w:r>
      <w:r w:rsidR="007E5F2C">
        <w:t>any people</w:t>
      </w:r>
      <w:r w:rsidR="005076D2" w:rsidRPr="005076D2">
        <w:t xml:space="preserve"> who are seeking secure and adequately paid employment are unable to find it.</w:t>
      </w:r>
      <w:r w:rsidR="00DF6458">
        <w:t xml:space="preserve"> </w:t>
      </w:r>
      <w:r w:rsidR="00433562">
        <w:t xml:space="preserve">In addition to the persistent problem of long-term unemployment, the </w:t>
      </w:r>
      <w:r>
        <w:t xml:space="preserve">rapid </w:t>
      </w:r>
      <w:r w:rsidR="00433562">
        <w:t xml:space="preserve">growth </w:t>
      </w:r>
      <w:r w:rsidR="00ED55DE">
        <w:t xml:space="preserve">in low-paid, </w:t>
      </w:r>
      <w:r>
        <w:t xml:space="preserve">part-time and precarious </w:t>
      </w:r>
      <w:r w:rsidR="00433562">
        <w:t xml:space="preserve">work is having a devastating impact on families and individuals. </w:t>
      </w:r>
      <w:r w:rsidR="00DF6458">
        <w:t xml:space="preserve">Every day, our workers and volunteers </w:t>
      </w:r>
      <w:r w:rsidR="00C63C26">
        <w:t>provide assistance to</w:t>
      </w:r>
      <w:r>
        <w:t xml:space="preserve"> people unable to find secure and appropriately paid</w:t>
      </w:r>
      <w:r w:rsidR="00DF6458">
        <w:t xml:space="preserve"> work, and we witness the financial pressure and emotional toll this puts on them and their families.</w:t>
      </w:r>
    </w:p>
    <w:p w:rsidR="004D41F8" w:rsidRDefault="004D41F8" w:rsidP="004D41F8">
      <w:r>
        <w:t>We believe there is an urgent need for a comprehensive jobs plan to tackle unemployment and address the growing rates of underemployment and precarious work. Such a plan would take a</w:t>
      </w:r>
      <w:r w:rsidRPr="00020B2F">
        <w:t xml:space="preserve"> long-term </w:t>
      </w:r>
      <w:r>
        <w:t>approach, take</w:t>
      </w:r>
      <w:r w:rsidRPr="00020B2F">
        <w:t xml:space="preserve"> into account the complex structural fact</w:t>
      </w:r>
      <w:r>
        <w:t>ors driving unemployment, and avoid a one-size-fits</w:t>
      </w:r>
      <w:r w:rsidR="007E5F2C">
        <w:t>-all</w:t>
      </w:r>
      <w:r>
        <w:t xml:space="preserve"> approach. </w:t>
      </w:r>
      <w:r w:rsidR="00A53ED0">
        <w:t>It would ensure</w:t>
      </w:r>
      <w:r w:rsidRPr="00020B2F">
        <w:t xml:space="preserve"> adequate income for the unemployed</w:t>
      </w:r>
      <w:r w:rsidR="00403F60">
        <w:t>. It would also provide</w:t>
      </w:r>
      <w:r w:rsidRPr="00020B2F">
        <w:t xml:space="preserve"> an integrated strategy that links education, training, and government investment in genuine job opportunities. </w:t>
      </w:r>
    </w:p>
    <w:p w:rsidR="00854E59" w:rsidRDefault="00DD1210" w:rsidP="00DD1210">
      <w:r>
        <w:t xml:space="preserve">Importantly, a plan that creates decent jobs requires moving beyond ineffectual, stand-alone and haphazard policy measures that neglect the structural drivers of unemployment and underemployment. </w:t>
      </w:r>
      <w:r w:rsidR="00AF2C60">
        <w:t xml:space="preserve">For too long, governments have taken a harsh approach to the long-term unemployed, wielding a punitive stick on the back of those already doing it tough. </w:t>
      </w:r>
      <w:r w:rsidR="002115ED">
        <w:t>Work for the Dole</w:t>
      </w:r>
      <w:r>
        <w:t xml:space="preserve"> is a demonstrable failure, with studies showing that the program provides neither a pathway to a job nor any substantial training or skill development.</w:t>
      </w:r>
      <w:r w:rsidR="007D2FDC">
        <w:rPr>
          <w:rStyle w:val="EndnoteReference"/>
        </w:rPr>
        <w:endnoteReference w:id="16"/>
      </w:r>
      <w:r w:rsidR="007D2FDC">
        <w:rPr>
          <w:vertAlign w:val="superscript"/>
        </w:rPr>
        <w:t>,</w:t>
      </w:r>
      <w:r w:rsidR="007D2FDC">
        <w:rPr>
          <w:rStyle w:val="EndnoteReference"/>
        </w:rPr>
        <w:endnoteReference w:id="17"/>
      </w:r>
      <w:r w:rsidR="007D2FDC">
        <w:rPr>
          <w:vertAlign w:val="superscript"/>
        </w:rPr>
        <w:t>,</w:t>
      </w:r>
      <w:r w:rsidR="007D2FDC">
        <w:rPr>
          <w:rStyle w:val="EndnoteReference"/>
        </w:rPr>
        <w:endnoteReference w:id="18"/>
      </w:r>
      <w:r>
        <w:t xml:space="preserve"> The </w:t>
      </w:r>
      <w:r w:rsidR="00302EFC">
        <w:t>‘work first’ approach pressures job seekers to take any job, emphasising short-term employment and applying strict participation requirements and sanctions.</w:t>
      </w:r>
      <w:r w:rsidR="0065749D">
        <w:rPr>
          <w:rStyle w:val="EndnoteReference"/>
        </w:rPr>
        <w:endnoteReference w:id="19"/>
      </w:r>
      <w:r w:rsidR="00302EFC">
        <w:t xml:space="preserve"> This approach </w:t>
      </w:r>
      <w:r w:rsidR="008B2388">
        <w:t xml:space="preserve">underpins the </w:t>
      </w:r>
      <w:r w:rsidR="005B5150">
        <w:t>outsourced employment</w:t>
      </w:r>
      <w:r w:rsidR="008B2388">
        <w:t xml:space="preserve"> services system, yet it </w:t>
      </w:r>
      <w:r w:rsidR="00302EFC">
        <w:t xml:space="preserve">does little to overcome the employment barriers faced by the most disadvantaged </w:t>
      </w:r>
      <w:r w:rsidR="00854E59">
        <w:t>jobseekers.</w:t>
      </w:r>
      <w:r w:rsidR="0065749D">
        <w:rPr>
          <w:rStyle w:val="EndnoteReference"/>
        </w:rPr>
        <w:endnoteReference w:id="20"/>
      </w:r>
      <w:r w:rsidR="00854E59">
        <w:t xml:space="preserve"> Forcing jobseekers to accept almost any job on minimally acceptable terms and conditions, including </w:t>
      </w:r>
      <w:r w:rsidR="00DF7308">
        <w:t>casual</w:t>
      </w:r>
      <w:r w:rsidR="00854E59">
        <w:t xml:space="preserve"> and insecure forms of work,</w:t>
      </w:r>
      <w:r w:rsidR="00DF7308">
        <w:t xml:space="preserve"> </w:t>
      </w:r>
      <w:r w:rsidR="00854E59">
        <w:t xml:space="preserve">does </w:t>
      </w:r>
      <w:r w:rsidR="00DF7308">
        <w:t>not</w:t>
      </w:r>
      <w:r w:rsidR="00854E59">
        <w:t xml:space="preserve"> help</w:t>
      </w:r>
      <w:r w:rsidR="008B2388">
        <w:t xml:space="preserve"> jobseekers </w:t>
      </w:r>
      <w:r w:rsidR="00DF7308">
        <w:t>secure</w:t>
      </w:r>
      <w:r w:rsidR="00854E59">
        <w:t xml:space="preserve"> </w:t>
      </w:r>
      <w:r w:rsidR="00DF7308">
        <w:t>decent</w:t>
      </w:r>
      <w:r w:rsidR="00854E59">
        <w:t xml:space="preserve"> and s</w:t>
      </w:r>
      <w:r w:rsidR="00DF7308">
        <w:t>ustainable</w:t>
      </w:r>
      <w:r w:rsidR="00854E59">
        <w:t xml:space="preserve"> employment. </w:t>
      </w:r>
      <w:r w:rsidR="00DF7308">
        <w:t>We have not made progress if the ‘welfare poor’ becomes the ‘working poor’.</w:t>
      </w:r>
    </w:p>
    <w:p w:rsidR="008B2388" w:rsidRDefault="009F1646" w:rsidP="00DD1210">
      <w:r>
        <w:t xml:space="preserve">In addition to abolishing </w:t>
      </w:r>
      <w:r w:rsidR="002115ED">
        <w:t>Work for the Dole</w:t>
      </w:r>
      <w:r>
        <w:t xml:space="preserve"> and punitive compliance requirements, it is imperative the Government scrap the Community Development Program (CDP). The CDP is a remote-area </w:t>
      </w:r>
      <w:r w:rsidR="002115ED">
        <w:t>Work for the Dole</w:t>
      </w:r>
      <w:r w:rsidRPr="009F1646">
        <w:t xml:space="preserve"> scheme that principally affects Aboriginal and Torres Strait Islander people. </w:t>
      </w:r>
      <w:r w:rsidR="001776B6">
        <w:t>While the G</w:t>
      </w:r>
      <w:r w:rsidR="008B2388">
        <w:t xml:space="preserve">overnment maintain </w:t>
      </w:r>
      <w:r w:rsidR="00AF2C60">
        <w:t xml:space="preserve">that </w:t>
      </w:r>
      <w:r w:rsidR="008B2388">
        <w:t>the program helps people find work and gain skills</w:t>
      </w:r>
      <w:r w:rsidR="00AF2C60">
        <w:rPr>
          <w:rStyle w:val="EndnoteReference"/>
        </w:rPr>
        <w:endnoteReference w:id="21"/>
      </w:r>
      <w:r w:rsidR="008B2388">
        <w:t>, there is mounting evidence that it is merely exacerbating the already deep levels of vulnerability and poverty of people living in remote areas.</w:t>
      </w:r>
      <w:r w:rsidR="00D237DD">
        <w:rPr>
          <w:rStyle w:val="EndnoteReference"/>
        </w:rPr>
        <w:endnoteReference w:id="22"/>
      </w:r>
      <w:r w:rsidR="00D237DD">
        <w:rPr>
          <w:vertAlign w:val="superscript"/>
        </w:rPr>
        <w:t>,</w:t>
      </w:r>
      <w:r w:rsidR="00D237DD">
        <w:rPr>
          <w:rStyle w:val="EndnoteReference"/>
        </w:rPr>
        <w:endnoteReference w:id="23"/>
      </w:r>
      <w:r w:rsidR="001B03D7">
        <w:rPr>
          <w:vertAlign w:val="superscript"/>
        </w:rPr>
        <w:t>,</w:t>
      </w:r>
      <w:r w:rsidR="001B03D7">
        <w:rPr>
          <w:rStyle w:val="EndnoteReference"/>
        </w:rPr>
        <w:endnoteReference w:id="24"/>
      </w:r>
      <w:r w:rsidR="008B2388">
        <w:t xml:space="preserve"> </w:t>
      </w:r>
      <w:r w:rsidR="00082465">
        <w:t xml:space="preserve">The program </w:t>
      </w:r>
      <w:r w:rsidR="008B2388">
        <w:t>applies</w:t>
      </w:r>
      <w:r w:rsidR="00082465">
        <w:t xml:space="preserve"> oppressive obligations and requirements, forcing those on income support to undertake</w:t>
      </w:r>
      <w:r w:rsidR="002115ED">
        <w:t xml:space="preserve"> Work for the Dole for 25 hours over 5 days, 48 weeks a year</w:t>
      </w:r>
      <w:r w:rsidR="008B2388">
        <w:t xml:space="preserve">, and imposing crippling financial penalties for non-compliance. </w:t>
      </w:r>
    </w:p>
    <w:p w:rsidR="00DD1210" w:rsidRDefault="00DD1210" w:rsidP="004D41F8">
      <w:r>
        <w:t xml:space="preserve">It is vital the forthcoming </w:t>
      </w:r>
      <w:r w:rsidR="00B10B85">
        <w:t>Budget</w:t>
      </w:r>
      <w:r>
        <w:t xml:space="preserve"> abandons punitive and paternalistic measures that </w:t>
      </w:r>
      <w:r w:rsidR="008B2388">
        <w:t xml:space="preserve">simply compound disadvantage and </w:t>
      </w:r>
      <w:r>
        <w:t xml:space="preserve">do little to </w:t>
      </w:r>
      <w:r w:rsidR="00DF7308">
        <w:t>create job opportunities</w:t>
      </w:r>
      <w:r>
        <w:t>. Such measures, coupled with the toxic rhetoric that blames the unemployed for their own circumstances, reinforce the notion that it is issues of behaviour rather than opportunity that need to be addressed. Yet the reality is that the</w:t>
      </w:r>
      <w:r w:rsidRPr="00020B2F">
        <w:t xml:space="preserve"> number of unemployed far outstrips the number of jobs available.</w:t>
      </w:r>
      <w:r>
        <w:t xml:space="preserve"> Ultimately, behavioural responses fail to address the shortfall in job opportunities and the real causes of structural unemployment and underemployment.</w:t>
      </w:r>
    </w:p>
    <w:p w:rsidR="005B5150" w:rsidRDefault="008B2388" w:rsidP="00225D0C">
      <w:r>
        <w:lastRenderedPageBreak/>
        <w:t xml:space="preserve">A </w:t>
      </w:r>
      <w:r w:rsidR="00B10B85">
        <w:t>Budget</w:t>
      </w:r>
      <w:r>
        <w:t xml:space="preserve"> that tackles structural unemployment and underemployment</w:t>
      </w:r>
      <w:r w:rsidR="00AF2C60">
        <w:t xml:space="preserve"> must focus on creating job opportunities and removing the barriers that prevent people accessing well-paid and secure jobs. </w:t>
      </w:r>
      <w:r w:rsidR="005B5150">
        <w:t>This is not achieved by attempts to bypass or undermine minimum wage and penalty rate settings, as evidenced in the PaTH program.</w:t>
      </w:r>
    </w:p>
    <w:p w:rsidR="00225D0C" w:rsidRDefault="005B5150" w:rsidP="00225D0C">
      <w:r>
        <w:t xml:space="preserve">A </w:t>
      </w:r>
      <w:r w:rsidR="00B10B85">
        <w:t>Budget</w:t>
      </w:r>
      <w:r>
        <w:t xml:space="preserve"> that supports jobs also </w:t>
      </w:r>
      <w:r w:rsidR="00AF2C60">
        <w:t>means going beyond the discredited model of trickle-down economics: there is no evidence that cutting co</w:t>
      </w:r>
      <w:r w:rsidR="00225D0C">
        <w:t>rporate</w:t>
      </w:r>
      <w:r w:rsidR="00AF2C60">
        <w:t xml:space="preserve"> tax rate</w:t>
      </w:r>
      <w:r w:rsidR="00225D0C">
        <w:t>s</w:t>
      </w:r>
      <w:r w:rsidR="00AF2C60">
        <w:t xml:space="preserve"> will deliver employment growth</w:t>
      </w:r>
      <w:r w:rsidR="00225D0C">
        <w:t>.</w:t>
      </w:r>
      <w:r w:rsidR="004F4E3D">
        <w:rPr>
          <w:rStyle w:val="EndnoteReference"/>
        </w:rPr>
        <w:endnoteReference w:id="25"/>
      </w:r>
      <w:r w:rsidR="004F4E3D">
        <w:rPr>
          <w:vertAlign w:val="superscript"/>
        </w:rPr>
        <w:t>,</w:t>
      </w:r>
      <w:r w:rsidR="004F4E3D">
        <w:rPr>
          <w:rStyle w:val="EndnoteReference"/>
        </w:rPr>
        <w:endnoteReference w:id="26"/>
      </w:r>
      <w:r w:rsidR="00091E1F">
        <w:rPr>
          <w:vertAlign w:val="superscript"/>
        </w:rPr>
        <w:t>,</w:t>
      </w:r>
      <w:r w:rsidR="00091E1F">
        <w:rPr>
          <w:rStyle w:val="EndnoteReference"/>
        </w:rPr>
        <w:endnoteReference w:id="27"/>
      </w:r>
      <w:r w:rsidR="00225D0C">
        <w:t xml:space="preserve"> Instead, we need a comprehensive approach that includes investment in education and training; targeted investment in </w:t>
      </w:r>
      <w:r w:rsidR="00091E1F">
        <w:t xml:space="preserve">industries and </w:t>
      </w:r>
      <w:r w:rsidR="00225D0C">
        <w:t xml:space="preserve">infrastructure </w:t>
      </w:r>
      <w:r w:rsidR="00091E1F">
        <w:t>that will deliver sustainable jobs growth</w:t>
      </w:r>
      <w:r w:rsidR="00225D0C">
        <w:t xml:space="preserve">; localised job creation packages in regional areas with concentrated disadvantage and unemployment; and social procurement requirements on government contracts to create </w:t>
      </w:r>
      <w:r w:rsidR="001B03D7">
        <w:t xml:space="preserve">more </w:t>
      </w:r>
      <w:r w:rsidR="00225D0C">
        <w:t>entr</w:t>
      </w:r>
      <w:r>
        <w:t>y</w:t>
      </w:r>
      <w:r w:rsidR="00225D0C">
        <w:t xml:space="preserve">-level job opportunities and </w:t>
      </w:r>
      <w:r w:rsidR="001B03D7">
        <w:t>positions</w:t>
      </w:r>
      <w:r w:rsidR="00225D0C">
        <w:t xml:space="preserve"> for people experiencing disadvantage. We also need to ensure the infrastructure and supports are in place remove barriers to employment, such as access to childcare, transport, </w:t>
      </w:r>
      <w:r w:rsidR="004F4E3D">
        <w:t>safe housing, income adequacy and</w:t>
      </w:r>
      <w:r w:rsidR="00091E1F">
        <w:t xml:space="preserve"> affordable</w:t>
      </w:r>
      <w:r w:rsidR="004F4E3D">
        <w:t xml:space="preserve"> health and social service</w:t>
      </w:r>
      <w:r w:rsidR="00091E1F">
        <w:t>s</w:t>
      </w:r>
      <w:r w:rsidR="004F4E3D">
        <w:t>.</w:t>
      </w:r>
    </w:p>
    <w:p w:rsidR="00EC2C04" w:rsidRDefault="00EC2C04" w:rsidP="00F469B0">
      <w:pPr>
        <w:pStyle w:val="Heading1"/>
        <w:spacing w:before="240" w:after="0" w:line="259" w:lineRule="auto"/>
      </w:pPr>
      <w:bookmarkStart w:id="22" w:name="_Toc473818919"/>
      <w:r>
        <w:t xml:space="preserve">Secure </w:t>
      </w:r>
      <w:r w:rsidRPr="00977A6C">
        <w:t>Housing</w:t>
      </w:r>
      <w:bookmarkEnd w:id="22"/>
      <w:r>
        <w:t xml:space="preserve">  </w:t>
      </w:r>
    </w:p>
    <w:p w:rsidR="00535091" w:rsidRDefault="00B33D16" w:rsidP="00091E1F">
      <w:r>
        <w:t>Having a safe place to live is a basic human need. Without a safe and secure place to live, it is impossible for people to find the stability they need to address other issues in their life.</w:t>
      </w:r>
      <w:r w:rsidR="00091E1F" w:rsidRPr="00091E1F">
        <w:t xml:space="preserve"> </w:t>
      </w:r>
      <w:r w:rsidR="00D97DBD">
        <w:t>Yet</w:t>
      </w:r>
      <w:r>
        <w:t xml:space="preserve"> increasingly, a</w:t>
      </w:r>
      <w:r w:rsidR="00D97DBD">
        <w:t xml:space="preserve">ffordable and secure housing is beyond the reach of a growing number of people </w:t>
      </w:r>
      <w:r>
        <w:t xml:space="preserve">in Australia. </w:t>
      </w:r>
      <w:r w:rsidR="00091E1F" w:rsidRPr="00091E1F">
        <w:t>Insecure, unaffordable, and inadequat</w:t>
      </w:r>
      <w:r w:rsidR="00091E1F">
        <w:t>e housing are at chronic levels.</w:t>
      </w:r>
      <w:bookmarkStart w:id="23" w:name="_Ref473823644"/>
      <w:r>
        <w:rPr>
          <w:rStyle w:val="EndnoteReference"/>
        </w:rPr>
        <w:endnoteReference w:id="28"/>
      </w:r>
      <w:bookmarkEnd w:id="23"/>
      <w:r w:rsidR="00091E1F">
        <w:t xml:space="preserve"> </w:t>
      </w:r>
    </w:p>
    <w:p w:rsidR="00267D24" w:rsidRPr="00D97DBD" w:rsidRDefault="00CE3233" w:rsidP="00267D24">
      <w:r>
        <w:t>High housing costs are the biggest source o</w:t>
      </w:r>
      <w:r w:rsidR="001B03D7">
        <w:t>f financial stress for many low-</w:t>
      </w:r>
      <w:r>
        <w:t>income households, with the majority of those in housing stress in private rental.</w:t>
      </w:r>
      <w:r w:rsidR="007F5FEB">
        <w:rPr>
          <w:rStyle w:val="EndnoteReference"/>
        </w:rPr>
        <w:endnoteReference w:id="29"/>
      </w:r>
      <w:r>
        <w:t xml:space="preserve"> </w:t>
      </w:r>
      <w:r w:rsidR="00267D24" w:rsidRPr="00D97DBD">
        <w:t>There is no question that the</w:t>
      </w:r>
      <w:r w:rsidR="0066575C">
        <w:t xml:space="preserve"> housing market is severely lop</w:t>
      </w:r>
      <w:r w:rsidR="00267D24" w:rsidRPr="00D97DBD">
        <w:t xml:space="preserve">sided.  On the one hand, it creates money for those people who already have more than they need, with tax incentives that </w:t>
      </w:r>
      <w:r w:rsidR="0066575C">
        <w:t xml:space="preserve">overwhelmingly </w:t>
      </w:r>
      <w:r w:rsidR="00267D24" w:rsidRPr="00D97DBD">
        <w:t>increase the income of the wealthy without an</w:t>
      </w:r>
      <w:r w:rsidR="0066575C">
        <w:t>y flow-on benefits.</w:t>
      </w:r>
      <w:r w:rsidR="0066575C" w:rsidRPr="0066575C">
        <w:rPr>
          <w:vertAlign w:val="superscript"/>
        </w:rPr>
        <w:fldChar w:fldCharType="begin"/>
      </w:r>
      <w:r w:rsidR="0066575C" w:rsidRPr="0066575C">
        <w:rPr>
          <w:vertAlign w:val="superscript"/>
        </w:rPr>
        <w:instrText xml:space="preserve"> NOTEREF _Ref473823644 \h </w:instrText>
      </w:r>
      <w:r w:rsidR="0066575C">
        <w:rPr>
          <w:vertAlign w:val="superscript"/>
        </w:rPr>
        <w:instrText xml:space="preserve"> \* MERGEFORMAT </w:instrText>
      </w:r>
      <w:r w:rsidR="0066575C" w:rsidRPr="0066575C">
        <w:rPr>
          <w:vertAlign w:val="superscript"/>
        </w:rPr>
      </w:r>
      <w:r w:rsidR="0066575C" w:rsidRPr="0066575C">
        <w:rPr>
          <w:vertAlign w:val="superscript"/>
        </w:rPr>
        <w:fldChar w:fldCharType="separate"/>
      </w:r>
      <w:r w:rsidR="00F96F57">
        <w:rPr>
          <w:vertAlign w:val="superscript"/>
        </w:rPr>
        <w:t>27</w:t>
      </w:r>
      <w:r w:rsidR="0066575C" w:rsidRPr="0066575C">
        <w:rPr>
          <w:vertAlign w:val="superscript"/>
        </w:rPr>
        <w:fldChar w:fldCharType="end"/>
      </w:r>
      <w:r w:rsidR="0066575C">
        <w:rPr>
          <w:vertAlign w:val="superscript"/>
        </w:rPr>
        <w:t>,</w:t>
      </w:r>
      <w:r w:rsidR="0066575C" w:rsidRPr="0066575C">
        <w:rPr>
          <w:vertAlign w:val="superscript"/>
        </w:rPr>
        <w:fldChar w:fldCharType="begin"/>
      </w:r>
      <w:r w:rsidR="0066575C" w:rsidRPr="0066575C">
        <w:rPr>
          <w:vertAlign w:val="superscript"/>
        </w:rPr>
        <w:instrText xml:space="preserve"> NOTEREF _Ref473823650 \h </w:instrText>
      </w:r>
      <w:r w:rsidR="0066575C">
        <w:rPr>
          <w:vertAlign w:val="superscript"/>
        </w:rPr>
        <w:instrText xml:space="preserve"> \* MERGEFORMAT </w:instrText>
      </w:r>
      <w:r w:rsidR="0066575C" w:rsidRPr="0066575C">
        <w:rPr>
          <w:vertAlign w:val="superscript"/>
        </w:rPr>
      </w:r>
      <w:r w:rsidR="0066575C" w:rsidRPr="0066575C">
        <w:rPr>
          <w:vertAlign w:val="superscript"/>
        </w:rPr>
        <w:fldChar w:fldCharType="separate"/>
      </w:r>
      <w:r w:rsidR="00F96F57">
        <w:rPr>
          <w:vertAlign w:val="superscript"/>
        </w:rPr>
        <w:t>31</w:t>
      </w:r>
      <w:r w:rsidR="0066575C" w:rsidRPr="0066575C">
        <w:rPr>
          <w:vertAlign w:val="superscript"/>
        </w:rPr>
        <w:fldChar w:fldCharType="end"/>
      </w:r>
      <w:r w:rsidR="00267D24" w:rsidRPr="00D97DBD">
        <w:t xml:space="preserve"> On the other, for those </w:t>
      </w:r>
      <w:r w:rsidR="0066575C">
        <w:t xml:space="preserve">on very low </w:t>
      </w:r>
      <w:r w:rsidR="00267D24">
        <w:t xml:space="preserve">incomes, the </w:t>
      </w:r>
      <w:r w:rsidR="00267D24" w:rsidRPr="00D97DBD">
        <w:t>wait</w:t>
      </w:r>
      <w:r w:rsidR="0066575C">
        <w:t xml:space="preserve"> </w:t>
      </w:r>
      <w:r w:rsidR="00267D24" w:rsidRPr="00D97DBD">
        <w:t>lists for public housing can run to years, and the qu</w:t>
      </w:r>
      <w:r w:rsidR="0066575C">
        <w:t>ality of the stock is often sub</w:t>
      </w:r>
      <w:r w:rsidR="00267D24" w:rsidRPr="00D97DBD">
        <w:t xml:space="preserve">standard. </w:t>
      </w:r>
      <w:r w:rsidR="00267D24">
        <w:t>Australia is facing</w:t>
      </w:r>
      <w:r w:rsidR="00267D24" w:rsidRPr="00B33D16">
        <w:t xml:space="preserve"> a crisis in the supply of social and affordable housing, </w:t>
      </w:r>
      <w:r w:rsidR="00267D24">
        <w:t>with almost 200,000 families on social housing waiting lists.</w:t>
      </w:r>
      <w:bookmarkStart w:id="24" w:name="_Ref473790260"/>
      <w:r w:rsidR="00267D24">
        <w:rPr>
          <w:rStyle w:val="EndnoteReference"/>
        </w:rPr>
        <w:endnoteReference w:id="30"/>
      </w:r>
      <w:bookmarkEnd w:id="24"/>
      <w:r w:rsidR="00267D24" w:rsidRPr="00D97DBD">
        <w:t xml:space="preserve"> </w:t>
      </w:r>
    </w:p>
    <w:p w:rsidR="00D97DBD" w:rsidRDefault="00267D24" w:rsidP="00091E1F">
      <w:r>
        <w:t xml:space="preserve">One of the most severe consequences of this broken housing system is the </w:t>
      </w:r>
      <w:r w:rsidRPr="00267D24">
        <w:t xml:space="preserve">growing rates of people at risk of, or experiencing, homelessness. </w:t>
      </w:r>
      <w:r>
        <w:t>Ever increasing rents are pushing more individuals and families to the brink of homelessness and, for those that do become homeless, the lack of affordable housing helps to keep them that way. At the</w:t>
      </w:r>
      <w:r w:rsidRPr="00267D24">
        <w:t xml:space="preserve"> same time, frontline homelessness services are overstretched and struggling to meet demand</w:t>
      </w:r>
      <w:r>
        <w:t>.</w:t>
      </w:r>
      <w:r w:rsidRPr="00267D24">
        <w:t xml:space="preserve"> </w:t>
      </w:r>
      <w:r w:rsidR="005B5150">
        <w:t>Every day</w:t>
      </w:r>
      <w:r w:rsidR="00CE3233">
        <w:t>, homelessness services are forced to turn away hundreds of people requesting help and basic shelter.</w:t>
      </w:r>
      <w:r w:rsidR="0066575C">
        <w:rPr>
          <w:rStyle w:val="EndnoteReference"/>
        </w:rPr>
        <w:endnoteReference w:id="31"/>
      </w:r>
    </w:p>
    <w:p w:rsidR="00D97DBD" w:rsidRPr="00D97DBD" w:rsidRDefault="00B33D16" w:rsidP="00D97DBD">
      <w:r w:rsidRPr="00B33D16">
        <w:t xml:space="preserve">Few would deny that Australia’s housing system is broken. Yet calls for reform and action to reduce homelessness have </w:t>
      </w:r>
      <w:r w:rsidR="00D97DBD">
        <w:t>been met by political paralysis: t</w:t>
      </w:r>
      <w:r w:rsidRPr="00B33D16">
        <w:t>here is no national strategy to tackle housing affordability and homelessness, and ongoing funding for many key programs and services remains in doubt.</w:t>
      </w:r>
      <w:r w:rsidR="00D97DBD" w:rsidRPr="00D97DBD">
        <w:t xml:space="preserve"> If shelter is one of the most basic of all human needs, essential to all other capacities and potentials being fulfilled, then we clearly need a new national plan for housing affordability.  </w:t>
      </w:r>
    </w:p>
    <w:p w:rsidR="00B33D16" w:rsidRPr="00BE77F6" w:rsidRDefault="00CE3233" w:rsidP="00B33D16">
      <w:r>
        <w:t xml:space="preserve">To </w:t>
      </w:r>
      <w:r w:rsidR="00267D24">
        <w:t>support this national plan</w:t>
      </w:r>
      <w:r>
        <w:t xml:space="preserve">, it is imperative the forthcoming </w:t>
      </w:r>
      <w:r w:rsidR="00B10B85">
        <w:t>Budget</w:t>
      </w:r>
      <w:r>
        <w:t xml:space="preserve"> </w:t>
      </w:r>
      <w:r w:rsidR="00B33D16" w:rsidRPr="00B33D16">
        <w:t>deliver</w:t>
      </w:r>
      <w:r>
        <w:t>s</w:t>
      </w:r>
      <w:r w:rsidR="00B33D16" w:rsidRPr="00B33D16">
        <w:t xml:space="preserve"> reforms across the taxation, income security, social housing and homelessness systems.</w:t>
      </w:r>
      <w:r w:rsidR="007F5FEB" w:rsidRPr="007F5FEB">
        <w:rPr>
          <w:vertAlign w:val="superscript"/>
        </w:rPr>
        <w:fldChar w:fldCharType="begin"/>
      </w:r>
      <w:r w:rsidR="007F5FEB" w:rsidRPr="007F5FEB">
        <w:rPr>
          <w:vertAlign w:val="superscript"/>
        </w:rPr>
        <w:instrText xml:space="preserve"> NOTEREF _Ref473790260 \h </w:instrText>
      </w:r>
      <w:r w:rsidR="007F5FEB">
        <w:rPr>
          <w:vertAlign w:val="superscript"/>
        </w:rPr>
        <w:instrText xml:space="preserve"> \* MERGEFORMAT </w:instrText>
      </w:r>
      <w:r w:rsidR="007F5FEB" w:rsidRPr="007F5FEB">
        <w:rPr>
          <w:vertAlign w:val="superscript"/>
        </w:rPr>
      </w:r>
      <w:r w:rsidR="007F5FEB" w:rsidRPr="007F5FEB">
        <w:rPr>
          <w:vertAlign w:val="superscript"/>
        </w:rPr>
        <w:fldChar w:fldCharType="separate"/>
      </w:r>
      <w:r w:rsidR="00F96F57">
        <w:rPr>
          <w:vertAlign w:val="superscript"/>
        </w:rPr>
        <w:t>29</w:t>
      </w:r>
      <w:r w:rsidR="007F5FEB" w:rsidRPr="007F5FEB">
        <w:rPr>
          <w:vertAlign w:val="superscript"/>
        </w:rPr>
        <w:fldChar w:fldCharType="end"/>
      </w:r>
      <w:r w:rsidR="00B33D16" w:rsidRPr="00B33D16">
        <w:t> </w:t>
      </w:r>
      <w:r w:rsidR="006F6983">
        <w:t>We are encouraged by the Gov</w:t>
      </w:r>
      <w:r w:rsidR="008A6367">
        <w:t>ernment’s recent announcement that it would</w:t>
      </w:r>
      <w:r w:rsidR="006F6983">
        <w:t xml:space="preserve"> establish an affordable housing taskforce, and it is </w:t>
      </w:r>
      <w:r w:rsidR="005B5150">
        <w:t xml:space="preserve">vital this taskforce </w:t>
      </w:r>
      <w:r w:rsidR="006F6983">
        <w:t xml:space="preserve">supports sustained and substantial investment in social and affordable housing. </w:t>
      </w:r>
      <w:r w:rsidR="00D97DBD">
        <w:t xml:space="preserve">Our social housing system is in crisis from decades of underinvestment and neglect, and the Society </w:t>
      </w:r>
      <w:r w:rsidR="00D97DBD">
        <w:lastRenderedPageBreak/>
        <w:t xml:space="preserve">is calling upon the Federal Government </w:t>
      </w:r>
      <w:r w:rsidR="00D97DBD" w:rsidRPr="00D97DBD">
        <w:rPr>
          <w:b/>
          <w:i/>
        </w:rPr>
        <w:t xml:space="preserve">to </w:t>
      </w:r>
      <w:r w:rsidR="0076656B">
        <w:rPr>
          <w:b/>
          <w:i/>
        </w:rPr>
        <w:t>establish</w:t>
      </w:r>
      <w:r w:rsidR="00D97DBD" w:rsidRPr="00D97DBD">
        <w:rPr>
          <w:b/>
          <w:i/>
        </w:rPr>
        <w:t xml:space="preserve"> a </w:t>
      </w:r>
      <w:r w:rsidR="0076656B">
        <w:rPr>
          <w:b/>
          <w:i/>
        </w:rPr>
        <w:t>$10 billion</w:t>
      </w:r>
      <w:r w:rsidR="00D97DBD" w:rsidRPr="00D97DBD">
        <w:rPr>
          <w:b/>
          <w:i/>
        </w:rPr>
        <w:t xml:space="preserve"> </w:t>
      </w:r>
      <w:r w:rsidR="0076656B">
        <w:rPr>
          <w:b/>
          <w:i/>
        </w:rPr>
        <w:t>social</w:t>
      </w:r>
      <w:r w:rsidR="00D97DBD" w:rsidRPr="00D97DBD">
        <w:rPr>
          <w:b/>
          <w:i/>
        </w:rPr>
        <w:t xml:space="preserve"> housing fund</w:t>
      </w:r>
      <w:r w:rsidR="008A6367">
        <w:t xml:space="preserve"> to finance</w:t>
      </w:r>
      <w:r w:rsidR="00D97DBD">
        <w:t xml:space="preserve"> </w:t>
      </w:r>
      <w:r w:rsidR="0076656B">
        <w:t xml:space="preserve">social and affordable </w:t>
      </w:r>
      <w:r w:rsidR="00D97DBD">
        <w:t>housing.</w:t>
      </w:r>
      <w:r w:rsidR="00BE77F6" w:rsidRPr="00BE77F6">
        <w:rPr>
          <w:vertAlign w:val="superscript"/>
        </w:rPr>
        <w:fldChar w:fldCharType="begin"/>
      </w:r>
      <w:r w:rsidR="00BE77F6" w:rsidRPr="00BE77F6">
        <w:rPr>
          <w:vertAlign w:val="superscript"/>
        </w:rPr>
        <w:instrText xml:space="preserve"> NOTEREF _Ref473790260 \h </w:instrText>
      </w:r>
      <w:r w:rsidR="00BE77F6">
        <w:rPr>
          <w:vertAlign w:val="superscript"/>
        </w:rPr>
        <w:instrText xml:space="preserve"> \* MERGEFORMAT </w:instrText>
      </w:r>
      <w:r w:rsidR="00BE77F6" w:rsidRPr="00BE77F6">
        <w:rPr>
          <w:vertAlign w:val="superscript"/>
        </w:rPr>
      </w:r>
      <w:r w:rsidR="00BE77F6" w:rsidRPr="00BE77F6">
        <w:rPr>
          <w:vertAlign w:val="superscript"/>
        </w:rPr>
        <w:fldChar w:fldCharType="separate"/>
      </w:r>
      <w:r w:rsidR="00F96F57">
        <w:rPr>
          <w:vertAlign w:val="superscript"/>
        </w:rPr>
        <w:t>29</w:t>
      </w:r>
      <w:r w:rsidR="00BE77F6" w:rsidRPr="00BE77F6">
        <w:rPr>
          <w:vertAlign w:val="superscript"/>
        </w:rPr>
        <w:fldChar w:fldCharType="end"/>
      </w:r>
      <w:r w:rsidR="0076656B">
        <w:t xml:space="preserve"> This fund would provide loans to a range of entities to build new and affordable social housing, with a strong preference for community and locally-based providers.</w:t>
      </w:r>
      <w:r w:rsidR="00D97DBD">
        <w:t xml:space="preserve"> </w:t>
      </w:r>
      <w:r w:rsidR="005B5150">
        <w:t>This should not, h</w:t>
      </w:r>
      <w:r w:rsidR="00BE77F6">
        <w:t>owever, be funded by diverting resources away from current fu</w:t>
      </w:r>
      <w:r w:rsidR="008A6367">
        <w:t>nding for social housing – i</w:t>
      </w:r>
      <w:r w:rsidR="00BE77F6">
        <w:t>t</w:t>
      </w:r>
      <w:r w:rsidR="008A6367">
        <w:t xml:space="preserve"> </w:t>
      </w:r>
      <w:r w:rsidR="00BE77F6">
        <w:t xml:space="preserve">must be </w:t>
      </w:r>
      <w:r w:rsidR="00BE77F6">
        <w:rPr>
          <w:i/>
        </w:rPr>
        <w:t xml:space="preserve">additional </w:t>
      </w:r>
      <w:r w:rsidR="00BE77F6">
        <w:t>investment if we are serious about addressing the housing crisis.</w:t>
      </w:r>
    </w:p>
    <w:p w:rsidR="00535091" w:rsidRDefault="0076656B" w:rsidP="0076656B">
      <w:r>
        <w:t xml:space="preserve">In addition, any credible strategy to increase affordable housing must include reform of housing tax concessions, including </w:t>
      </w:r>
      <w:r w:rsidR="006D42D2">
        <w:t xml:space="preserve">phasing out </w:t>
      </w:r>
      <w:r>
        <w:t xml:space="preserve">negative gearing and </w:t>
      </w:r>
      <w:r w:rsidR="006D42D2">
        <w:t>reducing</w:t>
      </w:r>
      <w:r w:rsidR="00850023">
        <w:t xml:space="preserve"> the </w:t>
      </w:r>
      <w:r w:rsidR="005B5150">
        <w:t>capital gains tax discount</w:t>
      </w:r>
      <w:r w:rsidR="006F6983">
        <w:t>.</w:t>
      </w:r>
      <w:r w:rsidR="00535091">
        <w:t xml:space="preserve"> The current tax settings </w:t>
      </w:r>
      <w:r w:rsidR="005B5150">
        <w:t xml:space="preserve">see billions of </w:t>
      </w:r>
      <w:r w:rsidR="00850023">
        <w:t xml:space="preserve">government revenue </w:t>
      </w:r>
      <w:r w:rsidR="005B5150">
        <w:t xml:space="preserve">forgone </w:t>
      </w:r>
      <w:r w:rsidR="00850023">
        <w:t xml:space="preserve">each year </w:t>
      </w:r>
      <w:r w:rsidR="003B54A2">
        <w:t xml:space="preserve">in concessions </w:t>
      </w:r>
      <w:r w:rsidR="00850023">
        <w:t>that overwhelmingly benefit the most wealthy</w:t>
      </w:r>
      <w:r w:rsidR="003B54A2">
        <w:t>,</w:t>
      </w:r>
      <w:r w:rsidR="00850023">
        <w:t xml:space="preserve"> a</w:t>
      </w:r>
      <w:r w:rsidR="003B54A2">
        <w:t>s well as</w:t>
      </w:r>
      <w:r w:rsidR="00535091">
        <w:t xml:space="preserve"> </w:t>
      </w:r>
      <w:r w:rsidR="003B54A2">
        <w:t>encouraging</w:t>
      </w:r>
      <w:r w:rsidR="00535091">
        <w:t xml:space="preserve"> speculative investment</w:t>
      </w:r>
      <w:r w:rsidR="003B54A2">
        <w:t xml:space="preserve"> that drives</w:t>
      </w:r>
      <w:r w:rsidR="00535091">
        <w:t xml:space="preserve"> up the costs of housing</w:t>
      </w:r>
      <w:r w:rsidR="00850023">
        <w:t xml:space="preserve"> and </w:t>
      </w:r>
      <w:r w:rsidR="003B54A2">
        <w:t>co</w:t>
      </w:r>
      <w:r w:rsidR="006D42D2">
        <w:t>mpounds</w:t>
      </w:r>
      <w:r w:rsidR="00850023">
        <w:t xml:space="preserve"> the current housing affordability crisis</w:t>
      </w:r>
      <w:r w:rsidR="00535091">
        <w:t>.</w:t>
      </w:r>
      <w:bookmarkStart w:id="25" w:name="_Ref473823650"/>
      <w:r w:rsidR="00850023">
        <w:rPr>
          <w:rStyle w:val="EndnoteReference"/>
        </w:rPr>
        <w:endnoteReference w:id="32"/>
      </w:r>
      <w:bookmarkEnd w:id="25"/>
      <w:r w:rsidR="00850023">
        <w:rPr>
          <w:vertAlign w:val="superscript"/>
        </w:rPr>
        <w:t>,</w:t>
      </w:r>
      <w:r w:rsidR="00850023">
        <w:rPr>
          <w:rStyle w:val="EndnoteReference"/>
        </w:rPr>
        <w:endnoteReference w:id="33"/>
      </w:r>
      <w:r w:rsidR="00535091">
        <w:t xml:space="preserve"> </w:t>
      </w:r>
    </w:p>
    <w:p w:rsidR="0076656B" w:rsidRDefault="003B54A2" w:rsidP="0076656B">
      <w:r>
        <w:t xml:space="preserve">To ensure those on the lowest incomes can meet their basic housing needs, </w:t>
      </w:r>
      <w:r w:rsidR="005B5150">
        <w:t>Commonwealth Rent A</w:t>
      </w:r>
      <w:r w:rsidR="0076656B">
        <w:t>ssistance</w:t>
      </w:r>
      <w:r w:rsidR="006F6983">
        <w:t xml:space="preserve"> </w:t>
      </w:r>
      <w:r w:rsidR="0076656B">
        <w:t xml:space="preserve">must also be increased </w:t>
      </w:r>
      <w:r w:rsidR="006F6983">
        <w:t xml:space="preserve">by 30 per cent, </w:t>
      </w:r>
      <w:r w:rsidR="0076656B">
        <w:t>and indexed properly.</w:t>
      </w:r>
      <w:r w:rsidR="006F6983">
        <w:t xml:space="preserve"> The real value of rent assistance has declined over time as </w:t>
      </w:r>
      <w:r w:rsidR="00535091">
        <w:t xml:space="preserve">spiralling </w:t>
      </w:r>
      <w:r w:rsidR="006F6983">
        <w:t xml:space="preserve">rents have risen faster than inflation, leaving many </w:t>
      </w:r>
      <w:r w:rsidR="00535091">
        <w:t xml:space="preserve">rent assistance </w:t>
      </w:r>
      <w:r w:rsidR="006F6983">
        <w:t xml:space="preserve">recipients in </w:t>
      </w:r>
      <w:r w:rsidR="00535091">
        <w:t>housing stress and severe financial hardship.</w:t>
      </w:r>
      <w:r w:rsidR="007F5FEB">
        <w:rPr>
          <w:rStyle w:val="EndnoteReference"/>
        </w:rPr>
        <w:endnoteReference w:id="34"/>
      </w:r>
      <w:r w:rsidR="00535091">
        <w:t xml:space="preserve"> </w:t>
      </w:r>
    </w:p>
    <w:p w:rsidR="006F6983" w:rsidRDefault="003B54A2" w:rsidP="0076656B">
      <w:r>
        <w:t xml:space="preserve">Finally, the forthcoming </w:t>
      </w:r>
      <w:r w:rsidR="00B10B85">
        <w:t>Budget</w:t>
      </w:r>
      <w:r>
        <w:t xml:space="preserve"> must end the cycle of uncertainty over funding to homelessness services, which are currently overstretched and underfunded. While the recent announcement of a 12-month extension to the National Partnership Agreement on Homelessness provided the sector with a temporary reprieve, this commitment needs to be extended</w:t>
      </w:r>
      <w:r w:rsidR="008A6367">
        <w:t xml:space="preserve"> for five years to provide long-</w:t>
      </w:r>
      <w:r>
        <w:t xml:space="preserve">term </w:t>
      </w:r>
      <w:r w:rsidR="006D42D2">
        <w:t xml:space="preserve">funding </w:t>
      </w:r>
      <w:r>
        <w:t>certainty for homelessness and associated services.</w:t>
      </w:r>
      <w:r w:rsidR="006D42D2">
        <w:t xml:space="preserve"> Secure and sufficient funding for such services should be part of a renewed plan to halve homelessness by 2025 – a plan that addresses the drivers of homelessness, rapidly rehouses people who are homeless, and provides adequate and flexible support for those needing help to sustain housing.</w:t>
      </w:r>
    </w:p>
    <w:p w:rsidR="000D090F" w:rsidRDefault="000D090F" w:rsidP="000D090F">
      <w:pPr>
        <w:pStyle w:val="Heading1"/>
        <w:spacing w:before="240" w:after="0" w:line="259" w:lineRule="auto"/>
      </w:pPr>
      <w:bookmarkStart w:id="26" w:name="_Toc473818920"/>
      <w:r>
        <w:t>Universal education</w:t>
      </w:r>
      <w:bookmarkEnd w:id="26"/>
    </w:p>
    <w:p w:rsidR="006D42D2" w:rsidRDefault="003A38B6" w:rsidP="006D42D2">
      <w:r>
        <w:t xml:space="preserve">Universal access to </w:t>
      </w:r>
      <w:r w:rsidR="006D42D2">
        <w:t xml:space="preserve">quality education is </w:t>
      </w:r>
      <w:r w:rsidR="006E59F6">
        <w:t xml:space="preserve">vital to Australia’s future and </w:t>
      </w:r>
      <w:r w:rsidR="0024139C">
        <w:t xml:space="preserve">a pre-condition for </w:t>
      </w:r>
      <w:r w:rsidR="00B802E2">
        <w:t xml:space="preserve">a </w:t>
      </w:r>
      <w:r w:rsidR="0024139C">
        <w:t xml:space="preserve">socially just </w:t>
      </w:r>
      <w:r w:rsidR="00B802E2">
        <w:t xml:space="preserve">and prosperous </w:t>
      </w:r>
      <w:r w:rsidR="0024139C">
        <w:t xml:space="preserve">society. Yet </w:t>
      </w:r>
      <w:r w:rsidR="003C74BF">
        <w:t>increasingly</w:t>
      </w:r>
      <w:r w:rsidR="0024139C">
        <w:t xml:space="preserve">, access to </w:t>
      </w:r>
      <w:r w:rsidR="003C74BF">
        <w:t xml:space="preserve">quality </w:t>
      </w:r>
      <w:r w:rsidR="0024139C">
        <w:t xml:space="preserve">education is </w:t>
      </w:r>
      <w:r w:rsidR="00B802E2">
        <w:t xml:space="preserve">being </w:t>
      </w:r>
      <w:r w:rsidR="0024139C">
        <w:t xml:space="preserve">determined </w:t>
      </w:r>
      <w:r w:rsidR="006E59F6">
        <w:t xml:space="preserve">by </w:t>
      </w:r>
      <w:r w:rsidR="003C74BF">
        <w:t>income</w:t>
      </w:r>
      <w:r w:rsidR="0024139C">
        <w:t xml:space="preserve"> and location</w:t>
      </w:r>
      <w:r w:rsidR="003C74BF">
        <w:t>.</w:t>
      </w:r>
      <w:bookmarkStart w:id="27" w:name="_Ref473825430"/>
      <w:r w:rsidR="008A6367">
        <w:rPr>
          <w:rStyle w:val="EndnoteReference"/>
        </w:rPr>
        <w:endnoteReference w:id="35"/>
      </w:r>
      <w:bookmarkEnd w:id="27"/>
      <w:r w:rsidR="00BC244B">
        <w:rPr>
          <w:vertAlign w:val="superscript"/>
        </w:rPr>
        <w:t>,</w:t>
      </w:r>
      <w:r w:rsidR="00BC244B">
        <w:rPr>
          <w:rStyle w:val="EndnoteReference"/>
        </w:rPr>
        <w:endnoteReference w:id="36"/>
      </w:r>
      <w:r w:rsidR="003C74BF">
        <w:t xml:space="preserve"> An inequitable education system is</w:t>
      </w:r>
      <w:r w:rsidR="0024139C" w:rsidRPr="0024139C">
        <w:t xml:space="preserve"> </w:t>
      </w:r>
      <w:r w:rsidR="003C74BF">
        <w:t xml:space="preserve">a barrier for many of those from disadvantaged backgrounds, preventing them </w:t>
      </w:r>
      <w:r w:rsidR="006E59F6">
        <w:t>from</w:t>
      </w:r>
      <w:r w:rsidR="0024139C" w:rsidRPr="0024139C">
        <w:t xml:space="preserve"> achieving </w:t>
      </w:r>
      <w:r w:rsidR="006E59F6">
        <w:t>their educational potential</w:t>
      </w:r>
      <w:r w:rsidR="0024139C" w:rsidRPr="0024139C">
        <w:t xml:space="preserve"> and </w:t>
      </w:r>
      <w:r w:rsidR="006E59F6">
        <w:t xml:space="preserve">impacting on their </w:t>
      </w:r>
      <w:r w:rsidR="0024139C" w:rsidRPr="0024139C">
        <w:t>future employment and life-long financial security</w:t>
      </w:r>
      <w:r w:rsidR="006E59F6">
        <w:t>.</w:t>
      </w:r>
    </w:p>
    <w:p w:rsidR="006E59F6" w:rsidRDefault="006E59F6" w:rsidP="006D42D2">
      <w:r>
        <w:t>It is essential</w:t>
      </w:r>
      <w:r w:rsidR="006D42D2">
        <w:t xml:space="preserve"> the Federal G</w:t>
      </w:r>
      <w:r w:rsidR="006D42D2" w:rsidRPr="006D42D2">
        <w:t>overnment recommit</w:t>
      </w:r>
      <w:r>
        <w:t>s</w:t>
      </w:r>
      <w:r w:rsidR="006D42D2" w:rsidRPr="006D42D2">
        <w:t xml:space="preserve"> to universal education</w:t>
      </w:r>
      <w:r>
        <w:t>: from early childhood education</w:t>
      </w:r>
      <w:r w:rsidR="003C74BF">
        <w:t>,</w:t>
      </w:r>
      <w:r>
        <w:t xml:space="preserve"> through to schooling, universities and our vocational education and training system</w:t>
      </w:r>
      <w:r w:rsidR="006D42D2" w:rsidRPr="006D42D2">
        <w:t>.</w:t>
      </w:r>
      <w:r w:rsidR="00491073">
        <w:t xml:space="preserve"> It is </w:t>
      </w:r>
      <w:r w:rsidR="00B802E2">
        <w:t xml:space="preserve">a </w:t>
      </w:r>
      <w:r w:rsidR="00491073">
        <w:t>moral and social imperative that t</w:t>
      </w:r>
      <w:r w:rsidR="00B802E2">
        <w:t>he 2017 B</w:t>
      </w:r>
      <w:r w:rsidR="00491073">
        <w:t>udget works toward restoring Australia’s education system to one where every child, regardless of background, is given the best possible start to life.</w:t>
      </w:r>
    </w:p>
    <w:p w:rsidR="003C74BF" w:rsidRDefault="00B802E2" w:rsidP="003C74BF">
      <w:r>
        <w:t xml:space="preserve">Key to this </w:t>
      </w:r>
      <w:r w:rsidR="00491073">
        <w:t xml:space="preserve">is adequate and more equitably distributed funding for </w:t>
      </w:r>
      <w:r w:rsidR="003C74BF" w:rsidRPr="00941C16">
        <w:rPr>
          <w:b/>
        </w:rPr>
        <w:t>early childhood education and care</w:t>
      </w:r>
      <w:r w:rsidR="003C74BF">
        <w:t xml:space="preserve">. </w:t>
      </w:r>
      <w:r w:rsidR="00F5556D">
        <w:t>While most political discourse</w:t>
      </w:r>
      <w:r w:rsidR="00491073">
        <w:t xml:space="preserve"> </w:t>
      </w:r>
      <w:r w:rsidR="00941C16">
        <w:t>focuses on</w:t>
      </w:r>
      <w:r w:rsidR="00F5556D">
        <w:t xml:space="preserve"> ‘childcare’ </w:t>
      </w:r>
      <w:r w:rsidR="00941C16">
        <w:t>as a means of</w:t>
      </w:r>
      <w:r w:rsidR="00F5556D">
        <w:t xml:space="preserve"> supporting parents get back to work, early childhood education has much broader societal impacts</w:t>
      </w:r>
      <w:r w:rsidR="00941C16">
        <w:t>. It has a decisive impact on developmental outcomes and is critical in overcoming the impact of early disadvantage on educational outcomes and life chances</w:t>
      </w:r>
      <w:r w:rsidR="00F5556D">
        <w:t>.</w:t>
      </w:r>
      <w:r w:rsidR="00BC244B">
        <w:rPr>
          <w:rStyle w:val="EndnoteReference"/>
        </w:rPr>
        <w:endnoteReference w:id="37"/>
      </w:r>
      <w:r w:rsidR="00BC244B">
        <w:rPr>
          <w:vertAlign w:val="superscript"/>
        </w:rPr>
        <w:t>,</w:t>
      </w:r>
      <w:r w:rsidR="00BC244B">
        <w:rPr>
          <w:rStyle w:val="EndnoteReference"/>
        </w:rPr>
        <w:endnoteReference w:id="38"/>
      </w:r>
      <w:r w:rsidR="00BC244B">
        <w:rPr>
          <w:vertAlign w:val="superscript"/>
        </w:rPr>
        <w:t>,</w:t>
      </w:r>
      <w:r w:rsidR="00BC244B">
        <w:rPr>
          <w:rStyle w:val="EndnoteReference"/>
        </w:rPr>
        <w:endnoteReference w:id="39"/>
      </w:r>
      <w:r w:rsidR="00F5556D">
        <w:t xml:space="preserve"> </w:t>
      </w:r>
      <w:r w:rsidR="00941C16">
        <w:t>However, there remains an unacceptable divide in both opportunity and outcome between the poorest and wealthiest communities</w:t>
      </w:r>
      <w:r w:rsidR="00C4625D">
        <w:t>. A third of Australian children do not attend preschool for the number of hours needed to make a difference, and this proportion is much higher for children from disadvantaged backgrounds.</w:t>
      </w:r>
      <w:bookmarkStart w:id="28" w:name="_Ref473825373"/>
      <w:r w:rsidR="00BC244B">
        <w:rPr>
          <w:rStyle w:val="EndnoteReference"/>
        </w:rPr>
        <w:endnoteReference w:id="40"/>
      </w:r>
      <w:bookmarkEnd w:id="28"/>
      <w:r w:rsidR="00941C16">
        <w:t xml:space="preserve"> </w:t>
      </w:r>
      <w:r w:rsidR="00C4625D">
        <w:t>T</w:t>
      </w:r>
      <w:r>
        <w:t>he</w:t>
      </w:r>
      <w:r w:rsidR="00941C16">
        <w:t xml:space="preserve"> growing </w:t>
      </w:r>
      <w:r w:rsidR="00491073">
        <w:t xml:space="preserve">divide </w:t>
      </w:r>
      <w:r>
        <w:t>between</w:t>
      </w:r>
      <w:r w:rsidR="00941C16">
        <w:t xml:space="preserve"> </w:t>
      </w:r>
      <w:r w:rsidR="00C4625D">
        <w:t xml:space="preserve">advantaged and disadvantaged </w:t>
      </w:r>
      <w:r w:rsidR="00941C16">
        <w:t xml:space="preserve">young children </w:t>
      </w:r>
      <w:r>
        <w:t>is creating</w:t>
      </w:r>
      <w:r w:rsidR="00941C16">
        <w:t xml:space="preserve"> a significant challenge for an education system already struggling to reduce the gap in achievement.</w:t>
      </w:r>
      <w:r w:rsidR="00BC244B">
        <w:rPr>
          <w:rStyle w:val="EndnoteReference"/>
        </w:rPr>
        <w:endnoteReference w:id="41"/>
      </w:r>
      <w:r w:rsidR="00941C16">
        <w:t xml:space="preserve"> </w:t>
      </w:r>
    </w:p>
    <w:p w:rsidR="006E59F6" w:rsidRDefault="00E51206" w:rsidP="006D42D2">
      <w:r>
        <w:lastRenderedPageBreak/>
        <w:t xml:space="preserve">High-quality early education in the two years prior to school must be </w:t>
      </w:r>
      <w:r w:rsidR="00C4625D">
        <w:t>part of</w:t>
      </w:r>
      <w:r>
        <w:t xml:space="preserve"> the national investment to secure the health, wellbeing and education of our children.</w:t>
      </w:r>
      <w:r w:rsidR="00BC244B">
        <w:rPr>
          <w:rStyle w:val="EndnoteReference"/>
        </w:rPr>
        <w:endnoteReference w:id="42"/>
      </w:r>
      <w:r>
        <w:t xml:space="preserve"> </w:t>
      </w:r>
      <w:r w:rsidR="006E59F6">
        <w:t xml:space="preserve">The </w:t>
      </w:r>
      <w:r>
        <w:t>current market-based system is complex, fragmented and entrenches inequities in access.</w:t>
      </w:r>
      <w:r w:rsidR="00107129" w:rsidRPr="00107129">
        <w:rPr>
          <w:vertAlign w:val="superscript"/>
        </w:rPr>
        <w:fldChar w:fldCharType="begin"/>
      </w:r>
      <w:r w:rsidR="00107129" w:rsidRPr="00107129">
        <w:rPr>
          <w:vertAlign w:val="superscript"/>
        </w:rPr>
        <w:instrText xml:space="preserve"> NOTEREF _Ref473825373 \h </w:instrText>
      </w:r>
      <w:r w:rsidR="00107129">
        <w:rPr>
          <w:vertAlign w:val="superscript"/>
        </w:rPr>
        <w:instrText xml:space="preserve"> \* MERGEFORMAT </w:instrText>
      </w:r>
      <w:r w:rsidR="00107129" w:rsidRPr="00107129">
        <w:rPr>
          <w:vertAlign w:val="superscript"/>
        </w:rPr>
      </w:r>
      <w:r w:rsidR="00107129" w:rsidRPr="00107129">
        <w:rPr>
          <w:vertAlign w:val="superscript"/>
        </w:rPr>
        <w:fldChar w:fldCharType="separate"/>
      </w:r>
      <w:r w:rsidR="00F96F57">
        <w:rPr>
          <w:vertAlign w:val="superscript"/>
        </w:rPr>
        <w:t>39</w:t>
      </w:r>
      <w:r w:rsidR="00107129" w:rsidRPr="00107129">
        <w:rPr>
          <w:vertAlign w:val="superscript"/>
        </w:rPr>
        <w:fldChar w:fldCharType="end"/>
      </w:r>
      <w:r>
        <w:t xml:space="preserve"> Simply increasing </w:t>
      </w:r>
      <w:r w:rsidR="00B802E2">
        <w:t>childcare</w:t>
      </w:r>
      <w:r w:rsidR="006E59F6" w:rsidRPr="006E59F6">
        <w:t xml:space="preserve"> subsidies </w:t>
      </w:r>
      <w:r w:rsidR="00C4625D">
        <w:t>for this</w:t>
      </w:r>
      <w:r w:rsidR="006E59F6">
        <w:t xml:space="preserve"> market-based system </w:t>
      </w:r>
      <w:r>
        <w:t>will</w:t>
      </w:r>
      <w:r w:rsidR="006E59F6" w:rsidRPr="006E59F6">
        <w:t xml:space="preserve"> </w:t>
      </w:r>
      <w:r w:rsidR="00CB27C1">
        <w:t xml:space="preserve">not </w:t>
      </w:r>
      <w:r w:rsidR="00C4625D">
        <w:t xml:space="preserve">overcome problems in accessibility or affordability. </w:t>
      </w:r>
      <w:r>
        <w:t xml:space="preserve">Nor should </w:t>
      </w:r>
      <w:r w:rsidR="00CB27C1">
        <w:t>an increase in</w:t>
      </w:r>
      <w:r>
        <w:t xml:space="preserve"> funding be made contingent on reducing family payments to the most vulnerable families – families that already struggle to meet the costs of early childhood education</w:t>
      </w:r>
      <w:r w:rsidR="00B10B85">
        <w:t>. It is imperative the B</w:t>
      </w:r>
      <w:r>
        <w:t>udget both increases investment in early childhood education and ensures a system that distributes funding</w:t>
      </w:r>
      <w:r w:rsidR="00C4625D">
        <w:t xml:space="preserve"> </w:t>
      </w:r>
      <w:r w:rsidR="00CB27C1">
        <w:t>more</w:t>
      </w:r>
      <w:r w:rsidR="00C4625D">
        <w:t xml:space="preserve"> equitably</w:t>
      </w:r>
      <w:r>
        <w:t xml:space="preserve"> and efficiently.</w:t>
      </w:r>
    </w:p>
    <w:p w:rsidR="006D42D2" w:rsidRDefault="00010E73" w:rsidP="00C31EE6">
      <w:r>
        <w:t xml:space="preserve">A revitalised commitment to needs-based funding is also crucial for Australia’s </w:t>
      </w:r>
      <w:r w:rsidRPr="00010E73">
        <w:rPr>
          <w:b/>
        </w:rPr>
        <w:t>primary and secondary school system</w:t>
      </w:r>
      <w:r>
        <w:t>.  U</w:t>
      </w:r>
      <w:r w:rsidR="00E51206" w:rsidRPr="00F456FC">
        <w:t xml:space="preserve">niversal education means that all children should have an equal chance to do as well </w:t>
      </w:r>
      <w:r>
        <w:t xml:space="preserve">at school </w:t>
      </w:r>
      <w:r w:rsidR="00E51206" w:rsidRPr="00F456FC">
        <w:t>as they can, with full funding based on need, rather than any other criteria.</w:t>
      </w:r>
      <w:r w:rsidRPr="00010E73">
        <w:rPr>
          <w:vertAlign w:val="superscript"/>
        </w:rPr>
        <w:endnoteReference w:id="43"/>
      </w:r>
      <w:r w:rsidRPr="00010E73">
        <w:rPr>
          <w:vertAlign w:val="superscript"/>
        </w:rPr>
        <w:t xml:space="preserve"> </w:t>
      </w:r>
      <w:r w:rsidR="00E51206" w:rsidRPr="00F456FC">
        <w:t xml:space="preserve"> </w:t>
      </w:r>
      <w:r>
        <w:t>However, Australia’s school system is deteriorating in terms of equity and excellence, and these trends will worsen without a renewed commitment to needs-based funding. Cuts to school funding</w:t>
      </w:r>
      <w:r w:rsidR="00491073">
        <w:t xml:space="preserve">, combined with </w:t>
      </w:r>
      <w:r>
        <w:t>the perpetuation of an inequitable model of</w:t>
      </w:r>
      <w:r w:rsidR="00491073">
        <w:t xml:space="preserve"> distributing funds</w:t>
      </w:r>
      <w:r w:rsidR="00CB27C1">
        <w:t>, are</w:t>
      </w:r>
      <w:r w:rsidR="00491073">
        <w:t xml:space="preserve"> </w:t>
      </w:r>
      <w:r w:rsidR="00B802E2">
        <w:t>entrenching the</w:t>
      </w:r>
      <w:r w:rsidR="00491073">
        <w:t xml:space="preserve"> gap between the most advantaged and disadvantaged students.</w:t>
      </w:r>
      <w:r w:rsidR="00107129" w:rsidRPr="00107129">
        <w:rPr>
          <w:vertAlign w:val="superscript"/>
        </w:rPr>
        <w:fldChar w:fldCharType="begin"/>
      </w:r>
      <w:r w:rsidR="00107129" w:rsidRPr="00107129">
        <w:rPr>
          <w:vertAlign w:val="superscript"/>
        </w:rPr>
        <w:instrText xml:space="preserve"> NOTEREF _Ref473825430 \h </w:instrText>
      </w:r>
      <w:r w:rsidR="00107129">
        <w:rPr>
          <w:vertAlign w:val="superscript"/>
        </w:rPr>
        <w:instrText xml:space="preserve"> \* MERGEFORMAT </w:instrText>
      </w:r>
      <w:r w:rsidR="00107129" w:rsidRPr="00107129">
        <w:rPr>
          <w:vertAlign w:val="superscript"/>
        </w:rPr>
      </w:r>
      <w:r w:rsidR="00107129" w:rsidRPr="00107129">
        <w:rPr>
          <w:vertAlign w:val="superscript"/>
        </w:rPr>
        <w:fldChar w:fldCharType="separate"/>
      </w:r>
      <w:r w:rsidR="00F96F57">
        <w:rPr>
          <w:vertAlign w:val="superscript"/>
        </w:rPr>
        <w:t>34</w:t>
      </w:r>
      <w:r w:rsidR="00107129" w:rsidRPr="00107129">
        <w:rPr>
          <w:vertAlign w:val="superscript"/>
        </w:rPr>
        <w:fldChar w:fldCharType="end"/>
      </w:r>
      <w:r w:rsidR="00491073">
        <w:t xml:space="preserve"> </w:t>
      </w:r>
    </w:p>
    <w:p w:rsidR="00D31BC9" w:rsidRDefault="00C4625D" w:rsidP="00C31EE6">
      <w:r>
        <w:rPr>
          <w:shd w:val="clear" w:color="auto" w:fill="FFFFFF"/>
        </w:rPr>
        <w:t xml:space="preserve">Fixing our broken </w:t>
      </w:r>
      <w:r w:rsidRPr="00C4625D">
        <w:rPr>
          <w:b/>
          <w:shd w:val="clear" w:color="auto" w:fill="FFFFFF"/>
        </w:rPr>
        <w:t>vocational education and training</w:t>
      </w:r>
      <w:r w:rsidR="00CB27C1">
        <w:rPr>
          <w:b/>
          <w:shd w:val="clear" w:color="auto" w:fill="FFFFFF"/>
        </w:rPr>
        <w:t xml:space="preserve"> (VET)</w:t>
      </w:r>
      <w:r w:rsidRPr="00C4625D">
        <w:rPr>
          <w:b/>
          <w:shd w:val="clear" w:color="auto" w:fill="FFFFFF"/>
        </w:rPr>
        <w:t xml:space="preserve"> sector</w:t>
      </w:r>
      <w:r>
        <w:rPr>
          <w:shd w:val="clear" w:color="auto" w:fill="FFFFFF"/>
        </w:rPr>
        <w:t xml:space="preserve"> and </w:t>
      </w:r>
      <w:r w:rsidRPr="00C4625D">
        <w:rPr>
          <w:b/>
          <w:shd w:val="clear" w:color="auto" w:fill="FFFFFF"/>
        </w:rPr>
        <w:t>restoring funding to TAFE</w:t>
      </w:r>
      <w:r>
        <w:rPr>
          <w:shd w:val="clear" w:color="auto" w:fill="FFFFFF"/>
        </w:rPr>
        <w:t xml:space="preserve"> must also be priorities in the 2017 Budget. </w:t>
      </w:r>
      <w:r w:rsidR="00CB27C1">
        <w:t xml:space="preserve">While the Government’s recent reforms to the VET loan scheme and tightened regulations are </w:t>
      </w:r>
      <w:r w:rsidR="00D31BC9">
        <w:t xml:space="preserve">generally </w:t>
      </w:r>
      <w:r w:rsidR="00CB27C1">
        <w:t>welcome, these measures alone will not address the deeper problems in the sector.</w:t>
      </w:r>
      <w:r w:rsidR="00D31BC9" w:rsidRPr="00D31BC9">
        <w:t xml:space="preserve"> </w:t>
      </w:r>
      <w:r w:rsidR="00D31BC9">
        <w:t xml:space="preserve">The Society are also concerned that the new cap on fees may </w:t>
      </w:r>
      <w:r w:rsidR="00B802E2">
        <w:t>result in</w:t>
      </w:r>
      <w:r w:rsidR="00D31BC9">
        <w:t xml:space="preserve"> </w:t>
      </w:r>
      <w:r w:rsidR="00B802E2">
        <w:t xml:space="preserve">courses with </w:t>
      </w:r>
      <w:r w:rsidR="00D31BC9" w:rsidRPr="00D31BC9">
        <w:t>prohibitive</w:t>
      </w:r>
      <w:r w:rsidR="00B802E2">
        <w:t xml:space="preserve"> out-of-pocket costs</w:t>
      </w:r>
      <w:r w:rsidR="00D31BC9" w:rsidRPr="00D31BC9">
        <w:t xml:space="preserve">, especially for people from disadvantaged backgrounds. </w:t>
      </w:r>
      <w:r w:rsidR="00D31BC9">
        <w:t xml:space="preserve">More needs to be done to </w:t>
      </w:r>
      <w:r w:rsidR="00D31BC9" w:rsidRPr="00D31BC9">
        <w:t xml:space="preserve">guarantee the quality </w:t>
      </w:r>
      <w:r w:rsidR="00D31BC9">
        <w:t xml:space="preserve">and affordability of the </w:t>
      </w:r>
      <w:r w:rsidR="00D31BC9" w:rsidRPr="00D31BC9">
        <w:t xml:space="preserve">vocational education </w:t>
      </w:r>
      <w:r w:rsidR="00D31BC9">
        <w:t xml:space="preserve">system, and this must include reviewing the emphasis on a deregulated market model and revitalising the public TAFE system. In addition, we believe </w:t>
      </w:r>
      <w:r w:rsidR="00B802E2">
        <w:t xml:space="preserve">consideration should be given to </w:t>
      </w:r>
      <w:r w:rsidR="00D31BC9">
        <w:t>forgiving</w:t>
      </w:r>
      <w:r w:rsidR="00D31BC9" w:rsidRPr="00D31BC9">
        <w:t xml:space="preserve"> VET FEE-HELP debts that were incurred as a result of “unacceptable conduct”. The depth of the exploitation of vulnerable Australians </w:t>
      </w:r>
      <w:r w:rsidR="00D31BC9">
        <w:t xml:space="preserve">under the deregulated model </w:t>
      </w:r>
      <w:r w:rsidR="00D31BC9" w:rsidRPr="00D31BC9">
        <w:t>demonstrates the need for the Commonwealth Government to remediate cases of unjust or unlawful enrolment, even when costs cannot be recovered from the offending VET provider.</w:t>
      </w:r>
    </w:p>
    <w:p w:rsidR="00010E73" w:rsidRDefault="00D31BC9" w:rsidP="00C31EE6">
      <w:r>
        <w:t xml:space="preserve">In addition, changes to </w:t>
      </w:r>
      <w:r w:rsidRPr="00D31BC9">
        <w:rPr>
          <w:b/>
        </w:rPr>
        <w:t>university</w:t>
      </w:r>
      <w:r>
        <w:t xml:space="preserve"> funding</w:t>
      </w:r>
      <w:r w:rsidR="00B802E2">
        <w:t>, regulation and t</w:t>
      </w:r>
      <w:r>
        <w:t xml:space="preserve">he </w:t>
      </w:r>
      <w:r w:rsidR="00B802E2">
        <w:t xml:space="preserve">associated </w:t>
      </w:r>
      <w:r>
        <w:t xml:space="preserve">student loans system must not </w:t>
      </w:r>
      <w:r w:rsidR="009958C7">
        <w:t>increase the debt burden on students, nor compromise the quality of tertiary education.</w:t>
      </w:r>
      <w:r>
        <w:t xml:space="preserve"> High-quality and accessible tertiary education should not be out </w:t>
      </w:r>
      <w:r w:rsidR="009958C7">
        <w:t>of reach for students from low</w:t>
      </w:r>
      <w:r>
        <w:t>-income or disadvantaged backgrounds.</w:t>
      </w:r>
      <w:r w:rsidR="00B802E2">
        <w:t xml:space="preserve"> Nor should it impose a crippling long-term debt on graduates.</w:t>
      </w:r>
    </w:p>
    <w:p w:rsidR="000D090F" w:rsidRDefault="000D090F" w:rsidP="000D090F">
      <w:pPr>
        <w:pStyle w:val="Heading1"/>
      </w:pPr>
      <w:bookmarkStart w:id="29" w:name="_Toc473818921"/>
      <w:r>
        <w:t>Good health for all</w:t>
      </w:r>
      <w:bookmarkEnd w:id="29"/>
    </w:p>
    <w:p w:rsidR="009958C7" w:rsidRPr="009958C7" w:rsidRDefault="009958C7" w:rsidP="009958C7">
      <w:pPr>
        <w:rPr>
          <w:rFonts w:eastAsia="Times New Roman"/>
        </w:rPr>
      </w:pPr>
      <w:r w:rsidRPr="009958C7">
        <w:rPr>
          <w:rFonts w:eastAsia="Times New Roman"/>
        </w:rPr>
        <w:t xml:space="preserve">Ensuring all people have access to the resources and opportunities essential for good health and wellbeing should be </w:t>
      </w:r>
      <w:r w:rsidR="00E32CE3">
        <w:rPr>
          <w:rFonts w:eastAsia="Times New Roman"/>
        </w:rPr>
        <w:t>a core</w:t>
      </w:r>
      <w:r w:rsidR="00E32CE3">
        <w:t xml:space="preserve"> priority</w:t>
      </w:r>
      <w:r w:rsidRPr="00FD05FF">
        <w:t xml:space="preserve"> of all Australian governments.</w:t>
      </w:r>
      <w:r w:rsidR="00FD05FF" w:rsidRPr="00FD05FF">
        <w:t xml:space="preserve"> </w:t>
      </w:r>
      <w:r w:rsidR="00FD05FF">
        <w:t xml:space="preserve">Yet </w:t>
      </w:r>
      <w:r w:rsidR="00FD05FF" w:rsidRPr="00FD05FF">
        <w:t>Australia</w:t>
      </w:r>
      <w:r w:rsidR="00E32CE3">
        <w:t>’s health system is unbalanced, and health outcomes are uneven.</w:t>
      </w:r>
      <w:r w:rsidR="00FD05FF" w:rsidRPr="00FD05FF">
        <w:t xml:space="preserve"> While many get world-class care, there is </w:t>
      </w:r>
      <w:r w:rsidR="00BE77F6">
        <w:t xml:space="preserve">a </w:t>
      </w:r>
      <w:r w:rsidR="00FD05FF" w:rsidRPr="00FD05FF">
        <w:t xml:space="preserve">significant portion of us </w:t>
      </w:r>
      <w:r w:rsidR="00FD05FF">
        <w:t>who lack access to the services and the social and economic conditions that support good health.</w:t>
      </w:r>
      <w:r w:rsidR="00FA5CEA">
        <w:rPr>
          <w:rStyle w:val="EndnoteReference"/>
        </w:rPr>
        <w:endnoteReference w:id="44"/>
      </w:r>
      <w:r w:rsidR="00FD05FF">
        <w:t xml:space="preserve"> There is clear evidence that health is closely intertwined with </w:t>
      </w:r>
      <w:r w:rsidR="00107129">
        <w:t>socio-</w:t>
      </w:r>
      <w:r w:rsidR="00FD05FF">
        <w:t>economic status, wit</w:t>
      </w:r>
      <w:r w:rsidR="00FD05FF" w:rsidRPr="00FD05FF">
        <w:t xml:space="preserve">h </w:t>
      </w:r>
      <w:r w:rsidR="00FD05FF" w:rsidRPr="003B1FAF">
        <w:t>socio</w:t>
      </w:r>
      <w:r w:rsidR="00107129">
        <w:t>-</w:t>
      </w:r>
      <w:r w:rsidR="00FD05FF" w:rsidRPr="003B1FAF">
        <w:t>econom</w:t>
      </w:r>
      <w:r w:rsidR="00FD05FF">
        <w:t xml:space="preserve">ically disadvantaged people </w:t>
      </w:r>
      <w:r w:rsidR="00FD05FF" w:rsidRPr="003B1FAF">
        <w:t>more likely to suffer illness, disability, and a lower life expectancy.</w:t>
      </w:r>
      <w:bookmarkStart w:id="30" w:name="_Ref473799177"/>
      <w:r w:rsidR="00FD05FF">
        <w:rPr>
          <w:rStyle w:val="EndnoteReference"/>
        </w:rPr>
        <w:endnoteReference w:id="45"/>
      </w:r>
      <w:bookmarkEnd w:id="30"/>
      <w:r w:rsidR="00FD05FF">
        <w:t xml:space="preserve"> T</w:t>
      </w:r>
      <w:r w:rsidR="00107129">
        <w:t>hose who are the most socio-</w:t>
      </w:r>
      <w:r w:rsidR="00FD05FF" w:rsidRPr="00FD05FF">
        <w:t>economically disadvantaged are twice as likely to have a long-term health condition a</w:t>
      </w:r>
      <w:r w:rsidR="008550D7">
        <w:t>s the most affluent Australians</w:t>
      </w:r>
      <w:r w:rsidR="00E32CE3">
        <w:t>,</w:t>
      </w:r>
      <w:r w:rsidR="008550D7">
        <w:t xml:space="preserve"> </w:t>
      </w:r>
      <w:r w:rsidR="008550D7" w:rsidRPr="00FD05FF">
        <w:t>and will die on average three years earlier than the wealthiest.</w:t>
      </w:r>
      <w:bookmarkStart w:id="31" w:name="_Ref473815102"/>
      <w:r w:rsidR="00FD05FF" w:rsidRPr="00FD05FF">
        <w:rPr>
          <w:vertAlign w:val="superscript"/>
        </w:rPr>
        <w:endnoteReference w:id="46"/>
      </w:r>
      <w:bookmarkEnd w:id="31"/>
      <w:r w:rsidR="00FD05FF" w:rsidRPr="00FD05FF">
        <w:t xml:space="preserve"> </w:t>
      </w:r>
      <w:r w:rsidR="008550D7">
        <w:t>In addition, Aboriginal and Torres Strait Islander Australians continue to experience an acceptable and pronounced gap</w:t>
      </w:r>
      <w:r w:rsidR="00FD05FF" w:rsidRPr="00FD05FF">
        <w:t xml:space="preserve"> </w:t>
      </w:r>
      <w:r w:rsidR="008550D7">
        <w:t>in health outcomes.</w:t>
      </w:r>
      <w:r w:rsidR="008550D7" w:rsidRPr="008550D7">
        <w:rPr>
          <w:vertAlign w:val="superscript"/>
        </w:rPr>
        <w:fldChar w:fldCharType="begin"/>
      </w:r>
      <w:r w:rsidR="008550D7" w:rsidRPr="008550D7">
        <w:rPr>
          <w:vertAlign w:val="superscript"/>
        </w:rPr>
        <w:instrText xml:space="preserve"> NOTEREF _Ref473799177 \h </w:instrText>
      </w:r>
      <w:r w:rsidR="008550D7">
        <w:rPr>
          <w:vertAlign w:val="superscript"/>
        </w:rPr>
        <w:instrText xml:space="preserve"> \* MERGEFORMAT </w:instrText>
      </w:r>
      <w:r w:rsidR="008550D7" w:rsidRPr="008550D7">
        <w:rPr>
          <w:vertAlign w:val="superscript"/>
        </w:rPr>
      </w:r>
      <w:r w:rsidR="008550D7" w:rsidRPr="008550D7">
        <w:rPr>
          <w:vertAlign w:val="superscript"/>
        </w:rPr>
        <w:fldChar w:fldCharType="separate"/>
      </w:r>
      <w:r w:rsidR="00F96F57">
        <w:rPr>
          <w:vertAlign w:val="superscript"/>
        </w:rPr>
        <w:t>44</w:t>
      </w:r>
      <w:r w:rsidR="008550D7" w:rsidRPr="008550D7">
        <w:rPr>
          <w:vertAlign w:val="superscript"/>
        </w:rPr>
        <w:fldChar w:fldCharType="end"/>
      </w:r>
    </w:p>
    <w:p w:rsidR="0037345E" w:rsidRDefault="008550D7" w:rsidP="009958C7">
      <w:pPr>
        <w:spacing w:before="240"/>
      </w:pPr>
      <w:r>
        <w:lastRenderedPageBreak/>
        <w:t xml:space="preserve">These disparities in health do not simply arise from the health system and access to healthcare. Access to universal healthcare is crucial, but </w:t>
      </w:r>
      <w:r w:rsidR="00E32CE3">
        <w:t xml:space="preserve">so too is </w:t>
      </w:r>
      <w:r>
        <w:t xml:space="preserve">a sustained focus on supporting the social determinants of </w:t>
      </w:r>
      <w:r w:rsidR="00E32CE3">
        <w:t xml:space="preserve">good </w:t>
      </w:r>
      <w:r>
        <w:t xml:space="preserve">health and </w:t>
      </w:r>
      <w:r w:rsidRPr="00107129">
        <w:rPr>
          <w:i/>
        </w:rPr>
        <w:t>prevent</w:t>
      </w:r>
      <w:r w:rsidR="00107129" w:rsidRPr="00107129">
        <w:rPr>
          <w:i/>
        </w:rPr>
        <w:t>ing</w:t>
      </w:r>
      <w:r>
        <w:t xml:space="preserve"> </w:t>
      </w:r>
      <w:r w:rsidR="00107129">
        <w:t>disease and ill-health</w:t>
      </w:r>
      <w:r>
        <w:t xml:space="preserve">. </w:t>
      </w:r>
      <w:r w:rsidR="0037345E">
        <w:t xml:space="preserve">When considering </w:t>
      </w:r>
      <w:r w:rsidR="00B10B85">
        <w:t>Budget</w:t>
      </w:r>
      <w:r w:rsidR="0037345E">
        <w:t xml:space="preserve"> expenditure, we need to more systematically factor in the health-related costs of cuts to education, housing and income support and, conversely, the downstream health benefits and savings that can be realised when we invest in </w:t>
      </w:r>
      <w:r w:rsidR="00E32CE3">
        <w:t xml:space="preserve">the </w:t>
      </w:r>
      <w:r w:rsidR="0037345E">
        <w:t>social infrastructure and services that support good health.</w:t>
      </w:r>
      <w:r w:rsidR="00BE77F6">
        <w:rPr>
          <w:rStyle w:val="EndnoteReference"/>
        </w:rPr>
        <w:endnoteReference w:id="47"/>
      </w:r>
      <w:r w:rsidR="0037345E">
        <w:t xml:space="preserve"> Further, </w:t>
      </w:r>
      <w:r w:rsidR="00BE77F6">
        <w:t>there is</w:t>
      </w:r>
      <w:r w:rsidR="0037345E">
        <w:t xml:space="preserve"> inadequate investment in preventive health initiatives.</w:t>
      </w:r>
      <w:r w:rsidR="00BE77F6">
        <w:rPr>
          <w:rStyle w:val="EndnoteReference"/>
        </w:rPr>
        <w:endnoteReference w:id="48"/>
      </w:r>
      <w:r w:rsidR="0037345E">
        <w:t xml:space="preserve"> The failure to invest in measures to prevent chronic diseases and other health conditions has a detrimental impact on people’s health, while at the same time placing an unsustainable burden on our health system.</w:t>
      </w:r>
      <w:r w:rsidR="00FA5CEA" w:rsidRPr="00FA5CEA">
        <w:rPr>
          <w:vertAlign w:val="superscript"/>
        </w:rPr>
        <w:fldChar w:fldCharType="begin"/>
      </w:r>
      <w:r w:rsidR="00FA5CEA" w:rsidRPr="00FA5CEA">
        <w:rPr>
          <w:vertAlign w:val="superscript"/>
        </w:rPr>
        <w:instrText xml:space="preserve"> NOTEREF _Ref473799177 \h </w:instrText>
      </w:r>
      <w:r w:rsidR="00FA5CEA">
        <w:rPr>
          <w:vertAlign w:val="superscript"/>
        </w:rPr>
        <w:instrText xml:space="preserve"> \* MERGEFORMAT </w:instrText>
      </w:r>
      <w:r w:rsidR="00FA5CEA" w:rsidRPr="00FA5CEA">
        <w:rPr>
          <w:vertAlign w:val="superscript"/>
        </w:rPr>
      </w:r>
      <w:r w:rsidR="00FA5CEA" w:rsidRPr="00FA5CEA">
        <w:rPr>
          <w:vertAlign w:val="superscript"/>
        </w:rPr>
        <w:fldChar w:fldCharType="separate"/>
      </w:r>
      <w:r w:rsidR="00F96F57">
        <w:rPr>
          <w:vertAlign w:val="superscript"/>
        </w:rPr>
        <w:t>44</w:t>
      </w:r>
      <w:r w:rsidR="00FA5CEA" w:rsidRPr="00FA5CEA">
        <w:rPr>
          <w:vertAlign w:val="superscript"/>
        </w:rPr>
        <w:fldChar w:fldCharType="end"/>
      </w:r>
      <w:r w:rsidR="00FA5CEA">
        <w:rPr>
          <w:vertAlign w:val="superscript"/>
        </w:rPr>
        <w:t>,</w:t>
      </w:r>
      <w:r w:rsidR="00FA5CEA" w:rsidRPr="00FA5CEA">
        <w:rPr>
          <w:vertAlign w:val="superscript"/>
        </w:rPr>
        <w:fldChar w:fldCharType="begin"/>
      </w:r>
      <w:r w:rsidR="00FA5CEA" w:rsidRPr="00FA5CEA">
        <w:rPr>
          <w:vertAlign w:val="superscript"/>
        </w:rPr>
        <w:instrText xml:space="preserve"> NOTEREF _Ref473815102 \h </w:instrText>
      </w:r>
      <w:r w:rsidR="00FA5CEA">
        <w:rPr>
          <w:vertAlign w:val="superscript"/>
        </w:rPr>
        <w:instrText xml:space="preserve"> \* MERGEFORMAT </w:instrText>
      </w:r>
      <w:r w:rsidR="00FA5CEA" w:rsidRPr="00FA5CEA">
        <w:rPr>
          <w:vertAlign w:val="superscript"/>
        </w:rPr>
      </w:r>
      <w:r w:rsidR="00FA5CEA" w:rsidRPr="00FA5CEA">
        <w:rPr>
          <w:vertAlign w:val="superscript"/>
        </w:rPr>
        <w:fldChar w:fldCharType="separate"/>
      </w:r>
      <w:r w:rsidR="00F96F57">
        <w:rPr>
          <w:vertAlign w:val="superscript"/>
        </w:rPr>
        <w:t>45</w:t>
      </w:r>
      <w:r w:rsidR="00FA5CEA" w:rsidRPr="00FA5CEA">
        <w:rPr>
          <w:vertAlign w:val="superscript"/>
        </w:rPr>
        <w:fldChar w:fldCharType="end"/>
      </w:r>
      <w:r w:rsidR="00FA5CEA">
        <w:rPr>
          <w:vertAlign w:val="superscript"/>
        </w:rPr>
        <w:t>,</w:t>
      </w:r>
      <w:r w:rsidR="00FA5CEA">
        <w:rPr>
          <w:rStyle w:val="EndnoteReference"/>
        </w:rPr>
        <w:endnoteReference w:id="49"/>
      </w:r>
      <w:r w:rsidR="0037345E">
        <w:t xml:space="preserve"> </w:t>
      </w:r>
    </w:p>
    <w:p w:rsidR="008550D7" w:rsidRDefault="0037345E" w:rsidP="009958C7">
      <w:pPr>
        <w:spacing w:before="240"/>
      </w:pPr>
      <w:r>
        <w:t>In addition to supporting the social determinants of health and investing in prevention, it is imperative the Federal Budget supports a universal health system, which is the most effective, efficient and equitable way to ensure the delivery of health services to the Australian public. Compared to comparable countries, Australians already pay excessive out-of-pocket costs on healthcare, and this is contributing to growing gaps in access and outcomes.</w:t>
      </w:r>
      <w:r w:rsidR="001776B6" w:rsidRPr="00A21741">
        <w:rPr>
          <w:rStyle w:val="EndnoteReference"/>
        </w:rPr>
        <w:endnoteReference w:id="50"/>
      </w:r>
      <w:r w:rsidR="001776B6" w:rsidRPr="00A21741">
        <w:rPr>
          <w:vertAlign w:val="superscript"/>
        </w:rPr>
        <w:t>,</w:t>
      </w:r>
      <w:r w:rsidR="001776B6" w:rsidRPr="00A21741">
        <w:rPr>
          <w:rStyle w:val="EndnoteReference"/>
        </w:rPr>
        <w:endnoteReference w:id="51"/>
      </w:r>
      <w:r w:rsidR="00A21741" w:rsidRPr="00A21741">
        <w:rPr>
          <w:vertAlign w:val="superscript"/>
        </w:rPr>
        <w:t>,</w:t>
      </w:r>
      <w:r w:rsidR="00A21741" w:rsidRPr="00A21741">
        <w:rPr>
          <w:rStyle w:val="EndnoteReference"/>
        </w:rPr>
        <w:endnoteReference w:id="52"/>
      </w:r>
      <w:r w:rsidR="00A3150A">
        <w:t xml:space="preserve"> Compounding this </w:t>
      </w:r>
      <w:r w:rsidR="001776B6">
        <w:t>issue is the billions that the G</w:t>
      </w:r>
      <w:r w:rsidR="00A3150A">
        <w:t xml:space="preserve">overnment provides each year to prop up </w:t>
      </w:r>
      <w:r w:rsidR="00107129">
        <w:t xml:space="preserve">the </w:t>
      </w:r>
      <w:r w:rsidR="00A3150A">
        <w:t>private health insurance</w:t>
      </w:r>
      <w:r w:rsidR="00107129">
        <w:t xml:space="preserve"> industry</w:t>
      </w:r>
      <w:r w:rsidR="00A3150A">
        <w:t>. The private health insurance rebate has failed to take the p</w:t>
      </w:r>
      <w:r w:rsidR="00107129">
        <w:t>ressure off public hospitals</w:t>
      </w:r>
      <w:r w:rsidR="00A3150A">
        <w:t xml:space="preserve"> and is contributing to a two-tier health system that provides care based on the ability to pay.</w:t>
      </w:r>
      <w:r w:rsidR="00A21741">
        <w:rPr>
          <w:rStyle w:val="EndnoteReference"/>
        </w:rPr>
        <w:endnoteReference w:id="53"/>
      </w:r>
      <w:r w:rsidR="001C5D9A">
        <w:rPr>
          <w:vertAlign w:val="superscript"/>
        </w:rPr>
        <w:t>,</w:t>
      </w:r>
      <w:r w:rsidR="001C5D9A">
        <w:rPr>
          <w:rStyle w:val="EndnoteReference"/>
        </w:rPr>
        <w:endnoteReference w:id="54"/>
      </w:r>
      <w:r w:rsidR="00A3150A">
        <w:t xml:space="preserve"> The Society believes that the expenditure on the Rebate should be redirected to support better population health outcomes, including support for community based services and addressing existing gaps in the health system.</w:t>
      </w:r>
      <w:r w:rsidR="00983308">
        <w:t xml:space="preserve"> </w:t>
      </w:r>
    </w:p>
    <w:p w:rsidR="00A3150A" w:rsidRDefault="00A3150A" w:rsidP="009958C7">
      <w:pPr>
        <w:spacing w:before="240"/>
      </w:pPr>
      <w:r>
        <w:t xml:space="preserve">One particular gap in the </w:t>
      </w:r>
      <w:r w:rsidR="00107129">
        <w:t>health</w:t>
      </w:r>
      <w:r>
        <w:t xml:space="preserve"> system </w:t>
      </w:r>
      <w:r w:rsidR="00505346">
        <w:t xml:space="preserve">that requires urgent attention </w:t>
      </w:r>
      <w:r>
        <w:t>is dental health.</w:t>
      </w:r>
      <w:r w:rsidR="00505346">
        <w:t xml:space="preserve"> Oral health is a fundamental </w:t>
      </w:r>
      <w:r w:rsidR="00107129">
        <w:t>part of overall health and well</w:t>
      </w:r>
      <w:r w:rsidR="00505346">
        <w:t>being and, without good oral health care, people are at a much higher risk of many systemic health problems.</w:t>
      </w:r>
      <w:r w:rsidR="00107129">
        <w:rPr>
          <w:rStyle w:val="EndnoteReference"/>
        </w:rPr>
        <w:endnoteReference w:id="55"/>
      </w:r>
      <w:r w:rsidR="00505346">
        <w:t xml:space="preserve"> Yet the disparities in access to oral care are stark in Australia, with the cost placing dental treatment beyond the reach of many disadvantaged individuals and families. The groups of people who are least able to access proper care</w:t>
      </w:r>
      <w:r w:rsidR="0066575C">
        <w:t xml:space="preserve"> and treatment are those on low </w:t>
      </w:r>
      <w:r w:rsidR="00505346">
        <w:t>incomes</w:t>
      </w:r>
      <w:r w:rsidR="00505346">
        <w:rPr>
          <w:rStyle w:val="EndnoteReference"/>
        </w:rPr>
        <w:endnoteReference w:id="56"/>
      </w:r>
      <w:r w:rsidR="00505346">
        <w:t>, people living in remote areas</w:t>
      </w:r>
      <w:r w:rsidR="00983308">
        <w:rPr>
          <w:rStyle w:val="EndnoteReference"/>
        </w:rPr>
        <w:endnoteReference w:id="57"/>
      </w:r>
      <w:r w:rsidR="00505346">
        <w:t>, Aboriginal and Torres Strait Islander peoples</w:t>
      </w:r>
      <w:r w:rsidR="00983308">
        <w:rPr>
          <w:rStyle w:val="EndnoteReference"/>
        </w:rPr>
        <w:endnoteReference w:id="58"/>
      </w:r>
      <w:r w:rsidR="00505346">
        <w:t>, people with disabilities, young adults on income support and sole parents.</w:t>
      </w:r>
      <w:r w:rsidR="00983308">
        <w:rPr>
          <w:rStyle w:val="EndnoteReference"/>
        </w:rPr>
        <w:endnoteReference w:id="59"/>
      </w:r>
      <w:r w:rsidR="00505346">
        <w:t xml:space="preserve"> </w:t>
      </w:r>
      <w:r w:rsidR="00983308">
        <w:t>In this context, recent Commonwealth cuts to oral health care must be reversed and funding increased to ensure those who need dental care can access it, irrespective of their income or social and locational circumstances.</w:t>
      </w:r>
    </w:p>
    <w:p w:rsidR="002B6516" w:rsidRPr="002B6516" w:rsidRDefault="00983308" w:rsidP="00C5391A">
      <w:pPr>
        <w:spacing w:before="240"/>
      </w:pPr>
      <w:r>
        <w:t xml:space="preserve">We also need to see a genuine commitment to improving Australia’s mental health system. This includes addressing </w:t>
      </w:r>
      <w:r w:rsidR="00C5391A">
        <w:t xml:space="preserve">issues such as </w:t>
      </w:r>
      <w:r>
        <w:t xml:space="preserve">the chronic underfunding of community-based mental health, </w:t>
      </w:r>
      <w:r w:rsidRPr="00664C04">
        <w:t>the variabilit</w:t>
      </w:r>
      <w:r>
        <w:t>y of care across the country, and</w:t>
      </w:r>
      <w:r w:rsidR="00C5391A">
        <w:t xml:space="preserve"> growing rates of suicide. We are concerned that the</w:t>
      </w:r>
      <w:r w:rsidR="00C5391A" w:rsidRPr="00254B22">
        <w:t xml:space="preserve"> Government is currently on track to oversee a reduction in per capita funding for community based mental health, moving in the opposite direction to that recommended by the National Mental Health Commission’s 2014 review.</w:t>
      </w:r>
      <w:r w:rsidR="00C111F4">
        <w:rPr>
          <w:rStyle w:val="EndnoteReference"/>
        </w:rPr>
        <w:endnoteReference w:id="60"/>
      </w:r>
      <w:r w:rsidR="00C5391A">
        <w:t xml:space="preserve"> This reduction in funding is likely to be compounded by the withdrawal of programs funded under the Department of Social Services portfolio, and the redirection of other funds currently dedicated to mental health to the National Disability Insurance Scheme.</w:t>
      </w:r>
    </w:p>
    <w:p w:rsidR="000D090F" w:rsidRDefault="000D090F" w:rsidP="000D090F">
      <w:pPr>
        <w:pStyle w:val="Heading1"/>
      </w:pPr>
      <w:bookmarkStart w:id="32" w:name="_Toc473818922"/>
      <w:r>
        <w:lastRenderedPageBreak/>
        <w:t>Community services and support to those in need</w:t>
      </w:r>
      <w:bookmarkEnd w:id="32"/>
    </w:p>
    <w:p w:rsidR="00625703" w:rsidRDefault="0016549C" w:rsidP="0016549C">
      <w:r>
        <w:rPr>
          <w:shd w:val="clear" w:color="auto" w:fill="FFFFFF"/>
        </w:rPr>
        <w:t xml:space="preserve">Nationally, our </w:t>
      </w:r>
      <w:r w:rsidR="00C5391A">
        <w:rPr>
          <w:shd w:val="clear" w:color="auto" w:fill="FFFFFF"/>
        </w:rPr>
        <w:t>community</w:t>
      </w:r>
      <w:r>
        <w:rPr>
          <w:shd w:val="clear" w:color="auto" w:fill="FFFFFF"/>
        </w:rPr>
        <w:t xml:space="preserve"> services sector</w:t>
      </w:r>
      <w:r w:rsidR="00C5391A">
        <w:rPr>
          <w:shd w:val="clear" w:color="auto" w:fill="FFFFFF"/>
        </w:rPr>
        <w:t>s are</w:t>
      </w:r>
      <w:r>
        <w:rPr>
          <w:shd w:val="clear" w:color="auto" w:fill="FFFFFF"/>
        </w:rPr>
        <w:t xml:space="preserve"> struggling to provide support for the most vulnerable. The issue is multi-tiered, with </w:t>
      </w:r>
      <w:r w:rsidR="00C5391A">
        <w:rPr>
          <w:shd w:val="clear" w:color="auto" w:fill="FFFFFF"/>
        </w:rPr>
        <w:t>essential services</w:t>
      </w:r>
      <w:r>
        <w:rPr>
          <w:shd w:val="clear" w:color="auto" w:fill="FFFFFF"/>
        </w:rPr>
        <w:t xml:space="preserve"> under-funded, struggling with short-term fundi</w:t>
      </w:r>
      <w:r w:rsidR="00C111F4">
        <w:rPr>
          <w:shd w:val="clear" w:color="auto" w:fill="FFFFFF"/>
        </w:rPr>
        <w:t>ng arrangements to accommodate</w:t>
      </w:r>
      <w:r>
        <w:rPr>
          <w:shd w:val="clear" w:color="auto" w:fill="FFFFFF"/>
        </w:rPr>
        <w:t xml:space="preserve"> growing need</w:t>
      </w:r>
      <w:r w:rsidR="00C111F4">
        <w:rPr>
          <w:shd w:val="clear" w:color="auto" w:fill="FFFFFF"/>
        </w:rPr>
        <w:t>s</w:t>
      </w:r>
      <w:r>
        <w:rPr>
          <w:shd w:val="clear" w:color="auto" w:fill="FFFFFF"/>
        </w:rPr>
        <w:t>,</w:t>
      </w:r>
      <w:r w:rsidR="00C111F4">
        <w:rPr>
          <w:shd w:val="clear" w:color="auto" w:fill="FFFFFF"/>
        </w:rPr>
        <w:t xml:space="preserve"> and continuing to adapt to </w:t>
      </w:r>
      <w:r>
        <w:rPr>
          <w:shd w:val="clear" w:color="auto" w:fill="FFFFFF"/>
        </w:rPr>
        <w:t xml:space="preserve">cuts and changes to funding programs. </w:t>
      </w:r>
      <w:r w:rsidR="00C5391A">
        <w:rPr>
          <w:shd w:val="clear" w:color="auto" w:fill="FFFFFF"/>
        </w:rPr>
        <w:t>A number of peak organisations have also had their funding reduced or withdraw</w:t>
      </w:r>
      <w:r w:rsidR="00C111F4">
        <w:rPr>
          <w:shd w:val="clear" w:color="auto" w:fill="FFFFFF"/>
        </w:rPr>
        <w:t>n</w:t>
      </w:r>
      <w:r w:rsidR="00C5391A">
        <w:rPr>
          <w:shd w:val="clear" w:color="auto" w:fill="FFFFFF"/>
        </w:rPr>
        <w:t xml:space="preserve">, undermining their ability to advocate on behalf of the people they serve, and diminishing their capacity to contribute to effective policy and program design. </w:t>
      </w:r>
      <w:r w:rsidR="00625703">
        <w:t>Funding uncertainty and inadequacy is widespread</w:t>
      </w:r>
      <w:r w:rsidR="00C5391A">
        <w:t>,</w:t>
      </w:r>
      <w:r w:rsidR="00625703">
        <w:t xml:space="preserve"> </w:t>
      </w:r>
      <w:r w:rsidR="00C5391A">
        <w:t xml:space="preserve">and this is </w:t>
      </w:r>
      <w:r w:rsidR="00625703">
        <w:t>undermining the capacity of the sector to meet effectively the needs of people experiencing poverty and inequality.</w:t>
      </w:r>
    </w:p>
    <w:p w:rsidR="00AF4802" w:rsidRDefault="00AF4802" w:rsidP="0016549C">
      <w:r>
        <w:t>Reductions in funding have been experienced across the community sector, with funding cuts from the last three budgets well in excess of $1.5 billion. These cuts have had a profound impact on a range of services that support the most vulnerable and disadvantaged in our communities, including homelessness and housing services, emergency relief, financial co</w:t>
      </w:r>
      <w:r w:rsidR="00C111F4">
        <w:t>unselling, community health,</w:t>
      </w:r>
      <w:r>
        <w:t xml:space="preserve"> </w:t>
      </w:r>
      <w:r w:rsidR="00F96F57">
        <w:t xml:space="preserve">asylum seeker and refugee services, </w:t>
      </w:r>
      <w:r>
        <w:t>services for disadvantaged and at-risk youth, and Aboriginal and Torres Strait Islander programs.</w:t>
      </w:r>
    </w:p>
    <w:p w:rsidR="00AF4802" w:rsidRDefault="00C5391A" w:rsidP="00AF4802">
      <w:r>
        <w:t>Of particular concern, the legal assistance sector is at a critical juncture. Amid significant and rising demand for legal assistance, funding for the sec</w:t>
      </w:r>
      <w:r w:rsidR="00707C56">
        <w:t xml:space="preserve">tor has been in decline, and </w:t>
      </w:r>
      <w:r w:rsidR="00C111F4">
        <w:t xml:space="preserve">legal </w:t>
      </w:r>
      <w:r w:rsidR="001E599C">
        <w:t xml:space="preserve">assistance </w:t>
      </w:r>
      <w:r w:rsidR="00C111F4">
        <w:t>services are</w:t>
      </w:r>
      <w:r w:rsidR="00707C56">
        <w:t xml:space="preserve"> facing a </w:t>
      </w:r>
      <w:r>
        <w:t xml:space="preserve">further </w:t>
      </w:r>
      <w:r w:rsidR="00C111F4">
        <w:t xml:space="preserve">funding </w:t>
      </w:r>
      <w:r w:rsidR="00707C56">
        <w:t xml:space="preserve">cut of 30 per cent </w:t>
      </w:r>
      <w:r>
        <w:t xml:space="preserve">from July 2017 onward. These funding cuts will mean that people across Australia will miss out on the </w:t>
      </w:r>
      <w:r w:rsidR="00AF4802">
        <w:t xml:space="preserve">essential </w:t>
      </w:r>
      <w:r>
        <w:t xml:space="preserve">legal help they need. </w:t>
      </w:r>
      <w:r w:rsidR="001E599C">
        <w:t>There is already a  growing “justice gap” for the disadvantaged in Australia, particularly in relation to Indigenous peoples, who are the worst affected group experiencing unmet legal need.</w:t>
      </w:r>
      <w:bookmarkStart w:id="33" w:name="_Ref473827053"/>
      <w:r w:rsidR="001E599C">
        <w:rPr>
          <w:rStyle w:val="EndnoteReference"/>
        </w:rPr>
        <w:endnoteReference w:id="61"/>
      </w:r>
      <w:bookmarkEnd w:id="33"/>
      <w:r w:rsidR="001E599C">
        <w:rPr>
          <w:vertAlign w:val="superscript"/>
        </w:rPr>
        <w:t>,</w:t>
      </w:r>
      <w:r w:rsidR="001E599C">
        <w:rPr>
          <w:rStyle w:val="EndnoteReference"/>
        </w:rPr>
        <w:endnoteReference w:id="62"/>
      </w:r>
      <w:r w:rsidR="001E599C">
        <w:t xml:space="preserve"> </w:t>
      </w:r>
      <w:r>
        <w:t>Unresolved legal problems tend to generate a range of follow-on effects and will, in the short and longer term, involve significant costs to government at all levels and the whole community. People experiencing disadvantage will become even more vulnerable. When large numbers of people are already missing out on legal help, to further cut access to legal assistance is unthinkable.</w:t>
      </w:r>
      <w:r w:rsidR="00AF4802">
        <w:t xml:space="preserve"> </w:t>
      </w:r>
    </w:p>
    <w:p w:rsidR="00AF4802" w:rsidRDefault="00AF4802" w:rsidP="00AF4802">
      <w:r>
        <w:t>It is imperative reverse the forthcoming Budget reverses funding cuts to community legal centres and Aboriginal and Torres Strait Islander Legal Services, and immediately injects additional funding of $120 million per year into the legal assistance sector, in line with the Productivity Commission’s recommendation in 2014.</w:t>
      </w:r>
      <w:r w:rsidR="001E599C" w:rsidRPr="001E599C">
        <w:rPr>
          <w:vertAlign w:val="superscript"/>
        </w:rPr>
        <w:fldChar w:fldCharType="begin"/>
      </w:r>
      <w:r w:rsidR="001E599C" w:rsidRPr="001E599C">
        <w:rPr>
          <w:vertAlign w:val="superscript"/>
        </w:rPr>
        <w:instrText xml:space="preserve"> NOTEREF _Ref473827053 \h </w:instrText>
      </w:r>
      <w:r w:rsidR="001E599C">
        <w:rPr>
          <w:vertAlign w:val="superscript"/>
        </w:rPr>
        <w:instrText xml:space="preserve"> \* MERGEFORMAT </w:instrText>
      </w:r>
      <w:r w:rsidR="001E599C" w:rsidRPr="001E599C">
        <w:rPr>
          <w:vertAlign w:val="superscript"/>
        </w:rPr>
      </w:r>
      <w:r w:rsidR="001E599C" w:rsidRPr="001E599C">
        <w:rPr>
          <w:vertAlign w:val="superscript"/>
        </w:rPr>
        <w:fldChar w:fldCharType="separate"/>
      </w:r>
      <w:r w:rsidR="00F96F57">
        <w:rPr>
          <w:vertAlign w:val="superscript"/>
        </w:rPr>
        <w:t>60</w:t>
      </w:r>
      <w:r w:rsidR="001E599C" w:rsidRPr="001E599C">
        <w:rPr>
          <w:vertAlign w:val="superscript"/>
        </w:rPr>
        <w:fldChar w:fldCharType="end"/>
      </w:r>
      <w:r>
        <w:t xml:space="preserve"> The Government must also commit to developing a process for determining adequate and sustainable long-term funding contributions to the legal assistance sector, workin</w:t>
      </w:r>
      <w:r w:rsidR="001E599C">
        <w:t>g with the state and t</w:t>
      </w:r>
      <w:r w:rsidR="001776B6">
        <w:t>erritory g</w:t>
      </w:r>
      <w:r>
        <w:t>overnments, in consultation with the sector and informed by robust data and research.</w:t>
      </w:r>
    </w:p>
    <w:p w:rsidR="00C5391A" w:rsidRDefault="00707C56" w:rsidP="00C5391A">
      <w:r>
        <w:t xml:space="preserve">In addition to the devastating impact of funding cuts to the community sector and legal assistance services, the prolonged uncertainty of funding decisions has been detrimental in critical areas of social infrastructure and support. It is unsustainable and socially and morally irresponsible for the Government to continue a </w:t>
      </w:r>
      <w:r w:rsidR="00B10B85">
        <w:t>Budget</w:t>
      </w:r>
      <w:r>
        <w:t xml:space="preserve"> strategy of cutting and undermining the services that support the wellbeing of our communities, including the most vulnerable and disadvantaged. </w:t>
      </w:r>
    </w:p>
    <w:p w:rsidR="000D090F" w:rsidRDefault="000D090F" w:rsidP="000D090F">
      <w:pPr>
        <w:pStyle w:val="Heading1"/>
      </w:pPr>
      <w:bookmarkStart w:id="34" w:name="_Toc473818923"/>
      <w:r>
        <w:t>A fair and equitable tax system</w:t>
      </w:r>
      <w:bookmarkEnd w:id="34"/>
    </w:p>
    <w:p w:rsidR="00EC2FFE" w:rsidRDefault="004E2760" w:rsidP="004E2760">
      <w:r>
        <w:t>Taxation is a profoundly moral matter. It is the primary means for ensuring the equitable distribution of wealth</w:t>
      </w:r>
      <w:r w:rsidR="00707C56">
        <w:t xml:space="preserve">, as well as </w:t>
      </w:r>
      <w:r>
        <w:t xml:space="preserve">raising </w:t>
      </w:r>
      <w:r w:rsidR="00707C56">
        <w:t>the</w:t>
      </w:r>
      <w:r>
        <w:t xml:space="preserve"> public money</w:t>
      </w:r>
      <w:r w:rsidR="00707C56">
        <w:t xml:space="preserve"> that supports the community’s needs. </w:t>
      </w:r>
      <w:r w:rsidR="00EC2FFE">
        <w:t xml:space="preserve">A good taxation </w:t>
      </w:r>
      <w:r w:rsidR="00EC2FFE">
        <w:lastRenderedPageBreak/>
        <w:t xml:space="preserve">system </w:t>
      </w:r>
      <w:r w:rsidR="00707C56">
        <w:t xml:space="preserve">should contribute to the equitable distribution of wealth and ensure sufficient revenue </w:t>
      </w:r>
      <w:r w:rsidR="00EC2FFE">
        <w:t>to build and maintain public infrastructure, deliver essential services and support people w</w:t>
      </w:r>
      <w:r w:rsidR="00707C56">
        <w:t>ho are struggling and in need of</w:t>
      </w:r>
      <w:r w:rsidR="00EC2FFE">
        <w:t xml:space="preserve"> care.</w:t>
      </w:r>
    </w:p>
    <w:p w:rsidR="00F44E0D" w:rsidRDefault="00F44E0D" w:rsidP="00F44E0D">
      <w:r w:rsidRPr="00F44E0D">
        <w:t xml:space="preserve">The Society supports an Australia where everyone has access to quality services, education and healthcare, and this </w:t>
      </w:r>
      <w:r>
        <w:t>in turn requires</w:t>
      </w:r>
      <w:r w:rsidRPr="00F44E0D">
        <w:t xml:space="preserve"> growing our revenue base by getting rid of unfair tax breaks and ensuring the wealthy pay their fair share. </w:t>
      </w:r>
      <w:r>
        <w:t>Political debate has fostered the misconception that government is big taxing, big spending and inefficient</w:t>
      </w:r>
      <w:r w:rsidR="001E599C">
        <w:t>,</w:t>
      </w:r>
      <w:r>
        <w:t xml:space="preserve"> and that the solution </w:t>
      </w:r>
      <w:r w:rsidR="001E599C">
        <w:t xml:space="preserve">to our structural deficit </w:t>
      </w:r>
      <w:r>
        <w:t>is to be found in cutting expenditure rather than raising revenue or taxes. Yet in comparative terms, Australia is a low-taxing nation, and the fifth lowest in the OECD.</w:t>
      </w:r>
      <w:r w:rsidR="00D87184">
        <w:rPr>
          <w:rStyle w:val="EndnoteReference"/>
        </w:rPr>
        <w:endnoteReference w:id="63"/>
      </w:r>
    </w:p>
    <w:p w:rsidR="006F2ACD" w:rsidRDefault="00F44E0D" w:rsidP="006F2ACD">
      <w:r>
        <w:t xml:space="preserve">We support </w:t>
      </w:r>
      <w:r w:rsidRPr="00F44E0D">
        <w:t xml:space="preserve">progressive tax reform that starts at the top by removing unfair tax breaks and wasteful tax concessions. Not only will this help address the structural deficit of the </w:t>
      </w:r>
      <w:r w:rsidR="00B10B85">
        <w:t>Budget</w:t>
      </w:r>
      <w:r w:rsidRPr="00F44E0D">
        <w:t xml:space="preserve">, but it will </w:t>
      </w:r>
      <w:r>
        <w:t>redirect money</w:t>
      </w:r>
      <w:r w:rsidRPr="00F44E0D">
        <w:t xml:space="preserve"> away from tax sheltered locations</w:t>
      </w:r>
      <w:r>
        <w:t>,</w:t>
      </w:r>
      <w:r w:rsidRPr="00F44E0D">
        <w:t xml:space="preserve"> like superannuation and housing</w:t>
      </w:r>
      <w:r>
        <w:t>,</w:t>
      </w:r>
      <w:r w:rsidRPr="00F44E0D">
        <w:t xml:space="preserve"> and into productive areas that will support a stronger economy and more equitable wealth distribution.</w:t>
      </w:r>
      <w:r w:rsidR="006F2ACD">
        <w:t xml:space="preserve"> A key element</w:t>
      </w:r>
      <w:r w:rsidR="00D87184">
        <w:t xml:space="preserve"> in this reform is removing </w:t>
      </w:r>
      <w:r w:rsidR="006F2ACD">
        <w:t>generous superannuation tax concession</w:t>
      </w:r>
      <w:r w:rsidR="00D87184">
        <w:t>s</w:t>
      </w:r>
      <w:r w:rsidR="006F2ACD">
        <w:t>. Despite last year’s changes, the super system remains heavily weighted toward the wealthy, siphoning off billions of dollars of government revenue each year into the pockets of the wealthiest. While recent changes are a small step in the right direction, the superannuation system remains overwhelming unfair and unsustainable. Negative gearing, capital gains tax discount, and the tax loopholes and shelters also require urgent action. Instead of cutting vital services, removing the generous tax concessions and closing the loopholes that benefit corporation</w:t>
      </w:r>
      <w:r w:rsidR="00D87184">
        <w:t>s</w:t>
      </w:r>
      <w:r w:rsidR="006F2ACD">
        <w:t xml:space="preserve"> and </w:t>
      </w:r>
      <w:r w:rsidR="00D87184">
        <w:t>high-wealth individuals</w:t>
      </w:r>
      <w:r w:rsidR="006F2ACD">
        <w:t xml:space="preserve"> is a </w:t>
      </w:r>
      <w:r w:rsidR="00D87184">
        <w:t>much more fairer, equitable and sustainable budget strategy.</w:t>
      </w:r>
    </w:p>
    <w:p w:rsidR="006F2ACD" w:rsidRDefault="006F2ACD" w:rsidP="006F2ACD">
      <w:r>
        <w:t>Ultimately, w</w:t>
      </w:r>
      <w:r w:rsidRPr="002166FE">
        <w:t xml:space="preserve">e can only create a just society if, as a community and as a nation, we make adequate provision for </w:t>
      </w:r>
      <w:r w:rsidR="00D87184">
        <w:t>people who are forced to carry the burden of inequality</w:t>
      </w:r>
      <w:r w:rsidRPr="002166FE">
        <w:t>. And as a nation we can only provide for those most in need if we structure our tax system to raise revenue fairly and sustainably</w:t>
      </w:r>
      <w:r w:rsidR="00B12147">
        <w:t>: not by delivering company tax cuts, but by removing unfair tax concessions and loopholes that contribute to inequality and reduce the funds we have to invest on what the community needs</w:t>
      </w:r>
      <w:r w:rsidRPr="002166FE">
        <w:t>.</w:t>
      </w:r>
    </w:p>
    <w:p w:rsidR="00D87184" w:rsidRDefault="00D87184" w:rsidP="006F2ACD"/>
    <w:p w:rsidR="00D87184" w:rsidRDefault="00D87184" w:rsidP="006F2ACD"/>
    <w:p w:rsidR="00D87184" w:rsidRDefault="00D87184" w:rsidP="006F2ACD"/>
    <w:p w:rsidR="00EC2C04" w:rsidRPr="006F2ACD" w:rsidRDefault="00F27C9E" w:rsidP="006F2ACD">
      <w:pPr>
        <w:pStyle w:val="Heading1"/>
      </w:pPr>
      <w:bookmarkStart w:id="35" w:name="_Toc473818924"/>
      <w:r>
        <w:t>Conclusion</w:t>
      </w:r>
      <w:bookmarkEnd w:id="35"/>
    </w:p>
    <w:p w:rsidR="007F4D24" w:rsidRDefault="00EC2C04" w:rsidP="007F4D24">
      <w:r w:rsidRPr="006F2ACD">
        <w:t xml:space="preserve">There are significant opportunities in this Budget for the Government to </w:t>
      </w:r>
      <w:r w:rsidR="006F2ACD">
        <w:t xml:space="preserve">reset its course and </w:t>
      </w:r>
      <w:r w:rsidRPr="006F2ACD">
        <w:t xml:space="preserve">help build </w:t>
      </w:r>
      <w:r w:rsidR="006F2ACD">
        <w:t>the kind of country we all want:</w:t>
      </w:r>
      <w:r w:rsidRPr="006F2ACD">
        <w:t xml:space="preserve"> one that values fairness, equality, and respect for all of our human rights.  Based on what we see every day, what our </w:t>
      </w:r>
      <w:r w:rsidR="00D87184">
        <w:t>members</w:t>
      </w:r>
      <w:r w:rsidRPr="006F2ACD">
        <w:t xml:space="preserve"> tell us, and the stories from </w:t>
      </w:r>
      <w:r w:rsidR="00D87184">
        <w:t>the people</w:t>
      </w:r>
      <w:r w:rsidRPr="006F2ACD">
        <w:t xml:space="preserve"> we assist, we </w:t>
      </w:r>
      <w:r w:rsidR="006F2ACD">
        <w:t xml:space="preserve">have outlined the </w:t>
      </w:r>
      <w:r w:rsidRPr="006F2ACD">
        <w:t>priorities</w:t>
      </w:r>
      <w:r w:rsidR="006F2ACD">
        <w:t xml:space="preserve"> that we believe are essential elements in a </w:t>
      </w:r>
      <w:r w:rsidR="00B10B85">
        <w:t>Budget</w:t>
      </w:r>
      <w:r w:rsidR="006F2ACD">
        <w:t xml:space="preserve"> that supports justice, fairness and solidarity. A </w:t>
      </w:r>
      <w:r w:rsidR="00B10B85">
        <w:t>Budget</w:t>
      </w:r>
      <w:r w:rsidR="006F2ACD">
        <w:t xml:space="preserve"> based on these principles must rebuild and repair the social safety net, invest in education and our health system, restore funding to essential social programs and services, and ensure a more equitable and sustainable tax system. We sincerely hope that the G</w:t>
      </w:r>
      <w:r w:rsidRPr="006F2ACD">
        <w:t xml:space="preserve">overnment will take this opportunity to hand down a Budget that strengthens and unites our country, and look forward to working together on building a better society. </w:t>
      </w:r>
    </w:p>
    <w:p w:rsidR="00D87184" w:rsidRPr="00D87184" w:rsidRDefault="00D87184" w:rsidP="001B03D7">
      <w:pPr>
        <w:pStyle w:val="Heading1"/>
        <w:spacing w:before="0" w:after="0" w:line="240" w:lineRule="auto"/>
        <w:rPr>
          <w:sz w:val="24"/>
          <w:szCs w:val="24"/>
        </w:rPr>
      </w:pPr>
      <w:bookmarkStart w:id="36" w:name="_Toc473818925"/>
    </w:p>
    <w:p w:rsidR="00D87184" w:rsidRPr="00D87184" w:rsidRDefault="00D87184" w:rsidP="001B03D7">
      <w:pPr>
        <w:pStyle w:val="Heading1"/>
        <w:spacing w:before="0" w:after="0" w:line="240" w:lineRule="auto"/>
        <w:rPr>
          <w:sz w:val="24"/>
          <w:szCs w:val="24"/>
        </w:rPr>
      </w:pPr>
    </w:p>
    <w:p w:rsidR="004B520A" w:rsidRPr="001B03D7" w:rsidRDefault="00FF497D" w:rsidP="001B03D7">
      <w:pPr>
        <w:pStyle w:val="Heading1"/>
        <w:spacing w:before="0" w:after="0" w:line="240" w:lineRule="auto"/>
        <w:rPr>
          <w:sz w:val="32"/>
          <w:szCs w:val="32"/>
        </w:rPr>
      </w:pPr>
      <w:r w:rsidRPr="001B03D7">
        <w:rPr>
          <w:sz w:val="32"/>
          <w:szCs w:val="32"/>
        </w:rPr>
        <w:t>REFERENCES</w:t>
      </w:r>
      <w:bookmarkEnd w:id="36"/>
    </w:p>
    <w:sectPr w:rsidR="004B520A" w:rsidRPr="001B03D7" w:rsidSect="00E82AB4">
      <w:headerReference w:type="even" r:id="rId18"/>
      <w:headerReference w:type="default" r:id="rId19"/>
      <w:footerReference w:type="even" r:id="rId20"/>
      <w:footerReference w:type="default" r:id="rId21"/>
      <w:endnotePr>
        <w:numFmt w:val="decimal"/>
      </w:endnotePr>
      <w:pgSz w:w="11906" w:h="16838"/>
      <w:pgMar w:top="1440" w:right="1440" w:bottom="1135" w:left="1440"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DD" w:rsidRPr="004B520A" w:rsidRDefault="00D237DD" w:rsidP="004B520A">
      <w:pPr>
        <w:pStyle w:val="Footer"/>
      </w:pPr>
    </w:p>
  </w:endnote>
  <w:endnote w:type="continuationSeparator" w:id="0">
    <w:p w:rsidR="00D237DD" w:rsidRPr="00BC575E" w:rsidRDefault="00D237DD" w:rsidP="00BC575E">
      <w:pPr>
        <w:pStyle w:val="Footer"/>
      </w:pPr>
    </w:p>
  </w:endnote>
  <w:endnote w:type="continuationNotice" w:id="1">
    <w:p w:rsidR="00D237DD" w:rsidRPr="00BC575E" w:rsidRDefault="00D237DD" w:rsidP="00BC575E">
      <w:pPr>
        <w:pStyle w:val="Footer"/>
      </w:pPr>
    </w:p>
  </w:endnote>
  <w:endnote w:id="2">
    <w:p w:rsidR="00D237DD" w:rsidRDefault="00D237DD" w:rsidP="009D65F7">
      <w:pPr>
        <w:pStyle w:val="EndnoteText"/>
      </w:pPr>
      <w:r>
        <w:rPr>
          <w:rStyle w:val="EndnoteReference"/>
        </w:rPr>
        <w:endnoteRef/>
      </w:r>
      <w:r>
        <w:t xml:space="preserve"> Organisation for Economic Co-operation and Development (OECD). </w:t>
      </w:r>
      <w:r w:rsidRPr="009E421C">
        <w:rPr>
          <w:i/>
        </w:rPr>
        <w:t>OECD Social expenditure data base</w:t>
      </w:r>
      <w:r>
        <w:t xml:space="preserve">. See </w:t>
      </w:r>
      <w:hyperlink r:id="rId1" w:history="1">
        <w:r w:rsidRPr="00166A1A">
          <w:rPr>
            <w:rStyle w:val="Hyperlink"/>
          </w:rPr>
          <w:t>http://www.oecd.org/social/expenditure.htm</w:t>
        </w:r>
      </w:hyperlink>
      <w:r>
        <w:t xml:space="preserve">  </w:t>
      </w:r>
    </w:p>
  </w:endnote>
  <w:endnote w:id="3">
    <w:p w:rsidR="00D237DD" w:rsidRDefault="00D237DD" w:rsidP="009D65F7">
      <w:pPr>
        <w:pStyle w:val="EndnoteText"/>
      </w:pPr>
      <w:r>
        <w:rPr>
          <w:rStyle w:val="EndnoteReference"/>
        </w:rPr>
        <w:endnoteRef/>
      </w:r>
      <w:r>
        <w:t xml:space="preserve"> Whiteford, P., (2014). ‘Is welfare sustainable?’ </w:t>
      </w:r>
      <w:r w:rsidRPr="001C5D9A">
        <w:rPr>
          <w:i/>
        </w:rPr>
        <w:t>Inside Story</w:t>
      </w:r>
      <w:r>
        <w:t xml:space="preserve">, 26 November 2015. </w:t>
      </w:r>
      <w:hyperlink r:id="rId2" w:history="1">
        <w:r w:rsidRPr="00166A1A">
          <w:rPr>
            <w:rStyle w:val="Hyperlink"/>
          </w:rPr>
          <w:t>http://insidestory.org.au/is-welfare-sustainable</w:t>
        </w:r>
      </w:hyperlink>
      <w:r>
        <w:t xml:space="preserve"> </w:t>
      </w:r>
    </w:p>
  </w:endnote>
  <w:endnote w:id="4">
    <w:p w:rsidR="00D237DD" w:rsidRDefault="00D237DD" w:rsidP="005E1DBA">
      <w:pPr>
        <w:pStyle w:val="EndnoteText"/>
      </w:pPr>
      <w:r>
        <w:rPr>
          <w:rStyle w:val="EndnoteReference"/>
        </w:rPr>
        <w:endnoteRef/>
      </w:r>
      <w:r>
        <w:t xml:space="preserve"> The Australia Institute, (2016). ‘Australia fails to hold the poverty line’.  </w:t>
      </w:r>
      <w:hyperlink r:id="rId3" w:history="1">
        <w:r w:rsidRPr="00676B99">
          <w:rPr>
            <w:rStyle w:val="Hyperlink"/>
          </w:rPr>
          <w:t>http://www.tai.org.au/content/australia-fails-hold-poverty-line</w:t>
        </w:r>
      </w:hyperlink>
      <w:r>
        <w:t xml:space="preserve"> </w:t>
      </w:r>
    </w:p>
  </w:endnote>
  <w:endnote w:id="5">
    <w:p w:rsidR="00D237DD" w:rsidRDefault="00D237DD">
      <w:pPr>
        <w:pStyle w:val="EndnoteText"/>
      </w:pPr>
      <w:r>
        <w:rPr>
          <w:rStyle w:val="EndnoteReference"/>
        </w:rPr>
        <w:endnoteRef/>
      </w:r>
      <w:r w:rsidRPr="003E4CF0">
        <w:t xml:space="preserve"> National People with Disabilities and Carers Council</w:t>
      </w:r>
      <w:r>
        <w:t>, (2009).</w:t>
      </w:r>
      <w:r w:rsidRPr="003E4CF0">
        <w:t xml:space="preserve"> </w:t>
      </w:r>
      <w:r w:rsidRPr="003E4CF0">
        <w:rPr>
          <w:i/>
        </w:rPr>
        <w:t>Shut out : the experience of people with disabilities and their families in Australia</w:t>
      </w:r>
      <w:r>
        <w:t>.</w:t>
      </w:r>
      <w:r w:rsidRPr="003E4CF0">
        <w:t xml:space="preserve"> National Disability Strategy consultation report</w:t>
      </w:r>
      <w:r>
        <w:t xml:space="preserve">. </w:t>
      </w:r>
      <w:r w:rsidRPr="003E4CF0">
        <w:t>Department of Families, Housing, Community Services and Indigenous Affairs</w:t>
      </w:r>
      <w:r>
        <w:t>: Canberra.</w:t>
      </w:r>
    </w:p>
  </w:endnote>
  <w:endnote w:id="6">
    <w:p w:rsidR="00D237DD" w:rsidRDefault="00D237DD">
      <w:pPr>
        <w:pStyle w:val="EndnoteText"/>
      </w:pPr>
      <w:r>
        <w:rPr>
          <w:rStyle w:val="EndnoteReference"/>
        </w:rPr>
        <w:endnoteRef/>
      </w:r>
      <w:r>
        <w:t xml:space="preserve"> OECD. (2009). </w:t>
      </w:r>
      <w:r w:rsidRPr="001C5D9A">
        <w:rPr>
          <w:i/>
        </w:rPr>
        <w:t>Sickness, disability and work: Keeping on track in the economic downturn – Background paper</w:t>
      </w:r>
      <w:r>
        <w:t xml:space="preserve">. OCED Directorate for Employment, Labour and Social Affairs. </w:t>
      </w:r>
      <w:hyperlink r:id="rId4" w:history="1">
        <w:r w:rsidRPr="00DF4B13">
          <w:rPr>
            <w:rStyle w:val="Hyperlink"/>
          </w:rPr>
          <w:t>https://www.oecd.org/els/emp/42699911.pdf</w:t>
        </w:r>
      </w:hyperlink>
      <w:r>
        <w:t xml:space="preserve"> </w:t>
      </w:r>
    </w:p>
  </w:endnote>
  <w:endnote w:id="7">
    <w:p w:rsidR="00D237DD" w:rsidRPr="00271927" w:rsidRDefault="00D237DD" w:rsidP="00271927">
      <w:pPr>
        <w:pStyle w:val="EndnoteText"/>
      </w:pPr>
      <w:r w:rsidRPr="00271927">
        <w:rPr>
          <w:rStyle w:val="EndnoteReference"/>
        </w:rPr>
        <w:endnoteRef/>
      </w:r>
      <w:r w:rsidRPr="00271927">
        <w:t xml:space="preserve"> PricewaterhouseCoopers</w:t>
      </w:r>
      <w:r>
        <w:t xml:space="preserve"> (PwC),</w:t>
      </w:r>
      <w:r w:rsidRPr="00271927">
        <w:t xml:space="preserve"> (2011).</w:t>
      </w:r>
      <w:r w:rsidRPr="00271927">
        <w:rPr>
          <w:rStyle w:val="apple-converted-space"/>
        </w:rPr>
        <w:t> </w:t>
      </w:r>
      <w:r>
        <w:t>Disability expectations</w:t>
      </w:r>
      <w:r w:rsidRPr="00271927">
        <w:t>: investing in a better life, a stronger Australia</w:t>
      </w:r>
      <w:r>
        <w:t>. PwC</w:t>
      </w:r>
      <w:r w:rsidRPr="00271927">
        <w:t xml:space="preserve"> [Australia]</w:t>
      </w:r>
      <w:r>
        <w:t xml:space="preserve">. </w:t>
      </w:r>
      <w:hyperlink r:id="rId5" w:history="1">
        <w:r w:rsidRPr="00676B99">
          <w:rPr>
            <w:rStyle w:val="Hyperlink"/>
          </w:rPr>
          <w:t>https://www.pwc.com.au/industry/government/assets/disability-in-australia.pdf</w:t>
        </w:r>
      </w:hyperlink>
      <w:r>
        <w:t xml:space="preserve"> </w:t>
      </w:r>
    </w:p>
  </w:endnote>
  <w:endnote w:id="8">
    <w:p w:rsidR="00D237DD" w:rsidRDefault="00D237DD">
      <w:pPr>
        <w:pStyle w:val="EndnoteText"/>
      </w:pPr>
      <w:r>
        <w:rPr>
          <w:rStyle w:val="EndnoteReference"/>
        </w:rPr>
        <w:endnoteRef/>
      </w:r>
      <w:r>
        <w:t xml:space="preserve"> Australian Council of Social Service (ACOSS), (2016). </w:t>
      </w:r>
      <w:r w:rsidRPr="007F4D24">
        <w:rPr>
          <w:i/>
        </w:rPr>
        <w:t>Poverty in Australia 2016</w:t>
      </w:r>
      <w:r>
        <w:t xml:space="preserve">. ACOSS: Sydney. </w:t>
      </w:r>
      <w:hyperlink r:id="rId6" w:history="1">
        <w:r w:rsidRPr="00676B99">
          <w:rPr>
            <w:rStyle w:val="Hyperlink"/>
          </w:rPr>
          <w:t>http://www.acoss.org.au/wp-content/uploads/2016/10/Poverty-in-Australia-2016.pdf</w:t>
        </w:r>
      </w:hyperlink>
      <w:r>
        <w:t xml:space="preserve"> </w:t>
      </w:r>
    </w:p>
  </w:endnote>
  <w:endnote w:id="9">
    <w:p w:rsidR="00D237DD" w:rsidRDefault="00D237DD" w:rsidP="001F7912">
      <w:pPr>
        <w:pStyle w:val="EndnoteText"/>
      </w:pPr>
      <w:r>
        <w:rPr>
          <w:rStyle w:val="EndnoteReference"/>
        </w:rPr>
        <w:endnoteRef/>
      </w:r>
      <w:r>
        <w:t xml:space="preserve"> Parsons, K., Katz, I., Macvean, M., Spada-Rinaldis S., &amp; Shackleton, F., (2016). </w:t>
      </w:r>
      <w:r w:rsidRPr="001F7912">
        <w:rPr>
          <w:i/>
        </w:rPr>
        <w:t>Alternatives to Income Management</w:t>
      </w:r>
      <w:r>
        <w:t xml:space="preserve"> (SPRC Report 08/16). Social Policy Research Centre, University of New South Wales: Sydney, and the Parenting Research Centre </w:t>
      </w:r>
      <w:hyperlink r:id="rId7" w:history="1">
        <w:r w:rsidRPr="00DF4B13">
          <w:rPr>
            <w:rStyle w:val="Hyperlink"/>
          </w:rPr>
          <w:t>http://www.aboriginalaffairs.nsw.gov.au/pdfs/research-and-evaluation/TAB-A-Alternatives-to-IM-Report_FINAL.pdf</w:t>
        </w:r>
      </w:hyperlink>
      <w:r>
        <w:t xml:space="preserve"> </w:t>
      </w:r>
    </w:p>
  </w:endnote>
  <w:endnote w:id="10">
    <w:p w:rsidR="00D237DD" w:rsidRPr="00EA0506" w:rsidRDefault="00D237DD">
      <w:pPr>
        <w:pStyle w:val="EndnoteText"/>
        <w:rPr>
          <w:i/>
        </w:rPr>
      </w:pPr>
      <w:r>
        <w:rPr>
          <w:rStyle w:val="EndnoteReference"/>
        </w:rPr>
        <w:endnoteRef/>
      </w:r>
      <w:r>
        <w:t xml:space="preserve"> Bray, R., (2016). </w:t>
      </w:r>
      <w:r>
        <w:rPr>
          <w:i/>
        </w:rPr>
        <w:t xml:space="preserve">Income management evaluations – what do we now know? Placing the findings of the evaluation of New Income Management in the Northern Territory in context. </w:t>
      </w:r>
      <w:r w:rsidRPr="00946308">
        <w:t>Centre for Aboriginal</w:t>
      </w:r>
      <w:r>
        <w:t xml:space="preserve"> Economic Policy Research (CAEPR) Working Paper No. 111/2016. CAEPR, Australian National University: Canberra.</w:t>
      </w:r>
      <w:r w:rsidRPr="00946308">
        <w:t xml:space="preserve"> </w:t>
      </w:r>
      <w:hyperlink r:id="rId8" w:history="1">
        <w:r w:rsidRPr="007D6754">
          <w:rPr>
            <w:rStyle w:val="Hyperlink"/>
          </w:rPr>
          <w:t>http://caepr.anu.edu.au/sites/default/files/Publications/WP/Income%20Management%20Evaluations_WP111_2016.pdf</w:t>
        </w:r>
      </w:hyperlink>
      <w:r>
        <w:t xml:space="preserve">  </w:t>
      </w:r>
    </w:p>
  </w:endnote>
  <w:endnote w:id="11">
    <w:p w:rsidR="00D237DD" w:rsidRDefault="00D237DD">
      <w:pPr>
        <w:pStyle w:val="EndnoteText"/>
      </w:pPr>
      <w:r w:rsidRPr="00EA2D81">
        <w:rPr>
          <w:vertAlign w:val="superscript"/>
        </w:rPr>
        <w:endnoteRef/>
      </w:r>
      <w:r w:rsidRPr="00EA2D81">
        <w:t xml:space="preserve"> Bray, J.R., Gray, M., Hand, K., Bradbury, B., Eastman, C.</w:t>
      </w:r>
      <w:r>
        <w:t>,</w:t>
      </w:r>
      <w:r w:rsidRPr="00EA2D81">
        <w:t xml:space="preserve"> </w:t>
      </w:r>
      <w:r>
        <w:t>&amp;</w:t>
      </w:r>
      <w:r w:rsidRPr="00EA2D81">
        <w:t xml:space="preserve"> Katz, I.</w:t>
      </w:r>
      <w:r>
        <w:t>,</w:t>
      </w:r>
      <w:r w:rsidRPr="00EA2D81">
        <w:t xml:space="preserve"> (2012)</w:t>
      </w:r>
      <w:r>
        <w:t>.</w:t>
      </w:r>
      <w:r w:rsidRPr="00EA2D81">
        <w:t xml:space="preserve"> </w:t>
      </w:r>
      <w:r w:rsidRPr="00EA2D81">
        <w:rPr>
          <w:i/>
        </w:rPr>
        <w:t>Evaluating New Income Management in the Northern Territory: First Evaluation Report</w:t>
      </w:r>
      <w:r>
        <w:t>.</w:t>
      </w:r>
      <w:r w:rsidRPr="00EA2D81">
        <w:t xml:space="preserve"> </w:t>
      </w:r>
      <w:r>
        <w:t xml:space="preserve">Commonwealth </w:t>
      </w:r>
      <w:r w:rsidRPr="00EA2D81">
        <w:t xml:space="preserve">Department of Families, Housing, Community </w:t>
      </w:r>
      <w:r>
        <w:t>Services and Indigenous Affairs:</w:t>
      </w:r>
      <w:r w:rsidRPr="00EA2D81">
        <w:t xml:space="preserve"> Canberra.</w:t>
      </w:r>
      <w:r>
        <w:t xml:space="preserve"> </w:t>
      </w:r>
      <w:hyperlink r:id="rId9" w:history="1">
        <w:r w:rsidRPr="00DF4B13">
          <w:rPr>
            <w:rStyle w:val="Hyperlink"/>
          </w:rPr>
          <w:t>https://www.dss.gov.au/sites/default/files/documents/11_2012/nim_first_evaluation_report.pdf</w:t>
        </w:r>
      </w:hyperlink>
      <w:r>
        <w:t xml:space="preserve">  </w:t>
      </w:r>
    </w:p>
  </w:endnote>
  <w:endnote w:id="12">
    <w:p w:rsidR="00D237DD" w:rsidRDefault="00D237DD">
      <w:pPr>
        <w:pStyle w:val="EndnoteText"/>
      </w:pPr>
      <w:r>
        <w:rPr>
          <w:rStyle w:val="EndnoteReference"/>
        </w:rPr>
        <w:endnoteRef/>
      </w:r>
      <w:r>
        <w:t xml:space="preserve"> </w:t>
      </w:r>
      <w:r w:rsidRPr="00F96E30">
        <w:t>Brimblecombe, J., McDonnell, J., Barnes, A., Garnggulkpuy Dhurrkay, J., Thomas, D.</w:t>
      </w:r>
      <w:r>
        <w:t>,</w:t>
      </w:r>
      <w:r w:rsidRPr="00F96E30">
        <w:t xml:space="preserve"> </w:t>
      </w:r>
      <w:r>
        <w:t>&amp;</w:t>
      </w:r>
      <w:r w:rsidRPr="00F96E30">
        <w:t xml:space="preserve"> Bailie, R.</w:t>
      </w:r>
      <w:r>
        <w:t>,</w:t>
      </w:r>
      <w:r w:rsidRPr="00F96E30">
        <w:t xml:space="preserve"> (2010)</w:t>
      </w:r>
      <w:r>
        <w:t>.</w:t>
      </w:r>
      <w:r w:rsidRPr="00F96E30">
        <w:t xml:space="preserve"> Impact of income management on store sales in the Northern Territory</w:t>
      </w:r>
      <w:r>
        <w:t>.</w:t>
      </w:r>
      <w:r w:rsidRPr="00F96E30">
        <w:t xml:space="preserve"> </w:t>
      </w:r>
      <w:r w:rsidRPr="00F96E30">
        <w:rPr>
          <w:i/>
        </w:rPr>
        <w:t>Medical Journal of Australia</w:t>
      </w:r>
      <w:r>
        <w:t xml:space="preserve"> 192(10):</w:t>
      </w:r>
      <w:r w:rsidRPr="00F96E30">
        <w:t>549–554.</w:t>
      </w:r>
    </w:p>
  </w:endnote>
  <w:endnote w:id="13">
    <w:p w:rsidR="00D237DD" w:rsidRPr="00316C01" w:rsidRDefault="00D237DD">
      <w:pPr>
        <w:pStyle w:val="EndnoteText"/>
      </w:pPr>
      <w:r>
        <w:rPr>
          <w:rStyle w:val="EndnoteReference"/>
        </w:rPr>
        <w:endnoteRef/>
      </w:r>
      <w:r>
        <w:t xml:space="preserve"> Bray, J., Gray, M., Hand, K., Katz, I., (2014). </w:t>
      </w:r>
      <w:r>
        <w:rPr>
          <w:i/>
        </w:rPr>
        <w:t xml:space="preserve">Evaluating Income Management in the Northern Territory: final evaluation report. </w:t>
      </w:r>
      <w:r>
        <w:t xml:space="preserve">Social Policy Research Centre, University of New South Wales: Sydney. </w:t>
      </w:r>
      <w:hyperlink r:id="rId10" w:history="1">
        <w:r w:rsidRPr="007D6754">
          <w:rPr>
            <w:rStyle w:val="Hyperlink"/>
          </w:rPr>
          <w:t>https://www.sprc.unsw.edu.au/media/SPRCFile/Evaluation_of_New_Income_Management_in_the_Northern_Territory_full_report.pdf</w:t>
        </w:r>
      </w:hyperlink>
      <w:r>
        <w:t xml:space="preserve"> </w:t>
      </w:r>
    </w:p>
  </w:endnote>
  <w:endnote w:id="14">
    <w:p w:rsidR="00D237DD" w:rsidRDefault="00D237DD">
      <w:pPr>
        <w:pStyle w:val="EndnoteText"/>
      </w:pPr>
      <w:r>
        <w:rPr>
          <w:rStyle w:val="EndnoteReference"/>
        </w:rPr>
        <w:endnoteRef/>
      </w:r>
      <w:r>
        <w:t xml:space="preserve"> Commonwealth Ombudsman, (2016). </w:t>
      </w:r>
      <w:r w:rsidRPr="00C12FE2">
        <w:rPr>
          <w:i/>
        </w:rPr>
        <w:t>Commonwealth Ombudsman Annual Report 2015-16</w:t>
      </w:r>
      <w:r>
        <w:t xml:space="preserve">. Commonwealth Ombudsman: Canberra. </w:t>
      </w:r>
      <w:hyperlink r:id="rId11" w:history="1">
        <w:r w:rsidRPr="007D6754">
          <w:rPr>
            <w:rStyle w:val="Hyperlink"/>
          </w:rPr>
          <w:t>http://www.ombudsman.gov.au/__data/assets/pdf_file/0022/41584/ombudsman-annual-report15-16.pdf</w:t>
        </w:r>
      </w:hyperlink>
      <w:r>
        <w:t xml:space="preserve"> </w:t>
      </w:r>
    </w:p>
  </w:endnote>
  <w:endnote w:id="15">
    <w:p w:rsidR="00D237DD" w:rsidRDefault="00D237DD">
      <w:pPr>
        <w:pStyle w:val="EndnoteText"/>
      </w:pPr>
      <w:r>
        <w:rPr>
          <w:rStyle w:val="EndnoteReference"/>
        </w:rPr>
        <w:endnoteRef/>
      </w:r>
      <w:r>
        <w:t xml:space="preserve"> Australian Senate, (2016). </w:t>
      </w:r>
      <w:r w:rsidRPr="00022A30">
        <w:rPr>
          <w:i/>
        </w:rPr>
        <w:t>Community Affairs Legislation Committee: Estimates, Thursday, 20 October 2016</w:t>
      </w:r>
      <w:r>
        <w:t xml:space="preserve">. Commonwealth of Australia: Canberra. </w:t>
      </w:r>
      <w:hyperlink r:id="rId12" w:history="1">
        <w:r w:rsidRPr="007D6754">
          <w:rPr>
            <w:rStyle w:val="Hyperlink"/>
          </w:rPr>
          <w:t>http://www.aph.gov.au/Parliamentary_Business/Senate_Estimates/clacctte/estimates/sup1617/index</w:t>
        </w:r>
      </w:hyperlink>
      <w:r>
        <w:t xml:space="preserve"> </w:t>
      </w:r>
    </w:p>
  </w:endnote>
  <w:endnote w:id="16">
    <w:p w:rsidR="00D237DD" w:rsidRDefault="00D237DD">
      <w:pPr>
        <w:pStyle w:val="EndnoteText"/>
      </w:pPr>
      <w:r>
        <w:rPr>
          <w:rStyle w:val="EndnoteReference"/>
        </w:rPr>
        <w:endnoteRef/>
      </w:r>
      <w:r>
        <w:t xml:space="preserve"> Borland, J., &amp; Tseng, Y., (2011). Does ‘Work for the dole’ work? An Australian perspective on work experience programs. </w:t>
      </w:r>
      <w:r w:rsidRPr="007D2FDC">
        <w:rPr>
          <w:i/>
        </w:rPr>
        <w:t>Applied Economics</w:t>
      </w:r>
      <w:r>
        <w:t xml:space="preserve"> 43:4353–4368.</w:t>
      </w:r>
    </w:p>
  </w:endnote>
  <w:endnote w:id="17">
    <w:p w:rsidR="00D237DD" w:rsidRDefault="00D237DD">
      <w:pPr>
        <w:pStyle w:val="EndnoteText"/>
      </w:pPr>
      <w:r>
        <w:rPr>
          <w:rStyle w:val="EndnoteReference"/>
        </w:rPr>
        <w:endnoteRef/>
      </w:r>
      <w:r w:rsidRPr="007D2FDC">
        <w:t xml:space="preserve"> Borland, J</w:t>
      </w:r>
      <w:r>
        <w:t>.,</w:t>
      </w:r>
      <w:r w:rsidRPr="007D2FDC">
        <w:t xml:space="preserve"> Considine, M</w:t>
      </w:r>
      <w:r>
        <w:t>.,</w:t>
      </w:r>
      <w:r w:rsidRPr="007D2FDC">
        <w:t xml:space="preserve"> Kalb, G</w:t>
      </w:r>
      <w:r>
        <w:t>.,</w:t>
      </w:r>
      <w:r w:rsidRPr="007D2FDC">
        <w:t xml:space="preserve"> </w:t>
      </w:r>
      <w:r>
        <w:t>&amp;</w:t>
      </w:r>
      <w:r w:rsidRPr="007D2FDC">
        <w:t xml:space="preserve"> Ribar, D.</w:t>
      </w:r>
      <w:r>
        <w:t xml:space="preserve">, (2016). </w:t>
      </w:r>
      <w:r w:rsidRPr="007D2FDC">
        <w:rPr>
          <w:i/>
        </w:rPr>
        <w:t>What are Best-Practice Programs for Jobseekers Facing High Barriers to Employment?</w:t>
      </w:r>
      <w:r>
        <w:t xml:space="preserve">. </w:t>
      </w:r>
      <w:r w:rsidRPr="007D2FDC">
        <w:t xml:space="preserve">Melbourne </w:t>
      </w:r>
      <w:r>
        <w:t xml:space="preserve">Institute Policy Brief No. 4/16. </w:t>
      </w:r>
      <w:r w:rsidRPr="007D2FDC">
        <w:t>The University of Melbourne</w:t>
      </w:r>
      <w:r>
        <w:t xml:space="preserve">: Melbourne. </w:t>
      </w:r>
      <w:hyperlink r:id="rId13" w:history="1">
        <w:r w:rsidRPr="00DF4B13">
          <w:rPr>
            <w:rStyle w:val="Hyperlink"/>
          </w:rPr>
          <w:t>https://www.melbourneinstitute.com/downloads/policy_briefs_series/pb2016n04.pdf</w:t>
        </w:r>
      </w:hyperlink>
      <w:r>
        <w:t xml:space="preserve"> </w:t>
      </w:r>
    </w:p>
  </w:endnote>
  <w:endnote w:id="18">
    <w:p w:rsidR="00D237DD" w:rsidRPr="007D2FDC" w:rsidRDefault="00D237DD">
      <w:pPr>
        <w:pStyle w:val="EndnoteText"/>
      </w:pPr>
      <w:r>
        <w:rPr>
          <w:rStyle w:val="EndnoteReference"/>
        </w:rPr>
        <w:endnoteRef/>
      </w:r>
      <w:r w:rsidRPr="007D2FDC">
        <w:t xml:space="preserve"> Card, D., Kluve, J., &amp; Weber, A. (2015). What works? A meta analysis of recent active labor market program evaluations</w:t>
      </w:r>
      <w:r>
        <w:t>.</w:t>
      </w:r>
      <w:r w:rsidRPr="007D2FDC">
        <w:t> </w:t>
      </w:r>
      <w:r>
        <w:t>Discussion Paper No. 9236</w:t>
      </w:r>
      <w:r w:rsidRPr="007D2FDC">
        <w:t xml:space="preserve">. </w:t>
      </w:r>
      <w:r>
        <w:t xml:space="preserve">Institute for the Study of Labor (IZA): Bonn. </w:t>
      </w:r>
      <w:hyperlink r:id="rId14" w:history="1">
        <w:r w:rsidRPr="00DF4B13">
          <w:rPr>
            <w:rStyle w:val="Hyperlink"/>
          </w:rPr>
          <w:t>http://ftp.iza.org/dp9236.pdf</w:t>
        </w:r>
      </w:hyperlink>
      <w:r>
        <w:t xml:space="preserve"> </w:t>
      </w:r>
    </w:p>
  </w:endnote>
  <w:endnote w:id="19">
    <w:p w:rsidR="00D237DD" w:rsidRDefault="00D237DD">
      <w:pPr>
        <w:pStyle w:val="EndnoteText"/>
      </w:pPr>
      <w:r>
        <w:rPr>
          <w:rStyle w:val="EndnoteReference"/>
        </w:rPr>
        <w:endnoteRef/>
      </w:r>
      <w:r w:rsidRPr="0065749D">
        <w:t xml:space="preserve"> </w:t>
      </w:r>
      <w:r>
        <w:rPr>
          <w:rFonts w:hint="eastAsia"/>
        </w:rPr>
        <w:t>Fowkes, L</w:t>
      </w:r>
      <w:r w:rsidRPr="0065749D">
        <w:rPr>
          <w:rFonts w:hint="eastAsia"/>
        </w:rPr>
        <w:t>.</w:t>
      </w:r>
      <w:r>
        <w:t>,</w:t>
      </w:r>
      <w:r w:rsidRPr="0065749D">
        <w:rPr>
          <w:rFonts w:hint="eastAsia"/>
        </w:rPr>
        <w:t> (2011). </w:t>
      </w:r>
      <w:r w:rsidRPr="0065749D">
        <w:rPr>
          <w:rFonts w:hint="eastAsia"/>
          <w:i/>
        </w:rPr>
        <w:t>Rethinking Australia's employment services</w:t>
      </w:r>
      <w:r w:rsidRPr="0065749D">
        <w:rPr>
          <w:rFonts w:hint="eastAsia"/>
        </w:rPr>
        <w:t xml:space="preserve">. </w:t>
      </w:r>
      <w:r>
        <w:t xml:space="preserve">Whitlam Institute, </w:t>
      </w:r>
      <w:r w:rsidRPr="0065749D">
        <w:rPr>
          <w:rFonts w:hint="eastAsia"/>
        </w:rPr>
        <w:t>University of Western Sydney</w:t>
      </w:r>
      <w:r>
        <w:t>:</w:t>
      </w:r>
      <w:r w:rsidRPr="0065749D">
        <w:rPr>
          <w:rFonts w:hint="eastAsia"/>
        </w:rPr>
        <w:t> Sydney</w:t>
      </w:r>
      <w:r>
        <w:t xml:space="preserve">. </w:t>
      </w:r>
      <w:hyperlink r:id="rId15" w:history="1">
        <w:r w:rsidRPr="00DF4B13">
          <w:rPr>
            <w:rStyle w:val="Hyperlink"/>
          </w:rPr>
          <w:t>https://www.whitlam.org/__data/assets/pdf_file/0004/181183/Rethinking_Australias_Employment_Services.pdf</w:t>
        </w:r>
      </w:hyperlink>
      <w:r>
        <w:t xml:space="preserve"> </w:t>
      </w:r>
    </w:p>
  </w:endnote>
  <w:endnote w:id="20">
    <w:p w:rsidR="00D237DD" w:rsidRDefault="00D237DD">
      <w:pPr>
        <w:pStyle w:val="EndnoteText"/>
      </w:pPr>
      <w:r>
        <w:rPr>
          <w:rStyle w:val="EndnoteReference"/>
        </w:rPr>
        <w:endnoteRef/>
      </w:r>
      <w:r>
        <w:t xml:space="preserve"> Goodwin-Smith, I., &amp; Hutchinson, C., (2014). </w:t>
      </w:r>
      <w:r w:rsidRPr="0065749D">
        <w:rPr>
          <w:i/>
        </w:rPr>
        <w:t>Beyond supply and demand: addressing the complexities of workforce exclusion in Australia</w:t>
      </w:r>
      <w:r>
        <w:t xml:space="preserve">. Australian Centre for Community Services Research, Anglicare Australia: Canberra. </w:t>
      </w:r>
      <w:hyperlink r:id="rId16" w:history="1">
        <w:r w:rsidRPr="00DF4B13">
          <w:rPr>
            <w:rStyle w:val="Hyperlink"/>
          </w:rPr>
          <w:t>http://apo.org.au/files/Resource/beyond_supply_and_demand_final_without_embargo.pdf</w:t>
        </w:r>
      </w:hyperlink>
      <w:r>
        <w:t xml:space="preserve"> </w:t>
      </w:r>
    </w:p>
  </w:endnote>
  <w:endnote w:id="21">
    <w:p w:rsidR="00D237DD" w:rsidRDefault="00D237DD">
      <w:pPr>
        <w:pStyle w:val="EndnoteText"/>
      </w:pPr>
      <w:r>
        <w:rPr>
          <w:rStyle w:val="EndnoteReference"/>
        </w:rPr>
        <w:endnoteRef/>
      </w:r>
      <w:r>
        <w:t xml:space="preserve"> Department of Prime Minister and Cabinet, (2016).</w:t>
      </w:r>
      <w:r w:rsidRPr="00AF2C60">
        <w:t xml:space="preserve"> </w:t>
      </w:r>
      <w:r>
        <w:t>‘</w:t>
      </w:r>
      <w:r w:rsidRPr="00AF2C60">
        <w:t>T</w:t>
      </w:r>
      <w:r>
        <w:t>he Community Development P</w:t>
      </w:r>
      <w:r w:rsidRPr="00AF2C60">
        <w:t>rogramme (CDP)</w:t>
      </w:r>
      <w:r>
        <w:t xml:space="preserve">’. </w:t>
      </w:r>
      <w:hyperlink r:id="rId17" w:history="1">
        <w:r w:rsidRPr="00DF4B13">
          <w:rPr>
            <w:rStyle w:val="Hyperlink"/>
          </w:rPr>
          <w:t>https://www.dpmc.gov.au/indigenous-affairs/employment/community-development-programme-cdp</w:t>
        </w:r>
      </w:hyperlink>
      <w:r>
        <w:t xml:space="preserve"> Accessed 18 January, 2017. </w:t>
      </w:r>
    </w:p>
  </w:endnote>
  <w:endnote w:id="22">
    <w:p w:rsidR="00D237DD" w:rsidRDefault="00D237DD">
      <w:pPr>
        <w:pStyle w:val="EndnoteText"/>
      </w:pPr>
      <w:r w:rsidRPr="00D237DD">
        <w:rPr>
          <w:vertAlign w:val="superscript"/>
        </w:rPr>
        <w:endnoteRef/>
      </w:r>
      <w:r w:rsidRPr="00D237DD">
        <w:t xml:space="preserve"> Fowkes, L., (2016). </w:t>
      </w:r>
      <w:r w:rsidRPr="00D237DD">
        <w:rPr>
          <w:i/>
        </w:rPr>
        <w:t>Impact on social security penalties of increased remote Work for the Dole requirements</w:t>
      </w:r>
      <w:r>
        <w:rPr>
          <w:i/>
        </w:rPr>
        <w:t xml:space="preserve">. </w:t>
      </w:r>
      <w:r>
        <w:t xml:space="preserve">Centre for Aboriginal Economic Policy Research (CAEPR) Working paper No 112/2016. CAEPR, Australian National University: Canberra. </w:t>
      </w:r>
      <w:hyperlink r:id="rId18" w:history="1">
        <w:r w:rsidRPr="00DF4B13">
          <w:rPr>
            <w:rStyle w:val="Hyperlink"/>
          </w:rPr>
          <w:t>http://caepr.anu.edu.au/sites/default/files/Publications/WP/16-081-WP-WORKDOLE+D(22Jun16).pdf</w:t>
        </w:r>
      </w:hyperlink>
      <w:r>
        <w:t xml:space="preserve"> </w:t>
      </w:r>
    </w:p>
  </w:endnote>
  <w:endnote w:id="23">
    <w:p w:rsidR="00D237DD" w:rsidRDefault="00D237DD">
      <w:pPr>
        <w:pStyle w:val="EndnoteText"/>
      </w:pPr>
      <w:r>
        <w:rPr>
          <w:rStyle w:val="EndnoteReference"/>
        </w:rPr>
        <w:endnoteRef/>
      </w:r>
      <w:r>
        <w:t xml:space="preserve"> Fowkes, L., &amp; Sander, W., (2016). </w:t>
      </w:r>
      <w:r w:rsidRPr="00D237DD">
        <w:rPr>
          <w:i/>
        </w:rPr>
        <w:t>Financial penalties under the Remote Jobs and Communities Program</w:t>
      </w:r>
      <w:r>
        <w:t xml:space="preserve">. A report prepared for Jobs Australia. Centre for Aboriginal Economic Policy Research, Australian National University: Canberra. </w:t>
      </w:r>
      <w:hyperlink r:id="rId19" w:history="1">
        <w:r w:rsidRPr="00DF4B13">
          <w:rPr>
            <w:rStyle w:val="Hyperlink"/>
          </w:rPr>
          <w:t>https://www.ja.com.au/sites/default/files/financial_penalties_in_the_rjcp_8012016.pdf</w:t>
        </w:r>
      </w:hyperlink>
      <w:r>
        <w:t xml:space="preserve"> </w:t>
      </w:r>
    </w:p>
  </w:endnote>
  <w:endnote w:id="24">
    <w:p w:rsidR="001B03D7" w:rsidRPr="001B03D7" w:rsidRDefault="001B03D7">
      <w:pPr>
        <w:pStyle w:val="EndnoteText"/>
      </w:pPr>
      <w:r>
        <w:rPr>
          <w:rStyle w:val="EndnoteReference"/>
        </w:rPr>
        <w:endnoteRef/>
      </w:r>
      <w:r w:rsidRPr="001B03D7">
        <w:t xml:space="preserve"> Jordan,</w:t>
      </w:r>
      <w:r>
        <w:t xml:space="preserve"> K.,</w:t>
      </w:r>
      <w:r w:rsidRPr="001B03D7">
        <w:t xml:space="preserve"> Fowkes,</w:t>
      </w:r>
      <w:r>
        <w:t xml:space="preserve"> L.,</w:t>
      </w:r>
      <w:r w:rsidRPr="001B03D7">
        <w:t xml:space="preserve"> Kral,</w:t>
      </w:r>
      <w:r>
        <w:t xml:space="preserve"> I.,</w:t>
      </w:r>
      <w:r w:rsidRPr="001B03D7">
        <w:t xml:space="preserve"> Sanders,</w:t>
      </w:r>
      <w:r>
        <w:t xml:space="preserve"> W.,</w:t>
      </w:r>
      <w:r w:rsidRPr="001B03D7">
        <w:t xml:space="preserve"> Altman,</w:t>
      </w:r>
      <w:r>
        <w:t xml:space="preserve"> J.,</w:t>
      </w:r>
      <w:r w:rsidRPr="001B03D7">
        <w:t xml:space="preserve"> Klein,</w:t>
      </w:r>
      <w:r>
        <w:t xml:space="preserve"> E.,</w:t>
      </w:r>
      <w:r w:rsidRPr="001B03D7">
        <w:t xml:space="preserve"> Morrison,</w:t>
      </w:r>
      <w:r>
        <w:t xml:space="preserve"> J.,</w:t>
      </w:r>
      <w:r w:rsidRPr="001B03D7">
        <w:t xml:space="preserve"> Paterson</w:t>
      </w:r>
      <w:r>
        <w:t>, J.,</w:t>
      </w:r>
      <w:r w:rsidRPr="001B03D7">
        <w:t xml:space="preserve"> </w:t>
      </w:r>
      <w:r>
        <w:t xml:space="preserve">(2016). </w:t>
      </w:r>
      <w:r w:rsidRPr="001B03D7">
        <w:rPr>
          <w:i/>
        </w:rPr>
        <w:t>Job creation and income support in remote Indigenous Australia: moving forward with a better system</w:t>
      </w:r>
      <w:r>
        <w:rPr>
          <w:i/>
        </w:rPr>
        <w:t xml:space="preserve">. </w:t>
      </w:r>
      <w:r>
        <w:t xml:space="preserve">Centre for Aboriginal Economic Policy Research (CAEPR) topical issue paper no 2/2016. CAEPR, Australian National University: Canberra.  </w:t>
      </w:r>
      <w:hyperlink r:id="rId20" w:history="1">
        <w:r w:rsidRPr="00DF4B13">
          <w:rPr>
            <w:rStyle w:val="Hyperlink"/>
          </w:rPr>
          <w:t>http://caepr.anu.edu.au/sites/default/files/Publications/topical/CAEPR%20Topical%20Issues%202_2016.pdf</w:t>
        </w:r>
      </w:hyperlink>
      <w:r>
        <w:t xml:space="preserve"> </w:t>
      </w:r>
    </w:p>
  </w:endnote>
  <w:endnote w:id="25">
    <w:p w:rsidR="00D237DD" w:rsidRPr="004F4E3D" w:rsidRDefault="00D237DD">
      <w:pPr>
        <w:pStyle w:val="EndnoteText"/>
      </w:pPr>
      <w:r>
        <w:rPr>
          <w:rStyle w:val="EndnoteReference"/>
        </w:rPr>
        <w:endnoteRef/>
      </w:r>
      <w:r>
        <w:t xml:space="preserve"> Richardson, D., (2016). </w:t>
      </w:r>
      <w:r>
        <w:rPr>
          <w:i/>
        </w:rPr>
        <w:t xml:space="preserve">Company tax cuts: what the evidence shows. </w:t>
      </w:r>
      <w:r>
        <w:t xml:space="preserve">The Australia Institute: Canberra. </w:t>
      </w:r>
      <w:hyperlink r:id="rId21" w:history="1">
        <w:r w:rsidRPr="00DF4B13">
          <w:rPr>
            <w:rStyle w:val="Hyperlink"/>
          </w:rPr>
          <w:t>http://www.tai.org.au/sites/defualt/files/P245%20Company%20tax%20-%20what%20the%20evidence%20shows.pdf</w:t>
        </w:r>
      </w:hyperlink>
      <w:r>
        <w:t xml:space="preserve"> </w:t>
      </w:r>
    </w:p>
  </w:endnote>
  <w:endnote w:id="26">
    <w:p w:rsidR="00D237DD" w:rsidRDefault="00D237DD">
      <w:pPr>
        <w:pStyle w:val="EndnoteText"/>
      </w:pPr>
      <w:r>
        <w:rPr>
          <w:rStyle w:val="EndnoteReference"/>
        </w:rPr>
        <w:endnoteRef/>
      </w:r>
      <w:r>
        <w:t xml:space="preserve"> Richardson, D., (2017). </w:t>
      </w:r>
      <w:r>
        <w:rPr>
          <w:i/>
        </w:rPr>
        <w:t xml:space="preserve">Company tax and foreign investment in Australia. </w:t>
      </w:r>
      <w:r>
        <w:t xml:space="preserve">The Australia Institute: Canberra. </w:t>
      </w:r>
      <w:hyperlink r:id="rId22" w:history="1">
        <w:r w:rsidRPr="00DF4B13">
          <w:rPr>
            <w:rStyle w:val="Hyperlink"/>
          </w:rPr>
          <w:t>http://www.tai.org.au/sites/defualt/files/P314%20Company%20tax%20and%20foreign%20investment%20in%20Australia.pdf</w:t>
        </w:r>
      </w:hyperlink>
      <w:r>
        <w:t xml:space="preserve"> </w:t>
      </w:r>
    </w:p>
  </w:endnote>
  <w:endnote w:id="27">
    <w:p w:rsidR="00D237DD" w:rsidRDefault="00D237DD">
      <w:pPr>
        <w:pStyle w:val="EndnoteText"/>
      </w:pPr>
      <w:r>
        <w:rPr>
          <w:rStyle w:val="EndnoteReference"/>
        </w:rPr>
        <w:endnoteRef/>
      </w:r>
      <w:r>
        <w:t xml:space="preserve"> Daley, J., &amp; Coates, B., (2016). 'The full story on company tax cuts and your hip pocket'. </w:t>
      </w:r>
      <w:r>
        <w:rPr>
          <w:i/>
        </w:rPr>
        <w:t>The Conversation, 18 May 2016.</w:t>
      </w:r>
      <w:r>
        <w:t xml:space="preserve"> </w:t>
      </w:r>
      <w:hyperlink r:id="rId23" w:history="1">
        <w:r w:rsidRPr="00DF4B13">
          <w:rPr>
            <w:rStyle w:val="Hyperlink"/>
          </w:rPr>
          <w:t>https://theconversation.com/the-full-story-on-company-taxcuts-and-your-hip-pocket-59458</w:t>
        </w:r>
      </w:hyperlink>
      <w:r>
        <w:t xml:space="preserve"> </w:t>
      </w:r>
    </w:p>
  </w:endnote>
  <w:endnote w:id="28">
    <w:p w:rsidR="00D237DD" w:rsidRDefault="00D237DD">
      <w:pPr>
        <w:pStyle w:val="EndnoteText"/>
      </w:pPr>
      <w:r>
        <w:rPr>
          <w:rStyle w:val="EndnoteReference"/>
        </w:rPr>
        <w:endnoteRef/>
      </w:r>
      <w:r>
        <w:t xml:space="preserve"> </w:t>
      </w:r>
      <w:r w:rsidRPr="00B33D16">
        <w:t>Senate Economics References Committee,</w:t>
      </w:r>
      <w:r>
        <w:t xml:space="preserve"> (2015).</w:t>
      </w:r>
      <w:r w:rsidRPr="00B33D16">
        <w:t> </w:t>
      </w:r>
      <w:r w:rsidRPr="007F4D24">
        <w:rPr>
          <w:i/>
        </w:rPr>
        <w:t>Out of reach? The Australian housing affordability challenge</w:t>
      </w:r>
      <w:r>
        <w:t xml:space="preserve">. The Senate: Canberra. </w:t>
      </w:r>
      <w:hyperlink r:id="rId24" w:history="1">
        <w:r w:rsidRPr="00DF4B13">
          <w:rPr>
            <w:rStyle w:val="Hyperlink"/>
          </w:rPr>
          <w:t>http://www.aph.gov.au/Parliamentary_Business/Committees/Senate/Economics/Affordable_housing_2013/Report</w:t>
        </w:r>
      </w:hyperlink>
      <w:r>
        <w:t xml:space="preserve"> </w:t>
      </w:r>
    </w:p>
  </w:endnote>
  <w:endnote w:id="29">
    <w:p w:rsidR="00D237DD" w:rsidRDefault="00D237DD">
      <w:pPr>
        <w:pStyle w:val="EndnoteText"/>
      </w:pPr>
      <w:r>
        <w:rPr>
          <w:rStyle w:val="EndnoteReference"/>
        </w:rPr>
        <w:endnoteRef/>
      </w:r>
      <w:r>
        <w:t xml:space="preserve"> </w:t>
      </w:r>
      <w:r w:rsidRPr="007F5FEB">
        <w:t>Stone,</w:t>
      </w:r>
      <w:r>
        <w:t xml:space="preserve"> W.,</w:t>
      </w:r>
      <w:r w:rsidRPr="007F5FEB">
        <w:t xml:space="preserve"> Parkinson,</w:t>
      </w:r>
      <w:r>
        <w:t xml:space="preserve"> S.,</w:t>
      </w:r>
      <w:r w:rsidRPr="007F5FEB">
        <w:t xml:space="preserve"> Sharam</w:t>
      </w:r>
      <w:r>
        <w:t>, A.,</w:t>
      </w:r>
      <w:r w:rsidRPr="007F5FEB">
        <w:t xml:space="preserve"> </w:t>
      </w:r>
      <w:r>
        <w:t>&amp;</w:t>
      </w:r>
      <w:r w:rsidRPr="007F5FEB">
        <w:t xml:space="preserve"> Ralston,</w:t>
      </w:r>
      <w:r>
        <w:t xml:space="preserve"> L., (2016).</w:t>
      </w:r>
      <w:r w:rsidRPr="007F5FEB">
        <w:t> </w:t>
      </w:r>
      <w:r w:rsidRPr="007F4D24">
        <w:t>Housing assistance need and provision in Australia: a household-based policy analysis</w:t>
      </w:r>
      <w:r>
        <w:t>.</w:t>
      </w:r>
      <w:r w:rsidRPr="007F5FEB">
        <w:t xml:space="preserve"> Australian Housing and Urban Research Ins</w:t>
      </w:r>
      <w:r>
        <w:t>titute (AHURI) Final Report 262. AHURI:</w:t>
      </w:r>
      <w:r w:rsidRPr="007F5FEB">
        <w:t xml:space="preserve"> Melbourne</w:t>
      </w:r>
      <w:r>
        <w:t xml:space="preserve">. </w:t>
      </w:r>
      <w:hyperlink r:id="rId25" w:history="1">
        <w:r w:rsidRPr="00DF4B13">
          <w:rPr>
            <w:rStyle w:val="Hyperlink"/>
          </w:rPr>
          <w:t>http://www.ahuri.edu.au/__data/assets/pdf_file/0021/7617/AHURI_Final_Report_No262_Housing-assistance-need-and-provision-in-Australia-a-household-based-policy-analysis.pdf</w:t>
        </w:r>
      </w:hyperlink>
      <w:r>
        <w:t xml:space="preserve"> </w:t>
      </w:r>
    </w:p>
  </w:endnote>
  <w:endnote w:id="30">
    <w:p w:rsidR="00D237DD" w:rsidRDefault="00D237DD" w:rsidP="00267D24">
      <w:pPr>
        <w:pStyle w:val="EndnoteText"/>
      </w:pPr>
      <w:r>
        <w:rPr>
          <w:rStyle w:val="EndnoteReference"/>
        </w:rPr>
        <w:endnoteRef/>
      </w:r>
      <w:r>
        <w:t xml:space="preserve"> St</w:t>
      </w:r>
      <w:r w:rsidRPr="002652AA">
        <w:t xml:space="preserve"> Vincent de Paul Society </w:t>
      </w:r>
      <w:r>
        <w:t xml:space="preserve">National Council &amp; </w:t>
      </w:r>
      <w:r w:rsidRPr="002652AA">
        <w:t>National Social Justice Com</w:t>
      </w:r>
      <w:r>
        <w:t>m</w:t>
      </w:r>
      <w:r w:rsidRPr="002652AA">
        <w:t>ittee</w:t>
      </w:r>
      <w:r>
        <w:t>, (2016)</w:t>
      </w:r>
      <w:r w:rsidRPr="002652AA">
        <w:t xml:space="preserve">. </w:t>
      </w:r>
      <w:r>
        <w:rPr>
          <w:i/>
          <w:iCs/>
        </w:rPr>
        <w:t>The ache for home</w:t>
      </w:r>
      <w:r w:rsidRPr="002652AA">
        <w:rPr>
          <w:i/>
          <w:iCs/>
        </w:rPr>
        <w:t>: a plan to address homelessness and housing unaffordability in Australia</w:t>
      </w:r>
      <w:r>
        <w:t>. St</w:t>
      </w:r>
      <w:r w:rsidRPr="002652AA">
        <w:t xml:space="preserve"> Vincent de Paul Society </w:t>
      </w:r>
      <w:r>
        <w:t xml:space="preserve">National Council: Canberra. </w:t>
      </w:r>
      <w:hyperlink r:id="rId26" w:history="1">
        <w:r w:rsidRPr="00E37C08">
          <w:rPr>
            <w:rStyle w:val="Hyperlink"/>
          </w:rPr>
          <w:t>https://www.vinnies.org.au/icms_docs/238828_The_Ache_for_Home_Paper_2016.pdf</w:t>
        </w:r>
      </w:hyperlink>
    </w:p>
  </w:endnote>
  <w:endnote w:id="31">
    <w:p w:rsidR="0066575C" w:rsidRDefault="0066575C">
      <w:pPr>
        <w:pStyle w:val="EndnoteText"/>
      </w:pPr>
      <w:r>
        <w:rPr>
          <w:rStyle w:val="EndnoteReference"/>
        </w:rPr>
        <w:endnoteRef/>
      </w:r>
      <w:r>
        <w:t xml:space="preserve"> AIHW, (2016). </w:t>
      </w:r>
      <w:r w:rsidRPr="0066575C">
        <w:rPr>
          <w:i/>
        </w:rPr>
        <w:t>Specialist homelessness services 2015–16</w:t>
      </w:r>
      <w:r>
        <w:rPr>
          <w:i/>
        </w:rPr>
        <w:t xml:space="preserve">. </w:t>
      </w:r>
      <w:r>
        <w:t xml:space="preserve">AIHW: Canberra. </w:t>
      </w:r>
      <w:hyperlink r:id="rId27" w:history="1">
        <w:r w:rsidRPr="00DF4B13">
          <w:rPr>
            <w:rStyle w:val="Hyperlink"/>
          </w:rPr>
          <w:t>http://www.aihw.gov.au/homelessness/specialist-homelessness-services-2015-16/</w:t>
        </w:r>
      </w:hyperlink>
      <w:r>
        <w:t xml:space="preserve"> </w:t>
      </w:r>
    </w:p>
  </w:endnote>
  <w:endnote w:id="32">
    <w:p w:rsidR="00D237DD" w:rsidRDefault="00D237DD">
      <w:pPr>
        <w:pStyle w:val="EndnoteText"/>
      </w:pPr>
      <w:r>
        <w:rPr>
          <w:rStyle w:val="EndnoteReference"/>
        </w:rPr>
        <w:endnoteRef/>
      </w:r>
      <w:r w:rsidRPr="00850023">
        <w:t xml:space="preserve"> Davidson,</w:t>
      </w:r>
      <w:r>
        <w:t xml:space="preserve"> P.,</w:t>
      </w:r>
      <w:r w:rsidRPr="00850023">
        <w:t xml:space="preserve"> </w:t>
      </w:r>
      <w:r>
        <w:t xml:space="preserve">&amp; </w:t>
      </w:r>
      <w:r w:rsidRPr="00850023">
        <w:t>Evans,</w:t>
      </w:r>
      <w:r>
        <w:t xml:space="preserve"> R.,</w:t>
      </w:r>
      <w:r w:rsidRPr="00850023">
        <w:t> </w:t>
      </w:r>
      <w:r>
        <w:t>(</w:t>
      </w:r>
      <w:r w:rsidRPr="00850023">
        <w:t>2015</w:t>
      </w:r>
      <w:r>
        <w:t>).</w:t>
      </w:r>
      <w:r w:rsidRPr="00850023">
        <w:t xml:space="preserve"> </w:t>
      </w:r>
      <w:r w:rsidRPr="00850023">
        <w:rPr>
          <w:i/>
        </w:rPr>
        <w:t>Fuel on the fire: negative gearing, capital gains tax and housing affordability</w:t>
      </w:r>
      <w:r>
        <w:t>.</w:t>
      </w:r>
      <w:r w:rsidRPr="00850023">
        <w:t xml:space="preserve"> Australian Council of Social Service</w:t>
      </w:r>
      <w:r>
        <w:t xml:space="preserve">: Sydney. </w:t>
      </w:r>
      <w:hyperlink r:id="rId28" w:history="1">
        <w:r w:rsidRPr="00DF4B13">
          <w:rPr>
            <w:rStyle w:val="Hyperlink"/>
          </w:rPr>
          <w:t>http://web.archive.org/web/20150514070140/http://acoss.org.au/images/uploads/Fuel_on_the_fire.pdf</w:t>
        </w:r>
      </w:hyperlink>
      <w:r>
        <w:t xml:space="preserve"> </w:t>
      </w:r>
    </w:p>
  </w:endnote>
  <w:endnote w:id="33">
    <w:p w:rsidR="00D237DD" w:rsidRDefault="00D237DD">
      <w:pPr>
        <w:pStyle w:val="EndnoteText"/>
      </w:pPr>
      <w:r>
        <w:rPr>
          <w:rStyle w:val="EndnoteReference"/>
        </w:rPr>
        <w:endnoteRef/>
      </w:r>
      <w:r w:rsidRPr="00850023">
        <w:t xml:space="preserve"> Daley,</w:t>
      </w:r>
      <w:r>
        <w:t xml:space="preserve"> J.,</w:t>
      </w:r>
      <w:r w:rsidRPr="00850023">
        <w:t xml:space="preserve"> Wood, </w:t>
      </w:r>
      <w:r>
        <w:t>D., (</w:t>
      </w:r>
      <w:r w:rsidRPr="00850023">
        <w:t>2016</w:t>
      </w:r>
      <w:r>
        <w:t>).</w:t>
      </w:r>
      <w:r w:rsidRPr="00850023">
        <w:t xml:space="preserve"> </w:t>
      </w:r>
      <w:r w:rsidRPr="00850023">
        <w:rPr>
          <w:i/>
        </w:rPr>
        <w:t>Hot property: negative gearing and capital gains tax</w:t>
      </w:r>
      <w:r>
        <w:t>.</w:t>
      </w:r>
      <w:r w:rsidRPr="00850023">
        <w:t xml:space="preserve"> Grattan Institute</w:t>
      </w:r>
      <w:r>
        <w:t xml:space="preserve">. </w:t>
      </w:r>
      <w:hyperlink r:id="rId29" w:history="1">
        <w:r w:rsidRPr="00DF4B13">
          <w:rPr>
            <w:rStyle w:val="Hyperlink"/>
          </w:rPr>
          <w:t>https://grattan.edu.au/wp-content/uploads/2016/04/872-Hot-Property.pdf</w:t>
        </w:r>
      </w:hyperlink>
      <w:r>
        <w:t xml:space="preserve"> </w:t>
      </w:r>
    </w:p>
  </w:endnote>
  <w:endnote w:id="34">
    <w:p w:rsidR="00D237DD" w:rsidRDefault="00D237DD">
      <w:pPr>
        <w:pStyle w:val="EndnoteText"/>
      </w:pPr>
      <w:r w:rsidRPr="007F5FEB">
        <w:rPr>
          <w:vertAlign w:val="superscript"/>
        </w:rPr>
        <w:endnoteRef/>
      </w:r>
      <w:r w:rsidRPr="007F5FEB">
        <w:t xml:space="preserve"> Ey, C., (2016). </w:t>
      </w:r>
      <w:r w:rsidRPr="007F5FEB">
        <w:rPr>
          <w:i/>
        </w:rPr>
        <w:t>Housing and the social security system</w:t>
      </w:r>
      <w:r>
        <w:t xml:space="preserve">. Parliamentary Library Research Paper Series 2016-17. Commonwealth Department of Parliamentary Services: Canberra. </w:t>
      </w:r>
      <w:hyperlink r:id="rId30" w:history="1">
        <w:r w:rsidRPr="00DF4B13">
          <w:rPr>
            <w:rStyle w:val="Hyperlink"/>
          </w:rPr>
          <w:t>http://parlinfo.aph.gov.au/parlInfo/download/library/prspub/4870768/upload_binary/4870768.pdf</w:t>
        </w:r>
      </w:hyperlink>
      <w:r>
        <w:t xml:space="preserve"> </w:t>
      </w:r>
    </w:p>
  </w:endnote>
  <w:endnote w:id="35">
    <w:p w:rsidR="008A6367" w:rsidRDefault="008A6367">
      <w:pPr>
        <w:pStyle w:val="EndnoteText"/>
      </w:pPr>
      <w:r>
        <w:rPr>
          <w:rStyle w:val="EndnoteReference"/>
        </w:rPr>
        <w:endnoteRef/>
      </w:r>
      <w:r>
        <w:t xml:space="preserve"> Bonnor, C.,</w:t>
      </w:r>
      <w:r w:rsidRPr="008A6367">
        <w:t xml:space="preserve"> &amp; Shepherd, B</w:t>
      </w:r>
      <w:r>
        <w:t>.,</w:t>
      </w:r>
      <w:r w:rsidRPr="008A6367">
        <w:t xml:space="preserve"> (2016). </w:t>
      </w:r>
      <w:r w:rsidRPr="008A6367">
        <w:rPr>
          <w:i/>
        </w:rPr>
        <w:t>Uneven playing field: the state of Australia's schools</w:t>
      </w:r>
      <w:r w:rsidRPr="008A6367">
        <w:t>.</w:t>
      </w:r>
      <w:r>
        <w:t xml:space="preserve"> The Centre for Policy Development. </w:t>
      </w:r>
      <w:hyperlink r:id="rId31" w:history="1">
        <w:r w:rsidRPr="00DF4B13">
          <w:rPr>
            <w:rStyle w:val="Hyperlink"/>
          </w:rPr>
          <w:t>https://cpd.org.au/wp-content/uploads/2016/05/The-State-of-Australias-Schools.pdf</w:t>
        </w:r>
      </w:hyperlink>
      <w:r>
        <w:t xml:space="preserve"> </w:t>
      </w:r>
    </w:p>
  </w:endnote>
  <w:endnote w:id="36">
    <w:p w:rsidR="00BC244B" w:rsidRDefault="00BC244B">
      <w:pPr>
        <w:pStyle w:val="EndnoteText"/>
      </w:pPr>
      <w:r>
        <w:rPr>
          <w:rStyle w:val="EndnoteReference"/>
        </w:rPr>
        <w:endnoteRef/>
      </w:r>
      <w:r>
        <w:t xml:space="preserve"> Lamb, S., Jackson, J., Walstab., A &amp; Huo, S., (2015). </w:t>
      </w:r>
      <w:r w:rsidRPr="00991FEC">
        <w:rPr>
          <w:i/>
        </w:rPr>
        <w:t>Educational opportunity in Australia 2015: Who succeeds and who misses out</w:t>
      </w:r>
      <w:r>
        <w:rPr>
          <w:i/>
        </w:rPr>
        <w:t>.</w:t>
      </w:r>
      <w:r>
        <w:t xml:space="preserve"> Centre for International Research on Education Systems, Victoria University, for the Mitchell Institute: Melbourne. </w:t>
      </w:r>
      <w:hyperlink r:id="rId32" w:history="1">
        <w:r w:rsidRPr="00A833F7">
          <w:rPr>
            <w:rStyle w:val="Hyperlink"/>
          </w:rPr>
          <w:t>https://www.aisnsw.edu.au/Services/EducationResearch/Latest%20Research%20Documents/Educational%20Opportunity%20in%20Australia%202015.pdf</w:t>
        </w:r>
      </w:hyperlink>
    </w:p>
  </w:endnote>
  <w:endnote w:id="37">
    <w:p w:rsidR="00BC244B" w:rsidRDefault="00BC244B">
      <w:pPr>
        <w:pStyle w:val="EndnoteText"/>
      </w:pPr>
      <w:r>
        <w:rPr>
          <w:rStyle w:val="EndnoteReference"/>
        </w:rPr>
        <w:endnoteRef/>
      </w:r>
      <w:r>
        <w:t xml:space="preserve"> </w:t>
      </w:r>
      <w:r>
        <w:rPr>
          <w:shd w:val="clear" w:color="auto" w:fill="FFFFFF"/>
        </w:rPr>
        <w:t xml:space="preserve">Melhuish, E., Ereky-Stevens, K., Petrogiannis, K., Ariescu, A., Penderi, E., Rentzou, K., Talwell, A., Leseman, P., &amp; Broekhuisen, M., (2015). </w:t>
      </w:r>
      <w:r w:rsidRPr="006F0989">
        <w:rPr>
          <w:i/>
          <w:shd w:val="clear" w:color="auto" w:fill="FFFFFF"/>
        </w:rPr>
        <w:t xml:space="preserve">A review of research on the effects of early childhood education and </w:t>
      </w:r>
      <w:r w:rsidRPr="006F0989">
        <w:rPr>
          <w:i/>
        </w:rPr>
        <w:t>care</w:t>
      </w:r>
      <w:r w:rsidRPr="006F0989">
        <w:rPr>
          <w:i/>
          <w:shd w:val="clear" w:color="auto" w:fill="FFFFFF"/>
        </w:rPr>
        <w:t xml:space="preserve"> (ECEC) on child development</w:t>
      </w:r>
      <w:r>
        <w:rPr>
          <w:shd w:val="clear" w:color="auto" w:fill="FFFFFF"/>
        </w:rPr>
        <w:t xml:space="preserve">. Curriculum and Quality Analysis and Impact Review of Early Childhood Education and Care (CARE). </w:t>
      </w:r>
      <w:hyperlink r:id="rId33" w:history="1">
        <w:r w:rsidRPr="00A833F7">
          <w:rPr>
            <w:rStyle w:val="Hyperlink"/>
            <w:shd w:val="clear" w:color="auto" w:fill="FFFFFF"/>
          </w:rPr>
          <w:t>http://ecec-care.org/fileadmin/careproject/Publications/reports/summaries/D4__1_EcecutiveSummary.pdf</w:t>
        </w:r>
      </w:hyperlink>
    </w:p>
  </w:endnote>
  <w:endnote w:id="38">
    <w:p w:rsidR="00BC244B" w:rsidRDefault="00BC244B">
      <w:pPr>
        <w:pStyle w:val="EndnoteText"/>
      </w:pPr>
      <w:r>
        <w:rPr>
          <w:rStyle w:val="EndnoteReference"/>
        </w:rPr>
        <w:endnoteRef/>
      </w:r>
      <w:r>
        <w:t xml:space="preserve"> Pricewaterhouse Coopers (PwC), (2014). </w:t>
      </w:r>
      <w:r w:rsidRPr="00AA24F4">
        <w:rPr>
          <w:i/>
        </w:rPr>
        <w:t>Putting a value on early childhood education and care in Australia</w:t>
      </w:r>
      <w:r>
        <w:rPr>
          <w:i/>
        </w:rPr>
        <w:t xml:space="preserve">. </w:t>
      </w:r>
      <w:r>
        <w:t xml:space="preserve">PwC Australia: Canberra. </w:t>
      </w:r>
      <w:hyperlink r:id="rId34" w:history="1">
        <w:r w:rsidRPr="00A833F7">
          <w:rPr>
            <w:rStyle w:val="Hyperlink"/>
          </w:rPr>
          <w:t>http://pwc.docalytics.com/v/putting-value-on-ecec</w:t>
        </w:r>
      </w:hyperlink>
    </w:p>
  </w:endnote>
  <w:endnote w:id="39">
    <w:p w:rsidR="00BC244B" w:rsidRDefault="00BC244B">
      <w:pPr>
        <w:pStyle w:val="EndnoteText"/>
      </w:pPr>
      <w:r>
        <w:rPr>
          <w:rStyle w:val="EndnoteReference"/>
        </w:rPr>
        <w:endnoteRef/>
      </w:r>
      <w:r>
        <w:t xml:space="preserve"> </w:t>
      </w:r>
      <w:r>
        <w:rPr>
          <w:shd w:val="clear" w:color="auto" w:fill="FFFFFF"/>
        </w:rPr>
        <w:t xml:space="preserve">Goldfeld, S., O'Connor, E., O'Connor, M., Sayers, M., </w:t>
      </w:r>
      <w:r w:rsidRPr="00060CA7">
        <w:t>Moore</w:t>
      </w:r>
      <w:r>
        <w:rPr>
          <w:shd w:val="clear" w:color="auto" w:fill="FFFFFF"/>
        </w:rPr>
        <w:t>, T., Kvalsvig, A., &amp; Brinkman, S., (2016). The role of preschool in promoting children’s healthy development: Evidence from an Australian population cohort.</w:t>
      </w:r>
      <w:r>
        <w:rPr>
          <w:rStyle w:val="apple-converted-space"/>
          <w:rFonts w:cs="Arial"/>
          <w:color w:val="222222"/>
          <w:sz w:val="20"/>
          <w:shd w:val="clear" w:color="auto" w:fill="FFFFFF"/>
        </w:rPr>
        <w:t> </w:t>
      </w:r>
      <w:r>
        <w:rPr>
          <w:i/>
          <w:iCs/>
          <w:shd w:val="clear" w:color="auto" w:fill="FFFFFF"/>
        </w:rPr>
        <w:t>Early Childhood Research Quarterly</w:t>
      </w:r>
      <w:r>
        <w:rPr>
          <w:shd w:val="clear" w:color="auto" w:fill="FFFFFF"/>
        </w:rPr>
        <w:t xml:space="preserve"> 35:40-48.</w:t>
      </w:r>
    </w:p>
  </w:endnote>
  <w:endnote w:id="40">
    <w:p w:rsidR="00BC244B" w:rsidRDefault="00BC244B">
      <w:pPr>
        <w:pStyle w:val="EndnoteText"/>
      </w:pPr>
      <w:r>
        <w:rPr>
          <w:rStyle w:val="EndnoteReference"/>
        </w:rPr>
        <w:endnoteRef/>
      </w:r>
      <w:r>
        <w:t xml:space="preserve"> O’Connell, M., Fox, S., Hinz, B., and Cole, H., (2016). </w:t>
      </w:r>
      <w:r w:rsidRPr="00BC244B">
        <w:rPr>
          <w:i/>
        </w:rPr>
        <w:t>Quality Early Education for All: Fostering, entrepreneurial, resilient and capable leaders</w:t>
      </w:r>
      <w:r>
        <w:t xml:space="preserve">. Mitchell Institute policy paper No. 01/2016. Mitchell Institute: Melbourne. </w:t>
      </w:r>
      <w:hyperlink r:id="rId35" w:history="1">
        <w:r w:rsidRPr="00DF4B13">
          <w:rPr>
            <w:rStyle w:val="Hyperlink"/>
          </w:rPr>
          <w:t>http://www.mitchellinstitute.org.au/wp-content/uploads/2016/04/Quality-Early-Education-for-All-FINAL.pdf</w:t>
        </w:r>
      </w:hyperlink>
      <w:r>
        <w:t xml:space="preserve"> </w:t>
      </w:r>
    </w:p>
  </w:endnote>
  <w:endnote w:id="41">
    <w:p w:rsidR="00BC244B" w:rsidRDefault="00BC244B">
      <w:pPr>
        <w:pStyle w:val="EndnoteText"/>
      </w:pPr>
      <w:r>
        <w:rPr>
          <w:rStyle w:val="EndnoteReference"/>
        </w:rPr>
        <w:endnoteRef/>
      </w:r>
      <w:r>
        <w:t xml:space="preserve"> </w:t>
      </w:r>
      <w:r>
        <w:rPr>
          <w:shd w:val="clear" w:color="auto" w:fill="FFFFFF"/>
        </w:rPr>
        <w:t xml:space="preserve">Wong, S., Harrison, L., Rivalland, C., &amp; Whiteford, C. (2014). Utilisation of early childhood education and care services in a nationally </w:t>
      </w:r>
      <w:r w:rsidRPr="00060CA7">
        <w:t>representative</w:t>
      </w:r>
      <w:r>
        <w:rPr>
          <w:shd w:val="clear" w:color="auto" w:fill="FFFFFF"/>
        </w:rPr>
        <w:t xml:space="preserve"> sample of Australian children: A focus on disadvantage. </w:t>
      </w:r>
      <w:r>
        <w:rPr>
          <w:i/>
          <w:shd w:val="clear" w:color="auto" w:fill="FFFFFF"/>
        </w:rPr>
        <w:t xml:space="preserve">Australasian Journal of Early Childhood </w:t>
      </w:r>
      <w:r>
        <w:rPr>
          <w:shd w:val="clear" w:color="auto" w:fill="FFFFFF"/>
        </w:rPr>
        <w:t>39(20): 60-68.</w:t>
      </w:r>
    </w:p>
  </w:endnote>
  <w:endnote w:id="42">
    <w:p w:rsidR="00BC244B" w:rsidRDefault="00BC244B">
      <w:pPr>
        <w:pStyle w:val="EndnoteText"/>
      </w:pPr>
      <w:r>
        <w:rPr>
          <w:rStyle w:val="EndnoteReference"/>
        </w:rPr>
        <w:endnoteRef/>
      </w:r>
      <w:r>
        <w:t xml:space="preserve"> Fox, S., &amp; Geddes, M., (2016). </w:t>
      </w:r>
      <w:r w:rsidRPr="00BC244B">
        <w:rPr>
          <w:i/>
        </w:rPr>
        <w:t>Preschool - Two Years are Better Than One: Developing a Preschool Program for Australian 3 Year Olds – Evidence, Policy and Implementation</w:t>
      </w:r>
      <w:r>
        <w:t xml:space="preserve">. Mitchell Institute Policy Paper No. 03/2016. Mitchell Institute: Melbourne. </w:t>
      </w:r>
      <w:hyperlink r:id="rId36" w:history="1">
        <w:r w:rsidRPr="00DF4B13">
          <w:rPr>
            <w:rStyle w:val="Hyperlink"/>
          </w:rPr>
          <w:t>http://www.mitchellinstitute.org.au/wp-content/uploads/2016/10/Two-Years-are-Better-than-One.pdf</w:t>
        </w:r>
      </w:hyperlink>
      <w:r>
        <w:t xml:space="preserve"> </w:t>
      </w:r>
    </w:p>
  </w:endnote>
  <w:endnote w:id="43">
    <w:p w:rsidR="00D237DD" w:rsidRPr="00010E73" w:rsidRDefault="00D237DD" w:rsidP="00010E73">
      <w:pPr>
        <w:pStyle w:val="EndnoteText"/>
      </w:pPr>
      <w:r w:rsidRPr="00010E73">
        <w:rPr>
          <w:vertAlign w:val="superscript"/>
        </w:rPr>
        <w:endnoteRef/>
      </w:r>
      <w:r w:rsidRPr="00010E73">
        <w:t xml:space="preserve"> Gonski,</w:t>
      </w:r>
      <w:r>
        <w:t xml:space="preserve"> D., (2011).</w:t>
      </w:r>
      <w:r w:rsidRPr="00010E73">
        <w:t xml:space="preserve"> </w:t>
      </w:r>
      <w:r>
        <w:rPr>
          <w:i/>
        </w:rPr>
        <w:t>Review of funding for schooling:  Final r</w:t>
      </w:r>
      <w:r w:rsidRPr="00010E73">
        <w:rPr>
          <w:i/>
        </w:rPr>
        <w:t>eport</w:t>
      </w:r>
      <w:r>
        <w:rPr>
          <w:i/>
        </w:rPr>
        <w:t>.</w:t>
      </w:r>
      <w:r w:rsidRPr="00010E73">
        <w:t xml:space="preserve"> </w:t>
      </w:r>
      <w:r>
        <w:t xml:space="preserve">Department of Education, Employment and Workplace Relations: Canberra. </w:t>
      </w:r>
      <w:hyperlink r:id="rId37" w:history="1">
        <w:r w:rsidRPr="00010E73">
          <w:rPr>
            <w:rStyle w:val="Hyperlink"/>
          </w:rPr>
          <w:t>http://apo.org.au/resource/review-funding-schooling-final-report</w:t>
        </w:r>
      </w:hyperlink>
      <w:r w:rsidRPr="00010E73">
        <w:t xml:space="preserve">. </w:t>
      </w:r>
    </w:p>
  </w:endnote>
  <w:endnote w:id="44">
    <w:p w:rsidR="00D237DD" w:rsidRDefault="00D237DD">
      <w:pPr>
        <w:pStyle w:val="EndnoteText"/>
      </w:pPr>
      <w:r>
        <w:rPr>
          <w:rStyle w:val="EndnoteReference"/>
        </w:rPr>
        <w:endnoteRef/>
      </w:r>
      <w:r w:rsidRPr="00FA5CEA">
        <w:t xml:space="preserve"> Friel</w:t>
      </w:r>
      <w:r>
        <w:t>,</w:t>
      </w:r>
      <w:r w:rsidRPr="00FA5CEA">
        <w:t xml:space="preserve"> S</w:t>
      </w:r>
      <w:r>
        <w:t>.,</w:t>
      </w:r>
      <w:r w:rsidRPr="00FA5CEA">
        <w:t xml:space="preserve"> (2014)</w:t>
      </w:r>
      <w:r>
        <w:t>.</w:t>
      </w:r>
      <w:r w:rsidRPr="00FA5CEA">
        <w:t xml:space="preserve"> A fair go for health? Not at the moment. </w:t>
      </w:r>
      <w:r w:rsidRPr="001776B6">
        <w:rPr>
          <w:i/>
        </w:rPr>
        <w:t>Australia and New Zealand Journal of Public Health</w:t>
      </w:r>
      <w:r w:rsidRPr="00FA5CEA">
        <w:t> 38</w:t>
      </w:r>
      <w:r>
        <w:t>:</w:t>
      </w:r>
      <w:r w:rsidRPr="00FA5CEA">
        <w:t>302–3.</w:t>
      </w:r>
    </w:p>
  </w:endnote>
  <w:endnote w:id="45">
    <w:p w:rsidR="00D237DD" w:rsidRDefault="00D237DD">
      <w:pPr>
        <w:pStyle w:val="EndnoteText"/>
      </w:pPr>
      <w:r>
        <w:rPr>
          <w:rStyle w:val="EndnoteReference"/>
        </w:rPr>
        <w:endnoteRef/>
      </w:r>
      <w:r>
        <w:t xml:space="preserve"> </w:t>
      </w:r>
      <w:r w:rsidRPr="00FA5CEA">
        <w:t xml:space="preserve">Australian Institute of Health and Welfare (AIHW), (2016). </w:t>
      </w:r>
      <w:r w:rsidRPr="00FA5CEA">
        <w:rPr>
          <w:i/>
        </w:rPr>
        <w:t>Australia’s Health 2016</w:t>
      </w:r>
      <w:r w:rsidRPr="00FA5CEA">
        <w:t>. Australia's health no. 15. Cat. no. AUS 199. AIHW</w:t>
      </w:r>
      <w:r>
        <w:t xml:space="preserve">: Canberra. </w:t>
      </w:r>
      <w:hyperlink r:id="rId38" w:history="1">
        <w:r w:rsidRPr="00DF4B13">
          <w:rPr>
            <w:rStyle w:val="Hyperlink"/>
          </w:rPr>
          <w:t>http://www.aihw.gov.au/WorkArea/DownloadAsset.aspx?id=60129555788</w:t>
        </w:r>
      </w:hyperlink>
      <w:r>
        <w:t xml:space="preserve"> </w:t>
      </w:r>
    </w:p>
  </w:endnote>
  <w:endnote w:id="46">
    <w:p w:rsidR="00D237DD" w:rsidRPr="00FA5CEA" w:rsidRDefault="00D237DD" w:rsidP="00FA5CEA">
      <w:pPr>
        <w:pStyle w:val="EndnoteText"/>
      </w:pPr>
      <w:r w:rsidRPr="00FA5CEA">
        <w:rPr>
          <w:rStyle w:val="EndnoteReference"/>
        </w:rPr>
        <w:endnoteRef/>
      </w:r>
      <w:r w:rsidRPr="00FA5CEA">
        <w:t xml:space="preserve"> Brown,</w:t>
      </w:r>
      <w:r>
        <w:t xml:space="preserve"> L.,</w:t>
      </w:r>
      <w:r w:rsidRPr="00FA5CEA">
        <w:t xml:space="preserve"> Thurecht</w:t>
      </w:r>
      <w:r>
        <w:t>, L.,</w:t>
      </w:r>
      <w:r w:rsidRPr="00FA5CEA">
        <w:t xml:space="preserve"> </w:t>
      </w:r>
      <w:r>
        <w:t>&amp;</w:t>
      </w:r>
      <w:r w:rsidRPr="00FA5CEA">
        <w:t xml:space="preserve"> Nepal,</w:t>
      </w:r>
      <w:r>
        <w:t xml:space="preserve"> B., (2012). </w:t>
      </w:r>
      <w:r w:rsidRPr="00FA5CEA">
        <w:rPr>
          <w:i/>
        </w:rPr>
        <w:t>The Cost of Inaction on the Social Determinants of Health</w:t>
      </w:r>
      <w:r>
        <w:t>.</w:t>
      </w:r>
      <w:r w:rsidRPr="00FA5CEA">
        <w:t xml:space="preserve"> Second Report on Health Inequalities</w:t>
      </w:r>
      <w:r>
        <w:t>. Prepared by the National Centre for Social and Economic Modelling (NATSEM) for Catholic health Australia. NATSEM, University of Canbrra: Canberra.</w:t>
      </w:r>
      <w:r w:rsidRPr="00FA5CEA">
        <w:t xml:space="preserve"> </w:t>
      </w:r>
      <w:hyperlink r:id="rId39" w:history="1">
        <w:r w:rsidRPr="00DF4B13">
          <w:rPr>
            <w:rStyle w:val="Hyperlink"/>
          </w:rPr>
          <w:t>http://www.natsem.canberra.edu.au/storage/CHA-NATSEM%20Cost%20of%20Inaction.pdf</w:t>
        </w:r>
      </w:hyperlink>
      <w:r>
        <w:t xml:space="preserve"> </w:t>
      </w:r>
    </w:p>
  </w:endnote>
  <w:endnote w:id="47">
    <w:p w:rsidR="00D237DD" w:rsidRDefault="00D237DD">
      <w:pPr>
        <w:pStyle w:val="EndnoteText"/>
      </w:pPr>
      <w:r>
        <w:rPr>
          <w:rStyle w:val="EndnoteReference"/>
        </w:rPr>
        <w:endnoteRef/>
      </w:r>
      <w:r w:rsidRPr="00BE77F6">
        <w:t xml:space="preserve">  Applied Economics</w:t>
      </w:r>
      <w:r>
        <w:t>, (2003)</w:t>
      </w:r>
      <w:r w:rsidRPr="00BE77F6">
        <w:t xml:space="preserve">. </w:t>
      </w:r>
      <w:r w:rsidRPr="00FA5CEA">
        <w:rPr>
          <w:i/>
        </w:rPr>
        <w:t>Returns on investment in public health: an epidemiological and economic analysis</w:t>
      </w:r>
      <w:r w:rsidRPr="00BE77F6">
        <w:t>. Prepared for the Commonwealth Department of Health and Ageing</w:t>
      </w:r>
      <w:r>
        <w:t>: Canberra</w:t>
      </w:r>
      <w:r w:rsidRPr="00BE77F6">
        <w:t xml:space="preserve">. </w:t>
      </w:r>
      <w:hyperlink r:id="rId40" w:history="1">
        <w:r w:rsidRPr="00BE77F6">
          <w:rPr>
            <w:rStyle w:val="Hyperlink"/>
          </w:rPr>
          <w:t>http://www.appliedeconomics.com.au/pubs/reports/health/ph00.htm</w:t>
        </w:r>
      </w:hyperlink>
    </w:p>
  </w:endnote>
  <w:endnote w:id="48">
    <w:p w:rsidR="00D237DD" w:rsidRPr="00BE77F6" w:rsidRDefault="00D237DD" w:rsidP="00BE77F6">
      <w:pPr>
        <w:pStyle w:val="EndnoteText"/>
      </w:pPr>
      <w:r w:rsidRPr="00BE77F6">
        <w:rPr>
          <w:vertAlign w:val="superscript"/>
        </w:rPr>
        <w:endnoteRef/>
      </w:r>
      <w:r w:rsidRPr="00BE77F6">
        <w:t xml:space="preserve"> Smith</w:t>
      </w:r>
      <w:r>
        <w:t>,</w:t>
      </w:r>
      <w:r w:rsidRPr="00BE77F6">
        <w:t xml:space="preserve"> J., Crawford</w:t>
      </w:r>
      <w:r>
        <w:t>,</w:t>
      </w:r>
      <w:r w:rsidRPr="00BE77F6">
        <w:t xml:space="preserve"> G</w:t>
      </w:r>
      <w:r>
        <w:t>.</w:t>
      </w:r>
      <w:r w:rsidRPr="00BE77F6">
        <w:t>, Signal</w:t>
      </w:r>
      <w:r>
        <w:t>,</w:t>
      </w:r>
      <w:r w:rsidRPr="00BE77F6">
        <w:t xml:space="preserve"> L</w:t>
      </w:r>
      <w:r>
        <w:t>.,</w:t>
      </w:r>
      <w:r w:rsidRPr="00BE77F6">
        <w:t xml:space="preserve"> (2016)</w:t>
      </w:r>
      <w:r>
        <w:t>.</w:t>
      </w:r>
      <w:r w:rsidRPr="00BE77F6">
        <w:t xml:space="preserve"> The case of national health promotion pol</w:t>
      </w:r>
      <w:r>
        <w:t>icy in Australia: where to now?</w:t>
      </w:r>
      <w:r w:rsidRPr="00BE77F6">
        <w:t> </w:t>
      </w:r>
      <w:r w:rsidRPr="00BE77F6">
        <w:rPr>
          <w:i/>
        </w:rPr>
        <w:t>Health Promotion Journal of Australia</w:t>
      </w:r>
      <w:r w:rsidRPr="00BE77F6">
        <w:t> 27</w:t>
      </w:r>
      <w:r>
        <w:t>:</w:t>
      </w:r>
      <w:r w:rsidRPr="00BE77F6">
        <w:t>61-65.</w:t>
      </w:r>
    </w:p>
  </w:endnote>
  <w:endnote w:id="49">
    <w:p w:rsidR="00D237DD" w:rsidRDefault="00D237DD">
      <w:pPr>
        <w:pStyle w:val="EndnoteText"/>
      </w:pPr>
      <w:r>
        <w:rPr>
          <w:rStyle w:val="EndnoteReference"/>
        </w:rPr>
        <w:endnoteRef/>
      </w:r>
      <w:r w:rsidRPr="00FA5CEA">
        <w:t xml:space="preserve"> Russel</w:t>
      </w:r>
      <w:r>
        <w:t>,</w:t>
      </w:r>
      <w:r w:rsidRPr="00FA5CEA">
        <w:t xml:space="preserve"> L</w:t>
      </w:r>
      <w:r>
        <w:t>.,</w:t>
      </w:r>
      <w:r w:rsidRPr="00FA5CEA">
        <w:t xml:space="preserve"> Rubin</w:t>
      </w:r>
      <w:r>
        <w:t>,</w:t>
      </w:r>
      <w:r w:rsidRPr="00FA5CEA">
        <w:t xml:space="preserve"> G</w:t>
      </w:r>
      <w:r>
        <w:t>.</w:t>
      </w:r>
      <w:r w:rsidRPr="00FA5CEA">
        <w:t>, Leeder</w:t>
      </w:r>
      <w:r>
        <w:t>,</w:t>
      </w:r>
      <w:r w:rsidRPr="00FA5CEA">
        <w:t xml:space="preserve"> S</w:t>
      </w:r>
      <w:r>
        <w:t>.,</w:t>
      </w:r>
      <w:r w:rsidRPr="00FA5CEA">
        <w:t xml:space="preserve"> (2008)</w:t>
      </w:r>
      <w:r>
        <w:t>.</w:t>
      </w:r>
      <w:r w:rsidRPr="00FA5CEA">
        <w:t xml:space="preserve"> Preventive health reform: what does it mean for public health? </w:t>
      </w:r>
      <w:r w:rsidRPr="00FA5CEA">
        <w:rPr>
          <w:i/>
        </w:rPr>
        <w:t>Medical Journal of Australia</w:t>
      </w:r>
      <w:r w:rsidRPr="00FA5CEA">
        <w:t> 188</w:t>
      </w:r>
      <w:r>
        <w:t>:</w:t>
      </w:r>
      <w:r w:rsidRPr="00FA5CEA">
        <w:t>715–19.</w:t>
      </w:r>
    </w:p>
  </w:endnote>
  <w:endnote w:id="50">
    <w:p w:rsidR="00D237DD" w:rsidRDefault="00D237DD">
      <w:pPr>
        <w:pStyle w:val="EndnoteText"/>
      </w:pPr>
      <w:r>
        <w:rPr>
          <w:rStyle w:val="EndnoteReference"/>
        </w:rPr>
        <w:endnoteRef/>
      </w:r>
      <w:r w:rsidRPr="001776B6">
        <w:t xml:space="preserve"> </w:t>
      </w:r>
      <w:r>
        <w:t>Laba, T.</w:t>
      </w:r>
      <w:r w:rsidRPr="001776B6">
        <w:t>, Usherwood, T., Leeder, S., Yusuf, F., Gillespie, J., Perko</w:t>
      </w:r>
      <w:r>
        <w:t>vic, V., Wilson, A., Jan, S. &amp;</w:t>
      </w:r>
      <w:r w:rsidRPr="001776B6">
        <w:t xml:space="preserve"> Essue, B., </w:t>
      </w:r>
      <w:r>
        <w:t>(</w:t>
      </w:r>
      <w:r w:rsidRPr="001776B6">
        <w:t>2015</w:t>
      </w:r>
      <w:r>
        <w:t>)</w:t>
      </w:r>
      <w:r w:rsidRPr="001776B6">
        <w:t>. Co-payments for health care: what is their real cost? </w:t>
      </w:r>
      <w:r w:rsidRPr="001776B6">
        <w:rPr>
          <w:i/>
        </w:rPr>
        <w:t>Australian Health Review</w:t>
      </w:r>
      <w:r w:rsidRPr="001776B6">
        <w:t> 39(1)</w:t>
      </w:r>
      <w:r>
        <w:t>:</w:t>
      </w:r>
      <w:r w:rsidRPr="001776B6">
        <w:t>33-36.</w:t>
      </w:r>
    </w:p>
  </w:endnote>
  <w:endnote w:id="51">
    <w:p w:rsidR="00D237DD" w:rsidRDefault="00D237DD">
      <w:pPr>
        <w:pStyle w:val="EndnoteText"/>
      </w:pPr>
      <w:r>
        <w:rPr>
          <w:rStyle w:val="EndnoteReference"/>
        </w:rPr>
        <w:endnoteRef/>
      </w:r>
      <w:r w:rsidRPr="001776B6">
        <w:t xml:space="preserve"> Ho</w:t>
      </w:r>
      <w:r>
        <w:t>on, E., Pham, C., Beilby, J. &amp;</w:t>
      </w:r>
      <w:r w:rsidRPr="001776B6">
        <w:t xml:space="preserve"> Karnon, J., </w:t>
      </w:r>
      <w:r>
        <w:t>(</w:t>
      </w:r>
      <w:r w:rsidRPr="001776B6">
        <w:t>2017</w:t>
      </w:r>
      <w:r>
        <w:t>)</w:t>
      </w:r>
      <w:r w:rsidRPr="001776B6">
        <w:t>. Unconnected and out-of-sight: identifying health care non-users with unmet needs. </w:t>
      </w:r>
      <w:r w:rsidRPr="001776B6">
        <w:rPr>
          <w:i/>
        </w:rPr>
        <w:t>BMC Health Services Research</w:t>
      </w:r>
      <w:r w:rsidRPr="001776B6">
        <w:t> 17</w:t>
      </w:r>
      <w:r>
        <w:t>(1):</w:t>
      </w:r>
      <w:r w:rsidRPr="001776B6">
        <w:t>80.</w:t>
      </w:r>
      <w:r>
        <w:t xml:space="preserve"> DOI 10.1186/s12913-017-2019-4</w:t>
      </w:r>
    </w:p>
  </w:endnote>
  <w:endnote w:id="52">
    <w:p w:rsidR="00D237DD" w:rsidRDefault="00D237DD">
      <w:pPr>
        <w:pStyle w:val="EndnoteText"/>
      </w:pPr>
      <w:r>
        <w:rPr>
          <w:rStyle w:val="EndnoteReference"/>
        </w:rPr>
        <w:endnoteRef/>
      </w:r>
      <w:r w:rsidRPr="00A21741">
        <w:t xml:space="preserve"> </w:t>
      </w:r>
      <w:r>
        <w:t>Carpenter, A., Islam, M.</w:t>
      </w:r>
      <w:r w:rsidRPr="00A21741">
        <w:t>, Yen, L.</w:t>
      </w:r>
      <w:r>
        <w:t>,</w:t>
      </w:r>
      <w:r w:rsidRPr="00A21741">
        <w:t xml:space="preserve"> </w:t>
      </w:r>
      <w:r>
        <w:t>&amp;</w:t>
      </w:r>
      <w:r w:rsidRPr="00A21741">
        <w:t xml:space="preserve"> McRae, I., </w:t>
      </w:r>
      <w:r>
        <w:t>(</w:t>
      </w:r>
      <w:r w:rsidRPr="00A21741">
        <w:t>2015</w:t>
      </w:r>
      <w:r>
        <w:t>)</w:t>
      </w:r>
      <w:r w:rsidRPr="00A21741">
        <w:t>. Affordability of out-of-pocket health care expenses among older Australians. </w:t>
      </w:r>
      <w:r w:rsidRPr="00A21741">
        <w:rPr>
          <w:i/>
        </w:rPr>
        <w:t>Health policy</w:t>
      </w:r>
      <w:r w:rsidRPr="00A21741">
        <w:t> 119</w:t>
      </w:r>
      <w:r>
        <w:t>(7):</w:t>
      </w:r>
      <w:r w:rsidRPr="00A21741">
        <w:t>907-914.</w:t>
      </w:r>
    </w:p>
  </w:endnote>
  <w:endnote w:id="53">
    <w:p w:rsidR="00D237DD" w:rsidRPr="00A21741" w:rsidRDefault="00D237DD" w:rsidP="00A21741">
      <w:pPr>
        <w:pStyle w:val="EndnoteText"/>
      </w:pPr>
      <w:r w:rsidRPr="00A21741">
        <w:endnoteRef/>
      </w:r>
      <w:r w:rsidRPr="00A21741">
        <w:t xml:space="preserve"> </w:t>
      </w:r>
      <w:r>
        <w:t>Russell, L., (2015)</w:t>
      </w:r>
      <w:r w:rsidRPr="00A21741">
        <w:t xml:space="preserve">. </w:t>
      </w:r>
      <w:r>
        <w:t>‘</w:t>
      </w:r>
      <w:r w:rsidRPr="00A21741">
        <w:t>The debate we’re yet to have about private health insurance</w:t>
      </w:r>
      <w:r>
        <w:t xml:space="preserve">’. </w:t>
      </w:r>
      <w:r>
        <w:rPr>
          <w:i/>
        </w:rPr>
        <w:t xml:space="preserve">The Conversation, 2 April 2015. </w:t>
      </w:r>
      <w:hyperlink r:id="rId41" w:history="1">
        <w:r w:rsidRPr="00DF4B13">
          <w:rPr>
            <w:rStyle w:val="Hyperlink"/>
          </w:rPr>
          <w:t>https://theconversation.com/the-debate-were-yet-to-have-about-private-health-insurance-39249</w:t>
        </w:r>
      </w:hyperlink>
      <w:r>
        <w:t xml:space="preserve"> </w:t>
      </w:r>
    </w:p>
  </w:endnote>
  <w:endnote w:id="54">
    <w:p w:rsidR="00D237DD" w:rsidRPr="001C5D9A" w:rsidRDefault="00D237DD" w:rsidP="001C5D9A">
      <w:pPr>
        <w:pStyle w:val="EndnoteText"/>
      </w:pPr>
      <w:r w:rsidRPr="001C5D9A">
        <w:rPr>
          <w:rStyle w:val="EndnoteReference"/>
        </w:rPr>
        <w:endnoteRef/>
      </w:r>
      <w:r w:rsidRPr="001C5D9A">
        <w:t xml:space="preserve"> </w:t>
      </w:r>
      <w:r>
        <w:rPr>
          <w:rFonts w:hint="eastAsia"/>
        </w:rPr>
        <w:t>McAuley, I</w:t>
      </w:r>
      <w:r w:rsidRPr="001C5D9A">
        <w:rPr>
          <w:rFonts w:hint="eastAsia"/>
        </w:rPr>
        <w:t>.</w:t>
      </w:r>
      <w:r>
        <w:t>,</w:t>
      </w:r>
      <w:r w:rsidRPr="001C5D9A">
        <w:rPr>
          <w:rFonts w:hint="eastAsia"/>
        </w:rPr>
        <w:t> &amp; Frank, P.</w:t>
      </w:r>
      <w:r>
        <w:t>,</w:t>
      </w:r>
      <w:r w:rsidRPr="001C5D9A">
        <w:rPr>
          <w:rFonts w:hint="eastAsia"/>
        </w:rPr>
        <w:t> (2009). </w:t>
      </w:r>
      <w:r w:rsidRPr="001C5D9A">
        <w:rPr>
          <w:rFonts w:hint="eastAsia"/>
          <w:i/>
        </w:rPr>
        <w:t>Medicare Select entrenching inequality in health care?</w:t>
      </w:r>
      <w:r>
        <w:t xml:space="preserve"> </w:t>
      </w:r>
      <w:r w:rsidRPr="001C5D9A">
        <w:rPr>
          <w:rFonts w:hint="eastAsia"/>
        </w:rPr>
        <w:t>Centre for Policy Development</w:t>
      </w:r>
      <w:r>
        <w:t xml:space="preserve">: </w:t>
      </w:r>
      <w:r w:rsidRPr="001C5D9A">
        <w:rPr>
          <w:rFonts w:hint="eastAsia"/>
        </w:rPr>
        <w:t>Sydney</w:t>
      </w:r>
      <w:r>
        <w:t xml:space="preserve">. </w:t>
      </w:r>
      <w:hyperlink r:id="rId42" w:history="1">
        <w:r w:rsidRPr="00DF4B13">
          <w:rPr>
            <w:rStyle w:val="Hyperlink"/>
          </w:rPr>
          <w:t>http://cpd.org.au/wp-content/uploads/2009/10/CPD_Medicare-Select-Entrenching-Inequality_Oct09.pdf</w:t>
        </w:r>
      </w:hyperlink>
      <w:r>
        <w:t xml:space="preserve"> </w:t>
      </w:r>
    </w:p>
  </w:endnote>
  <w:endnote w:id="55">
    <w:p w:rsidR="00107129" w:rsidRPr="00C111F4" w:rsidRDefault="00107129" w:rsidP="00C111F4">
      <w:pPr>
        <w:pStyle w:val="EndnoteText"/>
      </w:pPr>
      <w:r w:rsidRPr="00C111F4">
        <w:rPr>
          <w:rStyle w:val="EndnoteReference"/>
          <w:vertAlign w:val="baseline"/>
        </w:rPr>
        <w:endnoteRef/>
      </w:r>
      <w:r w:rsidRPr="00C111F4">
        <w:t xml:space="preserve"> Australian Institute of Health and Welfare</w:t>
      </w:r>
      <w:r w:rsidR="00C111F4" w:rsidRPr="00C111F4">
        <w:t xml:space="preserve"> (AIHW),</w:t>
      </w:r>
      <w:r w:rsidRPr="00C111F4">
        <w:t xml:space="preserve"> </w:t>
      </w:r>
      <w:r w:rsidR="00C111F4" w:rsidRPr="00C111F4">
        <w:t>(</w:t>
      </w:r>
      <w:r w:rsidRPr="00C111F4">
        <w:t>2012</w:t>
      </w:r>
      <w:r w:rsidR="00C111F4" w:rsidRPr="00C111F4">
        <w:t>)</w:t>
      </w:r>
      <w:r w:rsidRPr="00C111F4">
        <w:t xml:space="preserve">. </w:t>
      </w:r>
      <w:r w:rsidRPr="00C111F4">
        <w:rPr>
          <w:i/>
        </w:rPr>
        <w:t>Chronic conditions and oral health</w:t>
      </w:r>
      <w:r w:rsidRPr="00C111F4">
        <w:t xml:space="preserve">. Research report series no. </w:t>
      </w:r>
      <w:r w:rsidR="00C111F4">
        <w:t xml:space="preserve">56. Cat. no. DEN 221. </w:t>
      </w:r>
      <w:r w:rsidRPr="00C111F4">
        <w:t>AIHW</w:t>
      </w:r>
      <w:r w:rsidR="00C111F4">
        <w:t xml:space="preserve">: Canberra. </w:t>
      </w:r>
      <w:hyperlink r:id="rId43" w:history="1">
        <w:r w:rsidR="00C111F4" w:rsidRPr="00DF4B13">
          <w:rPr>
            <w:rStyle w:val="Hyperlink"/>
          </w:rPr>
          <w:t>http://www.aihw.gov.au/WorkArea/DownloadAsset.aspx?id=10737423223</w:t>
        </w:r>
      </w:hyperlink>
      <w:r w:rsidR="00C111F4">
        <w:t xml:space="preserve"> </w:t>
      </w:r>
    </w:p>
  </w:endnote>
  <w:endnote w:id="56">
    <w:p w:rsidR="00D237DD" w:rsidRDefault="00D237DD">
      <w:pPr>
        <w:pStyle w:val="EndnoteText"/>
      </w:pPr>
      <w:r>
        <w:rPr>
          <w:rStyle w:val="EndnoteReference"/>
        </w:rPr>
        <w:endnoteRef/>
      </w:r>
      <w:r>
        <w:t xml:space="preserve"> Sanders, A., (2007). </w:t>
      </w:r>
      <w:r w:rsidRPr="00505346">
        <w:rPr>
          <w:i/>
        </w:rPr>
        <w:t>Social Determinants of Oral Health: conditions linked to socioeconomic inequalities in oral health and in the Australian population</w:t>
      </w:r>
      <w:r>
        <w:t xml:space="preserve">. Australian Institute of Health and Welfare (AIHW), Population Oral Health Series No. 7. AIHW: Canberra. </w:t>
      </w:r>
      <w:hyperlink r:id="rId44" w:history="1">
        <w:r w:rsidRPr="00DF4B13">
          <w:rPr>
            <w:rStyle w:val="Hyperlink"/>
          </w:rPr>
          <w:t>http://www.aihw.gov.au/WorkArea/DownloadAsset.aspx?id=60129546502</w:t>
        </w:r>
      </w:hyperlink>
      <w:r>
        <w:t xml:space="preserve"> </w:t>
      </w:r>
    </w:p>
  </w:endnote>
  <w:endnote w:id="57">
    <w:p w:rsidR="00D237DD" w:rsidRDefault="00D237DD">
      <w:pPr>
        <w:pStyle w:val="EndnoteText"/>
      </w:pPr>
      <w:r>
        <w:rPr>
          <w:rStyle w:val="EndnoteReference"/>
        </w:rPr>
        <w:endnoteRef/>
      </w:r>
      <w:r>
        <w:t xml:space="preserve"> AIHW, (2014). </w:t>
      </w:r>
      <w:r w:rsidRPr="00983308">
        <w:rPr>
          <w:i/>
        </w:rPr>
        <w:t>Oral health and dental care in Australia: k</w:t>
      </w:r>
      <w:r>
        <w:rPr>
          <w:i/>
        </w:rPr>
        <w:t>ey facts and figures trends 2015</w:t>
      </w:r>
      <w:r>
        <w:t>.</w:t>
      </w:r>
      <w:r w:rsidRPr="001C5D9A">
        <w:t xml:space="preserve"> Dental</w:t>
      </w:r>
      <w:r>
        <w:t xml:space="preserve"> statistics and research series,</w:t>
      </w:r>
      <w:r w:rsidRPr="001C5D9A">
        <w:t xml:space="preserve"> Cat. no. DEN 229.</w:t>
      </w:r>
      <w:r>
        <w:t xml:space="preserve"> AIHW: Canberra. </w:t>
      </w:r>
      <w:hyperlink r:id="rId45" w:history="1">
        <w:r w:rsidRPr="00DF4B13">
          <w:rPr>
            <w:rStyle w:val="Hyperlink"/>
          </w:rPr>
          <w:t>http://www.aihw.gov.au/WorkArea/DownloadAsset.aspx?id=60129554609</w:t>
        </w:r>
      </w:hyperlink>
      <w:r>
        <w:t xml:space="preserve"> </w:t>
      </w:r>
    </w:p>
  </w:endnote>
  <w:endnote w:id="58">
    <w:p w:rsidR="00D237DD" w:rsidRDefault="00D237DD">
      <w:pPr>
        <w:pStyle w:val="EndnoteText"/>
      </w:pPr>
      <w:r>
        <w:rPr>
          <w:rStyle w:val="EndnoteReference"/>
        </w:rPr>
        <w:endnoteRef/>
      </w:r>
      <w:r>
        <w:t xml:space="preserve"> Australian Indigenous HealthInfo Net, (2016). </w:t>
      </w:r>
      <w:r w:rsidRPr="00983308">
        <w:rPr>
          <w:i/>
        </w:rPr>
        <w:t>Review of Indigenous oral health</w:t>
      </w:r>
      <w:r>
        <w:t xml:space="preserve"> </w:t>
      </w:r>
      <w:hyperlink r:id="rId46" w:history="1">
        <w:r w:rsidRPr="00DF4B13">
          <w:rPr>
            <w:rStyle w:val="Hyperlink"/>
          </w:rPr>
          <w:t>http://www.healthinfonet.ecu.edu.au/other-health-conditions/oral/reviews/our-review</w:t>
        </w:r>
      </w:hyperlink>
      <w:r>
        <w:t xml:space="preserve"> </w:t>
      </w:r>
    </w:p>
  </w:endnote>
  <w:endnote w:id="59">
    <w:p w:rsidR="00D237DD" w:rsidRDefault="00D237DD" w:rsidP="00983308">
      <w:pPr>
        <w:pStyle w:val="EndnoteText"/>
      </w:pPr>
      <w:r>
        <w:rPr>
          <w:rStyle w:val="EndnoteReference"/>
        </w:rPr>
        <w:endnoteRef/>
      </w:r>
      <w:r>
        <w:t xml:space="preserve"> Commonwealth Department of Health, (2012). </w:t>
      </w:r>
      <w:r w:rsidRPr="00983308">
        <w:rPr>
          <w:i/>
        </w:rPr>
        <w:t>Final Report of the National Advisory Council on Dental Health</w:t>
      </w:r>
      <w:r>
        <w:t xml:space="preserve">. Canberra. </w:t>
      </w:r>
      <w:hyperlink r:id="rId47" w:history="1">
        <w:r w:rsidRPr="00DF4B13">
          <w:rPr>
            <w:rStyle w:val="Hyperlink"/>
          </w:rPr>
          <w:t>http://www.health.gov.au/internet/main/publishing.nsf/Content/final-report-of-national-advisory-council-on-dental-health.htm</w:t>
        </w:r>
      </w:hyperlink>
      <w:r>
        <w:t xml:space="preserve"> </w:t>
      </w:r>
    </w:p>
  </w:endnote>
  <w:endnote w:id="60">
    <w:p w:rsidR="00C111F4" w:rsidRDefault="00C111F4">
      <w:pPr>
        <w:pStyle w:val="EndnoteText"/>
      </w:pPr>
      <w:r>
        <w:rPr>
          <w:rStyle w:val="EndnoteReference"/>
        </w:rPr>
        <w:endnoteRef/>
      </w:r>
      <w:r>
        <w:t xml:space="preserve"> National Mental Health Commission (NMHC), (2014). </w:t>
      </w:r>
      <w:r w:rsidRPr="00C111F4">
        <w:rPr>
          <w:i/>
        </w:rPr>
        <w:t>Contributing lives, thriving communities: The National Review of Mental Health Programmes and Services</w:t>
      </w:r>
      <w:r>
        <w:t xml:space="preserve">. NMHC: Sydney. </w:t>
      </w:r>
      <w:hyperlink r:id="rId48" w:history="1">
        <w:r w:rsidRPr="00DF4B13">
          <w:rPr>
            <w:rStyle w:val="Hyperlink"/>
          </w:rPr>
          <w:t>http://www.mentalhealthcommission.gov.au/our-reports/contributing-lives,-thriving-communities-review-of-mental-health-programmes-and-services.aspx</w:t>
        </w:r>
      </w:hyperlink>
      <w:r>
        <w:t xml:space="preserve"> </w:t>
      </w:r>
    </w:p>
  </w:endnote>
  <w:endnote w:id="61">
    <w:p w:rsidR="001E599C" w:rsidRDefault="001E599C">
      <w:pPr>
        <w:pStyle w:val="EndnoteText"/>
      </w:pPr>
      <w:r>
        <w:rPr>
          <w:rStyle w:val="EndnoteReference"/>
        </w:rPr>
        <w:endnoteRef/>
      </w:r>
      <w:r>
        <w:t xml:space="preserve"> Productivity Commission, (2014). </w:t>
      </w:r>
      <w:r w:rsidRPr="001E599C">
        <w:rPr>
          <w:i/>
        </w:rPr>
        <w:t>Access to Justice Arrangements: Overview</w:t>
      </w:r>
      <w:r>
        <w:t xml:space="preserve">. Inquiry Report No. 72, Canberra. </w:t>
      </w:r>
      <w:hyperlink r:id="rId49" w:history="1">
        <w:r w:rsidRPr="00DF4B13">
          <w:rPr>
            <w:rStyle w:val="Hyperlink"/>
          </w:rPr>
          <w:t>http://www.pc.gov.au/inquiries/completed/access-justice/report/access-justice-overview.pdf</w:t>
        </w:r>
      </w:hyperlink>
      <w:r>
        <w:t xml:space="preserve"> </w:t>
      </w:r>
    </w:p>
  </w:endnote>
  <w:endnote w:id="62">
    <w:p w:rsidR="001E599C" w:rsidRDefault="001E599C">
      <w:pPr>
        <w:pStyle w:val="EndnoteText"/>
      </w:pPr>
      <w:r>
        <w:rPr>
          <w:rStyle w:val="EndnoteReference"/>
        </w:rPr>
        <w:endnoteRef/>
      </w:r>
      <w:r>
        <w:t xml:space="preserve"> </w:t>
      </w:r>
      <w:r w:rsidRPr="001E599C">
        <w:t>Coumarelos, C</w:t>
      </w:r>
      <w:r>
        <w:t>.</w:t>
      </w:r>
      <w:r w:rsidRPr="001E599C">
        <w:t>, Macourt, D</w:t>
      </w:r>
      <w:r>
        <w:t>.</w:t>
      </w:r>
      <w:r w:rsidRPr="001E599C">
        <w:t>, People, J</w:t>
      </w:r>
      <w:r>
        <w:t>., MacDonald, H.</w:t>
      </w:r>
      <w:r w:rsidRPr="001E599C">
        <w:t>, Wei, Z</w:t>
      </w:r>
      <w:r>
        <w:t>.</w:t>
      </w:r>
      <w:r w:rsidRPr="001E599C">
        <w:t>, Iriana, R</w:t>
      </w:r>
      <w:r>
        <w:t>.,</w:t>
      </w:r>
      <w:r w:rsidRPr="001E599C">
        <w:t xml:space="preserve"> &amp; Ramsey, S</w:t>
      </w:r>
      <w:r>
        <w:t>.,</w:t>
      </w:r>
      <w:r w:rsidRPr="001E599C">
        <w:t xml:space="preserve"> </w:t>
      </w:r>
      <w:r>
        <w:t>(</w:t>
      </w:r>
      <w:r w:rsidRPr="001E599C">
        <w:t>2012</w:t>
      </w:r>
      <w:r>
        <w:t>).</w:t>
      </w:r>
      <w:r w:rsidRPr="001E599C">
        <w:t xml:space="preserve"> </w:t>
      </w:r>
      <w:r w:rsidRPr="001E599C">
        <w:rPr>
          <w:i/>
        </w:rPr>
        <w:t>Legal Australia-Wide Survey: legal need in Australia</w:t>
      </w:r>
      <w:r>
        <w:t>.</w:t>
      </w:r>
      <w:r w:rsidRPr="001E599C">
        <w:t xml:space="preserve"> La</w:t>
      </w:r>
      <w:r>
        <w:t>w and Justice Foundation of NSW:</w:t>
      </w:r>
      <w:r w:rsidRPr="001E599C">
        <w:t xml:space="preserve"> Sydney</w:t>
      </w:r>
      <w:r>
        <w:t xml:space="preserve">. </w:t>
      </w:r>
      <w:hyperlink r:id="rId50" w:history="1">
        <w:r w:rsidRPr="00DF4B13">
          <w:rPr>
            <w:rStyle w:val="Hyperlink"/>
          </w:rPr>
          <w:t>http://www.lawfoundation.net.au/ljf/site/templates/LAW_AUS/$file/LAW_Survey_Australia.pdf</w:t>
        </w:r>
      </w:hyperlink>
      <w:r>
        <w:t xml:space="preserve"> </w:t>
      </w:r>
    </w:p>
  </w:endnote>
  <w:endnote w:id="63">
    <w:p w:rsidR="00D87184" w:rsidRDefault="00D87184">
      <w:pPr>
        <w:pStyle w:val="EndnoteText"/>
      </w:pPr>
      <w:r>
        <w:rPr>
          <w:rStyle w:val="EndnoteReference"/>
        </w:rPr>
        <w:endnoteRef/>
      </w:r>
      <w:r>
        <w:t xml:space="preserve"> OECD, (2016). </w:t>
      </w:r>
      <w:r w:rsidRPr="00D87184">
        <w:rPr>
          <w:i/>
        </w:rPr>
        <w:t>Revenue Statistics 2016 – Australia</w:t>
      </w:r>
      <w:r>
        <w:t xml:space="preserve">. </w:t>
      </w:r>
      <w:hyperlink r:id="rId51" w:history="1">
        <w:r w:rsidR="00CA167A" w:rsidRPr="00DF4B13">
          <w:rPr>
            <w:rStyle w:val="Hyperlink"/>
          </w:rPr>
          <w:t>https://www.oecd.org/tax/revenue-statistics-australia.pdf</w:t>
        </w:r>
      </w:hyperlink>
      <w:r w:rsidR="00CA167A">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DD" w:rsidRDefault="00D237DD">
    <w:pPr>
      <w:pStyle w:val="Footer"/>
    </w:pPr>
  </w:p>
  <w:p w:rsidR="00D237DD" w:rsidRDefault="00D237DD"/>
  <w:p w:rsidR="00D237DD" w:rsidRDefault="00D237DD" w:rsidP="002D4F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DD" w:rsidRPr="00AB083C" w:rsidRDefault="000911BB" w:rsidP="0092034A">
    <w:pPr>
      <w:pStyle w:val="Footer"/>
      <w:pBdr>
        <w:top w:val="single" w:sz="2" w:space="3" w:color="365F91" w:themeColor="accent1" w:themeShade="BF"/>
      </w:pBdr>
      <w:shd w:val="pct5" w:color="FFFFFF" w:themeColor="background1" w:fill="FFFFFF"/>
      <w:ind w:left="-57" w:right="-57"/>
      <w:jc w:val="right"/>
      <w:rPr>
        <w:rFonts w:ascii="Arial" w:hAnsi="Arial" w:cs="Arial"/>
        <w:color w:val="A6A6A6" w:themeColor="background1" w:themeShade="A6"/>
        <w:sz w:val="18"/>
        <w:szCs w:val="18"/>
      </w:rPr>
    </w:pPr>
    <w:sdt>
      <w:sdtPr>
        <w:rPr>
          <w:rFonts w:ascii="Arial" w:hAnsi="Arial" w:cs="Arial"/>
          <w:color w:val="A6A6A6" w:themeColor="background1" w:themeShade="A6"/>
          <w:sz w:val="18"/>
          <w:szCs w:val="18"/>
        </w:rPr>
        <w:id w:val="356312183"/>
        <w:docPartObj>
          <w:docPartGallery w:val="Page Numbers (Bottom of Page)"/>
          <w:docPartUnique/>
        </w:docPartObj>
      </w:sdtPr>
      <w:sdtEndPr>
        <w:rPr>
          <w:noProof/>
        </w:rPr>
      </w:sdtEndPr>
      <w:sdtContent>
        <w:r w:rsidR="00D237DD">
          <w:rPr>
            <w:rFonts w:ascii="Arial" w:hAnsi="Arial" w:cs="Arial"/>
            <w:color w:val="A6A6A6" w:themeColor="background1" w:themeShade="A6"/>
            <w:sz w:val="18"/>
            <w:szCs w:val="18"/>
          </w:rPr>
          <w:tab/>
        </w:r>
        <w:r w:rsidR="00D237DD">
          <w:rPr>
            <w:rFonts w:ascii="Arial" w:hAnsi="Arial" w:cs="Arial"/>
            <w:color w:val="A6A6A6" w:themeColor="background1" w:themeShade="A6"/>
            <w:sz w:val="18"/>
            <w:szCs w:val="18"/>
          </w:rPr>
          <w:tab/>
          <w:t xml:space="preserve">             </w:t>
        </w:r>
        <w:r w:rsidR="00D237DD" w:rsidRPr="00AB083C">
          <w:rPr>
            <w:rFonts w:ascii="Arial" w:hAnsi="Arial" w:cs="Arial"/>
            <w:color w:val="A6A6A6" w:themeColor="background1" w:themeShade="A6"/>
            <w:sz w:val="18"/>
            <w:szCs w:val="18"/>
          </w:rPr>
          <w:t xml:space="preserve">Page | </w:t>
        </w:r>
        <w:r w:rsidR="00D237DD">
          <w:fldChar w:fldCharType="begin"/>
        </w:r>
        <w:r w:rsidR="00D237DD">
          <w:instrText xml:space="preserve"> PAGE   \* MERGEFORMAT </w:instrText>
        </w:r>
        <w:r w:rsidR="00D237DD">
          <w:fldChar w:fldCharType="separate"/>
        </w:r>
        <w:r w:rsidRPr="000911BB">
          <w:rPr>
            <w:rFonts w:ascii="Arial" w:hAnsi="Arial" w:cs="Arial"/>
            <w:noProof/>
            <w:color w:val="A6A6A6" w:themeColor="background1" w:themeShade="A6"/>
            <w:sz w:val="18"/>
            <w:szCs w:val="18"/>
          </w:rPr>
          <w:t>2</w:t>
        </w:r>
        <w:r w:rsidR="00D237DD">
          <w:rPr>
            <w:rFonts w:ascii="Arial" w:hAnsi="Arial" w:cs="Arial"/>
            <w:noProof/>
            <w:color w:val="A6A6A6" w:themeColor="background1" w:themeShade="A6"/>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DD" w:rsidRDefault="00D237DD" w:rsidP="005E5EE7">
      <w:pPr>
        <w:spacing w:after="0" w:line="240" w:lineRule="auto"/>
      </w:pPr>
      <w:r>
        <w:separator/>
      </w:r>
    </w:p>
  </w:footnote>
  <w:footnote w:type="continuationSeparator" w:id="0">
    <w:p w:rsidR="00D237DD" w:rsidRDefault="00D237DD" w:rsidP="00FD064A">
      <w:pPr>
        <w:spacing w:after="0" w:line="240" w:lineRule="auto"/>
      </w:pPr>
      <w:r>
        <w:continuationSeparator/>
      </w:r>
    </w:p>
  </w:footnote>
  <w:footnote w:type="continuationNotice" w:id="1">
    <w:p w:rsidR="00D237DD" w:rsidRDefault="00D237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DD" w:rsidRDefault="00D237DD">
    <w:pPr>
      <w:pStyle w:val="Header"/>
    </w:pPr>
  </w:p>
  <w:p w:rsidR="00D237DD" w:rsidRDefault="00D237DD"/>
  <w:p w:rsidR="00D237DD" w:rsidRDefault="00D237DD" w:rsidP="002D4F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DD" w:rsidRPr="00E82AB4" w:rsidRDefault="00D237DD" w:rsidP="00344286">
    <w:pPr>
      <w:pStyle w:val="Header"/>
      <w:ind w:left="-113" w:right="-113"/>
      <w:rPr>
        <w:rFonts w:ascii="Arial" w:hAnsi="Arial" w:cs="Arial"/>
        <w:i/>
        <w:color w:val="A6A6A6" w:themeColor="background1" w:themeShade="A6"/>
        <w:sz w:val="17"/>
        <w:szCs w:val="17"/>
      </w:rPr>
    </w:pPr>
    <w:r w:rsidRPr="00E82AB4">
      <w:rPr>
        <w:rFonts w:ascii="Arial" w:hAnsi="Arial" w:cs="Arial"/>
        <w:i/>
        <w:color w:val="A6A6A6" w:themeColor="background1" w:themeShade="A6"/>
        <w:sz w:val="17"/>
        <w:szCs w:val="17"/>
      </w:rPr>
      <w:t xml:space="preserve"> </w:t>
    </w:r>
    <w:r w:rsidRPr="00E82AB4">
      <w:rPr>
        <w:rFonts w:ascii="Arial" w:hAnsi="Arial" w:cs="Arial"/>
        <w:i/>
        <w:color w:val="A6A6A6" w:themeColor="background1" w:themeShade="A6"/>
        <w:sz w:val="17"/>
        <w:szCs w:val="17"/>
      </w:rPr>
      <w:tab/>
      <w:t xml:space="preserve">      </w:t>
    </w:r>
    <w:r>
      <w:rPr>
        <w:rFonts w:ascii="Arial" w:hAnsi="Arial" w:cs="Arial"/>
        <w:i/>
        <w:color w:val="A6A6A6" w:themeColor="background1" w:themeShade="A6"/>
        <w:sz w:val="17"/>
        <w:szCs w:val="17"/>
      </w:rPr>
      <w:t xml:space="preserve"> </w:t>
    </w:r>
    <w:r w:rsidRPr="00E82AB4">
      <w:rPr>
        <w:rFonts w:ascii="Arial" w:hAnsi="Arial" w:cs="Arial"/>
        <w:i/>
        <w:color w:val="A6A6A6" w:themeColor="background1" w:themeShade="A6"/>
        <w:sz w:val="17"/>
        <w:szCs w:val="17"/>
      </w:rPr>
      <w:t xml:space="preserve">                                </w:t>
    </w:r>
    <w:r>
      <w:rPr>
        <w:rFonts w:ascii="Arial" w:hAnsi="Arial" w:cs="Arial"/>
        <w:i/>
        <w:color w:val="A6A6A6" w:themeColor="background1" w:themeShade="A6"/>
        <w:sz w:val="17"/>
        <w:szCs w:val="17"/>
      </w:rPr>
      <w:t xml:space="preserve">                                                                                                  2017-2018 Pre-Budget submission</w:t>
    </w:r>
  </w:p>
  <w:p w:rsidR="00D237DD" w:rsidRDefault="000911BB" w:rsidP="0092034A">
    <w:pPr>
      <w:pStyle w:val="Header"/>
      <w:ind w:left="-57" w:right="-57"/>
      <w:rPr>
        <w:rFonts w:ascii="Arial" w:hAnsi="Arial" w:cs="Arial"/>
        <w:i/>
        <w:color w:val="A6A6A6" w:themeColor="background1" w:themeShade="A6"/>
        <w:sz w:val="18"/>
        <w:szCs w:val="18"/>
      </w:rPr>
    </w:pPr>
    <w:r>
      <w:rPr>
        <w:rFonts w:ascii="Arial" w:hAnsi="Arial" w:cs="Arial"/>
        <w:i/>
        <w:color w:val="A6A6A6" w:themeColor="background1" w:themeShade="A6"/>
        <w:sz w:val="18"/>
        <w:szCs w:val="18"/>
      </w:rPr>
      <w:pict>
        <v:rect id="_x0000_i1025" style="width:462.6pt;height:1pt" o:hralign="center" o:hrstd="t" o:hrnoshade="t" o:hr="t" fillcolor="#365f91 [2404]" stroked="f"/>
      </w:pict>
    </w:r>
  </w:p>
  <w:p w:rsidR="00D237DD" w:rsidRPr="00AB083C" w:rsidRDefault="00D237DD" w:rsidP="00AB083C">
    <w:pPr>
      <w:pStyle w:val="Header"/>
      <w:ind w:left="-113" w:right="113"/>
      <w:rPr>
        <w:rFonts w:ascii="Arial" w:hAnsi="Arial" w:cs="Arial"/>
        <w:i/>
        <w:color w:val="A6A6A6" w:themeColor="background1" w:themeShade="A6"/>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9286B8"/>
    <w:lvl w:ilvl="0">
      <w:start w:val="1"/>
      <w:numFmt w:val="decimal"/>
      <w:lvlText w:val="%1."/>
      <w:lvlJc w:val="left"/>
      <w:pPr>
        <w:tabs>
          <w:tab w:val="num" w:pos="1492"/>
        </w:tabs>
        <w:ind w:left="1492" w:hanging="360"/>
      </w:pPr>
    </w:lvl>
  </w:abstractNum>
  <w:abstractNum w:abstractNumId="1">
    <w:nsid w:val="FFFFFF7F"/>
    <w:multiLevelType w:val="singleLevel"/>
    <w:tmpl w:val="EDE2B394"/>
    <w:lvl w:ilvl="0">
      <w:start w:val="1"/>
      <w:numFmt w:val="decimal"/>
      <w:lvlText w:val="%1."/>
      <w:lvlJc w:val="left"/>
      <w:pPr>
        <w:tabs>
          <w:tab w:val="num" w:pos="643"/>
        </w:tabs>
        <w:ind w:left="643" w:hanging="360"/>
      </w:pPr>
    </w:lvl>
  </w:abstractNum>
  <w:abstractNum w:abstractNumId="2">
    <w:nsid w:val="0612219C"/>
    <w:multiLevelType w:val="hybridMultilevel"/>
    <w:tmpl w:val="3BA6B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AA42D3"/>
    <w:multiLevelType w:val="multilevel"/>
    <w:tmpl w:val="D77C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D65A44"/>
    <w:multiLevelType w:val="hybridMultilevel"/>
    <w:tmpl w:val="5FB08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96155D"/>
    <w:multiLevelType w:val="hybridMultilevel"/>
    <w:tmpl w:val="AAC4A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D693A4A"/>
    <w:multiLevelType w:val="hybridMultilevel"/>
    <w:tmpl w:val="E6B40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AB3C39"/>
    <w:multiLevelType w:val="hybridMultilevel"/>
    <w:tmpl w:val="222C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8F0A6D"/>
    <w:multiLevelType w:val="hybridMultilevel"/>
    <w:tmpl w:val="64605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9C7602"/>
    <w:multiLevelType w:val="hybridMultilevel"/>
    <w:tmpl w:val="D2548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606F68"/>
    <w:multiLevelType w:val="hybridMultilevel"/>
    <w:tmpl w:val="85DE307E"/>
    <w:lvl w:ilvl="0" w:tplc="D6CE3CA0">
      <w:start w:val="1"/>
      <w:numFmt w:val="decimal"/>
      <w:pStyle w:val="Subtitl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27D3DE2"/>
    <w:multiLevelType w:val="hybridMultilevel"/>
    <w:tmpl w:val="AE8A5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92B031C"/>
    <w:multiLevelType w:val="hybridMultilevel"/>
    <w:tmpl w:val="4260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C55C70"/>
    <w:multiLevelType w:val="multilevel"/>
    <w:tmpl w:val="0C28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824734"/>
    <w:multiLevelType w:val="hybridMultilevel"/>
    <w:tmpl w:val="CD5247FE"/>
    <w:lvl w:ilvl="0" w:tplc="0C090001">
      <w:start w:val="1"/>
      <w:numFmt w:val="bullet"/>
      <w:lvlText w:val=""/>
      <w:lvlJc w:val="left"/>
      <w:pPr>
        <w:ind w:left="720" w:hanging="360"/>
      </w:pPr>
      <w:rPr>
        <w:rFonts w:ascii="Symbol" w:hAnsi="Symbol" w:hint="default"/>
      </w:rPr>
    </w:lvl>
    <w:lvl w:ilvl="1" w:tplc="6B449386">
      <w:numFmt w:val="bullet"/>
      <w:lvlText w:val="-"/>
      <w:lvlJc w:val="left"/>
      <w:pPr>
        <w:ind w:left="1440" w:hanging="360"/>
      </w:pPr>
      <w:rPr>
        <w:rFonts w:ascii="Calibri" w:eastAsiaTheme="minorEastAsia"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D544FD"/>
    <w:multiLevelType w:val="hybridMultilevel"/>
    <w:tmpl w:val="D13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4773E04"/>
    <w:multiLevelType w:val="hybridMultilevel"/>
    <w:tmpl w:val="A9221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5D3590"/>
    <w:multiLevelType w:val="multilevel"/>
    <w:tmpl w:val="313C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4D79FC"/>
    <w:multiLevelType w:val="multilevel"/>
    <w:tmpl w:val="0A0C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3E01E1"/>
    <w:multiLevelType w:val="hybridMultilevel"/>
    <w:tmpl w:val="7B22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6B92F51"/>
    <w:multiLevelType w:val="hybridMultilevel"/>
    <w:tmpl w:val="F73C8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7483DF4"/>
    <w:multiLevelType w:val="multilevel"/>
    <w:tmpl w:val="042C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5A40A3"/>
    <w:multiLevelType w:val="hybridMultilevel"/>
    <w:tmpl w:val="D22C8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4247B7"/>
    <w:multiLevelType w:val="hybridMultilevel"/>
    <w:tmpl w:val="E43C8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2535A3D"/>
    <w:multiLevelType w:val="hybridMultilevel"/>
    <w:tmpl w:val="42E6E7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69B62883"/>
    <w:multiLevelType w:val="hybridMultilevel"/>
    <w:tmpl w:val="E09086F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nsid w:val="6AAF78EC"/>
    <w:multiLevelType w:val="multilevel"/>
    <w:tmpl w:val="B01C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F82AEB"/>
    <w:multiLevelType w:val="hybridMultilevel"/>
    <w:tmpl w:val="87261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F4E5F68"/>
    <w:multiLevelType w:val="hybridMultilevel"/>
    <w:tmpl w:val="4E129EFA"/>
    <w:lvl w:ilvl="0" w:tplc="0C090001">
      <w:start w:val="1"/>
      <w:numFmt w:val="bullet"/>
      <w:lvlText w:val=""/>
      <w:lvlJc w:val="left"/>
      <w:pPr>
        <w:ind w:left="720" w:hanging="360"/>
      </w:pPr>
      <w:rPr>
        <w:rFonts w:ascii="Symbol" w:hAnsi="Symbol" w:hint="default"/>
      </w:rPr>
    </w:lvl>
    <w:lvl w:ilvl="1" w:tplc="4434F892">
      <w:numFmt w:val="bullet"/>
      <w:lvlText w:val="•"/>
      <w:lvlJc w:val="left"/>
      <w:pPr>
        <w:ind w:left="1440" w:hanging="360"/>
      </w:pPr>
      <w:rPr>
        <w:rFonts w:ascii="Calibri" w:eastAsiaTheme="minorEastAsia"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1B334CC"/>
    <w:multiLevelType w:val="hybridMultilevel"/>
    <w:tmpl w:val="4244B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59D4709"/>
    <w:multiLevelType w:val="multilevel"/>
    <w:tmpl w:val="E11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030CBF"/>
    <w:multiLevelType w:val="hybridMultilevel"/>
    <w:tmpl w:val="65FC0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9EA6109"/>
    <w:multiLevelType w:val="hybridMultilevel"/>
    <w:tmpl w:val="5E962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nsid w:val="7A862CB2"/>
    <w:multiLevelType w:val="hybridMultilevel"/>
    <w:tmpl w:val="C07286DE"/>
    <w:lvl w:ilvl="0" w:tplc="82FA44B2">
      <w:start w:val="1"/>
      <w:numFmt w:val="bullet"/>
      <w:pStyle w:val="Measure"/>
      <w:lvlText w:val=""/>
      <w:lvlJc w:val="left"/>
      <w:pPr>
        <w:ind w:left="663" w:hanging="360"/>
      </w:pPr>
      <w:rPr>
        <w:rFonts w:ascii="Wingdings" w:hAnsi="Wingdings" w:hint="default"/>
      </w:rPr>
    </w:lvl>
    <w:lvl w:ilvl="1" w:tplc="0C090003" w:tentative="1">
      <w:start w:val="1"/>
      <w:numFmt w:val="bullet"/>
      <w:lvlText w:val="o"/>
      <w:lvlJc w:val="left"/>
      <w:pPr>
        <w:ind w:left="1383" w:hanging="360"/>
      </w:pPr>
      <w:rPr>
        <w:rFonts w:ascii="Courier New" w:hAnsi="Courier New" w:cs="Arial"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Arial"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Arial" w:hint="default"/>
      </w:rPr>
    </w:lvl>
    <w:lvl w:ilvl="8" w:tplc="0C090005" w:tentative="1">
      <w:start w:val="1"/>
      <w:numFmt w:val="bullet"/>
      <w:lvlText w:val=""/>
      <w:lvlJc w:val="left"/>
      <w:pPr>
        <w:ind w:left="6423" w:hanging="360"/>
      </w:pPr>
      <w:rPr>
        <w:rFonts w:ascii="Wingdings" w:hAnsi="Wingdings" w:hint="default"/>
      </w:rPr>
    </w:lvl>
  </w:abstractNum>
  <w:abstractNum w:abstractNumId="34">
    <w:nsid w:val="7EAF42DB"/>
    <w:multiLevelType w:val="hybridMultilevel"/>
    <w:tmpl w:val="FA74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27"/>
  </w:num>
  <w:num w:numId="4">
    <w:abstractNumId w:val="16"/>
  </w:num>
  <w:num w:numId="5">
    <w:abstractNumId w:val="25"/>
  </w:num>
  <w:num w:numId="6">
    <w:abstractNumId w:val="14"/>
  </w:num>
  <w:num w:numId="7">
    <w:abstractNumId w:val="28"/>
  </w:num>
  <w:num w:numId="8">
    <w:abstractNumId w:val="20"/>
  </w:num>
  <w:num w:numId="9">
    <w:abstractNumId w:val="1"/>
  </w:num>
  <w:num w:numId="10">
    <w:abstractNumId w:val="0"/>
  </w:num>
  <w:num w:numId="11">
    <w:abstractNumId w:val="9"/>
  </w:num>
  <w:num w:numId="12">
    <w:abstractNumId w:val="7"/>
  </w:num>
  <w:num w:numId="13">
    <w:abstractNumId w:val="17"/>
  </w:num>
  <w:num w:numId="14">
    <w:abstractNumId w:val="6"/>
  </w:num>
  <w:num w:numId="15">
    <w:abstractNumId w:val="34"/>
  </w:num>
  <w:num w:numId="16">
    <w:abstractNumId w:val="30"/>
  </w:num>
  <w:num w:numId="17">
    <w:abstractNumId w:val="15"/>
  </w:num>
  <w:num w:numId="18">
    <w:abstractNumId w:val="8"/>
  </w:num>
  <w:num w:numId="19">
    <w:abstractNumId w:val="2"/>
  </w:num>
  <w:num w:numId="20">
    <w:abstractNumId w:val="4"/>
  </w:num>
  <w:num w:numId="21">
    <w:abstractNumId w:val="23"/>
  </w:num>
  <w:num w:numId="22">
    <w:abstractNumId w:val="5"/>
  </w:num>
  <w:num w:numId="23">
    <w:abstractNumId w:val="12"/>
  </w:num>
  <w:num w:numId="24">
    <w:abstractNumId w:val="11"/>
  </w:num>
  <w:num w:numId="25">
    <w:abstractNumId w:val="18"/>
  </w:num>
  <w:num w:numId="26">
    <w:abstractNumId w:val="13"/>
  </w:num>
  <w:num w:numId="27">
    <w:abstractNumId w:val="22"/>
  </w:num>
  <w:num w:numId="28">
    <w:abstractNumId w:val="29"/>
  </w:num>
  <w:num w:numId="29">
    <w:abstractNumId w:val="19"/>
  </w:num>
  <w:num w:numId="30">
    <w:abstractNumId w:val="3"/>
  </w:num>
  <w:num w:numId="31">
    <w:abstractNumId w:val="31"/>
  </w:num>
  <w:num w:numId="32">
    <w:abstractNumId w:val="26"/>
  </w:num>
  <w:num w:numId="33">
    <w:abstractNumId w:val="33"/>
  </w:num>
  <w:num w:numId="34">
    <w:abstractNumId w:val="21"/>
  </w:num>
  <w:num w:numId="35">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18434"/>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04"/>
    <w:rsid w:val="000008AA"/>
    <w:rsid w:val="00004390"/>
    <w:rsid w:val="00004AEF"/>
    <w:rsid w:val="00010E73"/>
    <w:rsid w:val="00011393"/>
    <w:rsid w:val="000170E2"/>
    <w:rsid w:val="00020F4E"/>
    <w:rsid w:val="00022362"/>
    <w:rsid w:val="00022A30"/>
    <w:rsid w:val="00022F8C"/>
    <w:rsid w:val="00024561"/>
    <w:rsid w:val="00027991"/>
    <w:rsid w:val="00030D28"/>
    <w:rsid w:val="00036905"/>
    <w:rsid w:val="00040354"/>
    <w:rsid w:val="00054654"/>
    <w:rsid w:val="000574EC"/>
    <w:rsid w:val="00062686"/>
    <w:rsid w:val="00063450"/>
    <w:rsid w:val="00066A28"/>
    <w:rsid w:val="0007051B"/>
    <w:rsid w:val="0007320A"/>
    <w:rsid w:val="00073670"/>
    <w:rsid w:val="00076B1E"/>
    <w:rsid w:val="00077068"/>
    <w:rsid w:val="00077622"/>
    <w:rsid w:val="00081415"/>
    <w:rsid w:val="00082465"/>
    <w:rsid w:val="00087CF1"/>
    <w:rsid w:val="000911BB"/>
    <w:rsid w:val="00091E1F"/>
    <w:rsid w:val="0009201F"/>
    <w:rsid w:val="00092985"/>
    <w:rsid w:val="000947F9"/>
    <w:rsid w:val="000A467C"/>
    <w:rsid w:val="000B303D"/>
    <w:rsid w:val="000B47C7"/>
    <w:rsid w:val="000B65C8"/>
    <w:rsid w:val="000C637D"/>
    <w:rsid w:val="000C68D0"/>
    <w:rsid w:val="000D090F"/>
    <w:rsid w:val="000D0C88"/>
    <w:rsid w:val="000D457C"/>
    <w:rsid w:val="000D5DED"/>
    <w:rsid w:val="000D7091"/>
    <w:rsid w:val="000E01C0"/>
    <w:rsid w:val="000E0D56"/>
    <w:rsid w:val="000F3069"/>
    <w:rsid w:val="000F567C"/>
    <w:rsid w:val="000F6133"/>
    <w:rsid w:val="00103660"/>
    <w:rsid w:val="00107129"/>
    <w:rsid w:val="0011047A"/>
    <w:rsid w:val="001137CD"/>
    <w:rsid w:val="00115740"/>
    <w:rsid w:val="00120FD7"/>
    <w:rsid w:val="00122439"/>
    <w:rsid w:val="00132B19"/>
    <w:rsid w:val="00133BC0"/>
    <w:rsid w:val="00135796"/>
    <w:rsid w:val="001372E4"/>
    <w:rsid w:val="00137486"/>
    <w:rsid w:val="00137E32"/>
    <w:rsid w:val="001423C6"/>
    <w:rsid w:val="0015177B"/>
    <w:rsid w:val="00151794"/>
    <w:rsid w:val="001517B7"/>
    <w:rsid w:val="001556B2"/>
    <w:rsid w:val="00157B56"/>
    <w:rsid w:val="00157B94"/>
    <w:rsid w:val="00157C9B"/>
    <w:rsid w:val="001623AF"/>
    <w:rsid w:val="0016549C"/>
    <w:rsid w:val="00165B1D"/>
    <w:rsid w:val="001705F9"/>
    <w:rsid w:val="001776B6"/>
    <w:rsid w:val="00177B6E"/>
    <w:rsid w:val="00177D31"/>
    <w:rsid w:val="00181F81"/>
    <w:rsid w:val="0018388C"/>
    <w:rsid w:val="00183969"/>
    <w:rsid w:val="001A1378"/>
    <w:rsid w:val="001A2E8B"/>
    <w:rsid w:val="001A6A1F"/>
    <w:rsid w:val="001A6D0C"/>
    <w:rsid w:val="001B03B2"/>
    <w:rsid w:val="001B03D7"/>
    <w:rsid w:val="001C1602"/>
    <w:rsid w:val="001C2431"/>
    <w:rsid w:val="001C5D9A"/>
    <w:rsid w:val="001C6C14"/>
    <w:rsid w:val="001C7656"/>
    <w:rsid w:val="001D14DE"/>
    <w:rsid w:val="001D3EBF"/>
    <w:rsid w:val="001D4470"/>
    <w:rsid w:val="001D65FE"/>
    <w:rsid w:val="001D7CC8"/>
    <w:rsid w:val="001E171A"/>
    <w:rsid w:val="001E2107"/>
    <w:rsid w:val="001E5822"/>
    <w:rsid w:val="001E599C"/>
    <w:rsid w:val="001F1A5F"/>
    <w:rsid w:val="001F2552"/>
    <w:rsid w:val="001F3FFB"/>
    <w:rsid w:val="001F4F95"/>
    <w:rsid w:val="001F6B2A"/>
    <w:rsid w:val="001F6D1C"/>
    <w:rsid w:val="001F7912"/>
    <w:rsid w:val="00206BBF"/>
    <w:rsid w:val="0021042E"/>
    <w:rsid w:val="002115ED"/>
    <w:rsid w:val="002118CC"/>
    <w:rsid w:val="002166FE"/>
    <w:rsid w:val="00216A92"/>
    <w:rsid w:val="00222314"/>
    <w:rsid w:val="00222F73"/>
    <w:rsid w:val="00223C86"/>
    <w:rsid w:val="00225D0C"/>
    <w:rsid w:val="00235D0C"/>
    <w:rsid w:val="0023625C"/>
    <w:rsid w:val="0024000B"/>
    <w:rsid w:val="00240252"/>
    <w:rsid w:val="00240BF2"/>
    <w:rsid w:val="0024139C"/>
    <w:rsid w:val="0024414E"/>
    <w:rsid w:val="002521BE"/>
    <w:rsid w:val="00254B22"/>
    <w:rsid w:val="002615E0"/>
    <w:rsid w:val="00262E91"/>
    <w:rsid w:val="002666D0"/>
    <w:rsid w:val="00266B3A"/>
    <w:rsid w:val="00267D24"/>
    <w:rsid w:val="00271927"/>
    <w:rsid w:val="00274AB4"/>
    <w:rsid w:val="00275F94"/>
    <w:rsid w:val="00276C18"/>
    <w:rsid w:val="002771E4"/>
    <w:rsid w:val="00280663"/>
    <w:rsid w:val="0028440F"/>
    <w:rsid w:val="00287C81"/>
    <w:rsid w:val="00291E31"/>
    <w:rsid w:val="002935E6"/>
    <w:rsid w:val="00295E3A"/>
    <w:rsid w:val="0029670C"/>
    <w:rsid w:val="00297D81"/>
    <w:rsid w:val="002A1379"/>
    <w:rsid w:val="002A4E18"/>
    <w:rsid w:val="002A7413"/>
    <w:rsid w:val="002B6516"/>
    <w:rsid w:val="002B6DCD"/>
    <w:rsid w:val="002B6DE0"/>
    <w:rsid w:val="002C0865"/>
    <w:rsid w:val="002C0DC0"/>
    <w:rsid w:val="002C34F3"/>
    <w:rsid w:val="002C61C4"/>
    <w:rsid w:val="002C6CA7"/>
    <w:rsid w:val="002D38FF"/>
    <w:rsid w:val="002D4FA4"/>
    <w:rsid w:val="002E0478"/>
    <w:rsid w:val="002E3289"/>
    <w:rsid w:val="002E3F60"/>
    <w:rsid w:val="002E3F70"/>
    <w:rsid w:val="002E4D7C"/>
    <w:rsid w:val="002E57B4"/>
    <w:rsid w:val="002E58A4"/>
    <w:rsid w:val="002E6B55"/>
    <w:rsid w:val="002F3417"/>
    <w:rsid w:val="002F3D93"/>
    <w:rsid w:val="002F4440"/>
    <w:rsid w:val="002F531C"/>
    <w:rsid w:val="002F6BD2"/>
    <w:rsid w:val="00302EFC"/>
    <w:rsid w:val="00307E1B"/>
    <w:rsid w:val="00314698"/>
    <w:rsid w:val="00315AF8"/>
    <w:rsid w:val="00316C01"/>
    <w:rsid w:val="00324118"/>
    <w:rsid w:val="0032498F"/>
    <w:rsid w:val="0032588F"/>
    <w:rsid w:val="00327DA7"/>
    <w:rsid w:val="00332A31"/>
    <w:rsid w:val="003339B0"/>
    <w:rsid w:val="00341F4C"/>
    <w:rsid w:val="00344286"/>
    <w:rsid w:val="0034777E"/>
    <w:rsid w:val="00347848"/>
    <w:rsid w:val="00350208"/>
    <w:rsid w:val="00350BD3"/>
    <w:rsid w:val="00350E44"/>
    <w:rsid w:val="00351632"/>
    <w:rsid w:val="00360300"/>
    <w:rsid w:val="00360A05"/>
    <w:rsid w:val="0036277F"/>
    <w:rsid w:val="00363E03"/>
    <w:rsid w:val="0037345E"/>
    <w:rsid w:val="00380171"/>
    <w:rsid w:val="003952C4"/>
    <w:rsid w:val="003A112E"/>
    <w:rsid w:val="003A2791"/>
    <w:rsid w:val="003A38B6"/>
    <w:rsid w:val="003A7642"/>
    <w:rsid w:val="003B1128"/>
    <w:rsid w:val="003B1FAF"/>
    <w:rsid w:val="003B530A"/>
    <w:rsid w:val="003B54A2"/>
    <w:rsid w:val="003B5801"/>
    <w:rsid w:val="003B599C"/>
    <w:rsid w:val="003B6987"/>
    <w:rsid w:val="003C25F2"/>
    <w:rsid w:val="003C74BF"/>
    <w:rsid w:val="003D08EB"/>
    <w:rsid w:val="003D1D76"/>
    <w:rsid w:val="003D43F1"/>
    <w:rsid w:val="003D7FDA"/>
    <w:rsid w:val="003E25FD"/>
    <w:rsid w:val="003E3821"/>
    <w:rsid w:val="003E4CF0"/>
    <w:rsid w:val="003E63BE"/>
    <w:rsid w:val="003E68E5"/>
    <w:rsid w:val="003F4656"/>
    <w:rsid w:val="00403F60"/>
    <w:rsid w:val="004065B1"/>
    <w:rsid w:val="004120A5"/>
    <w:rsid w:val="00416AD1"/>
    <w:rsid w:val="00417679"/>
    <w:rsid w:val="004225E2"/>
    <w:rsid w:val="00426C80"/>
    <w:rsid w:val="00432174"/>
    <w:rsid w:val="00432F17"/>
    <w:rsid w:val="00433562"/>
    <w:rsid w:val="0043673C"/>
    <w:rsid w:val="00442483"/>
    <w:rsid w:val="004424AB"/>
    <w:rsid w:val="00453547"/>
    <w:rsid w:val="00465C4E"/>
    <w:rsid w:val="00466130"/>
    <w:rsid w:val="0047386A"/>
    <w:rsid w:val="004778A5"/>
    <w:rsid w:val="0048112B"/>
    <w:rsid w:val="00482F7A"/>
    <w:rsid w:val="00491073"/>
    <w:rsid w:val="00492C61"/>
    <w:rsid w:val="00496511"/>
    <w:rsid w:val="004A0C56"/>
    <w:rsid w:val="004B520A"/>
    <w:rsid w:val="004C0D60"/>
    <w:rsid w:val="004C40E9"/>
    <w:rsid w:val="004C6C93"/>
    <w:rsid w:val="004C7E9C"/>
    <w:rsid w:val="004D0DCF"/>
    <w:rsid w:val="004D0E3E"/>
    <w:rsid w:val="004D41F8"/>
    <w:rsid w:val="004E2760"/>
    <w:rsid w:val="004E47CD"/>
    <w:rsid w:val="004E7AA2"/>
    <w:rsid w:val="004E7C7C"/>
    <w:rsid w:val="004F0B21"/>
    <w:rsid w:val="004F2AAB"/>
    <w:rsid w:val="004F4E3D"/>
    <w:rsid w:val="00501BAA"/>
    <w:rsid w:val="00501E12"/>
    <w:rsid w:val="00502A4E"/>
    <w:rsid w:val="00502E95"/>
    <w:rsid w:val="00505346"/>
    <w:rsid w:val="005076D2"/>
    <w:rsid w:val="00510C06"/>
    <w:rsid w:val="005126B0"/>
    <w:rsid w:val="00514170"/>
    <w:rsid w:val="0051463A"/>
    <w:rsid w:val="005159C9"/>
    <w:rsid w:val="00517181"/>
    <w:rsid w:val="00525571"/>
    <w:rsid w:val="00525B3D"/>
    <w:rsid w:val="00526DE1"/>
    <w:rsid w:val="005316D6"/>
    <w:rsid w:val="00535091"/>
    <w:rsid w:val="005370C8"/>
    <w:rsid w:val="00537421"/>
    <w:rsid w:val="00540624"/>
    <w:rsid w:val="005420FF"/>
    <w:rsid w:val="005435D2"/>
    <w:rsid w:val="0055062A"/>
    <w:rsid w:val="005516BF"/>
    <w:rsid w:val="005539B0"/>
    <w:rsid w:val="005539E1"/>
    <w:rsid w:val="005555BA"/>
    <w:rsid w:val="0055644C"/>
    <w:rsid w:val="005573AB"/>
    <w:rsid w:val="00557954"/>
    <w:rsid w:val="00563C1A"/>
    <w:rsid w:val="00564556"/>
    <w:rsid w:val="005663FA"/>
    <w:rsid w:val="00566472"/>
    <w:rsid w:val="00566C82"/>
    <w:rsid w:val="005710B3"/>
    <w:rsid w:val="00573D7D"/>
    <w:rsid w:val="00576D5B"/>
    <w:rsid w:val="0058183B"/>
    <w:rsid w:val="00583633"/>
    <w:rsid w:val="00584189"/>
    <w:rsid w:val="005854B2"/>
    <w:rsid w:val="00586A04"/>
    <w:rsid w:val="00587DEB"/>
    <w:rsid w:val="0059236D"/>
    <w:rsid w:val="005A108C"/>
    <w:rsid w:val="005A5C12"/>
    <w:rsid w:val="005B0CEB"/>
    <w:rsid w:val="005B5150"/>
    <w:rsid w:val="005C10E6"/>
    <w:rsid w:val="005C3831"/>
    <w:rsid w:val="005C6510"/>
    <w:rsid w:val="005D3CCA"/>
    <w:rsid w:val="005D6095"/>
    <w:rsid w:val="005D7E6C"/>
    <w:rsid w:val="005E14E8"/>
    <w:rsid w:val="005E1DBA"/>
    <w:rsid w:val="005E5EE7"/>
    <w:rsid w:val="005F460B"/>
    <w:rsid w:val="005F5FED"/>
    <w:rsid w:val="00605602"/>
    <w:rsid w:val="00607F0F"/>
    <w:rsid w:val="00611195"/>
    <w:rsid w:val="00620122"/>
    <w:rsid w:val="00623102"/>
    <w:rsid w:val="006241A6"/>
    <w:rsid w:val="00625703"/>
    <w:rsid w:val="006264D7"/>
    <w:rsid w:val="006307B2"/>
    <w:rsid w:val="00630BC1"/>
    <w:rsid w:val="00631EA4"/>
    <w:rsid w:val="0063295A"/>
    <w:rsid w:val="00632A29"/>
    <w:rsid w:val="00643481"/>
    <w:rsid w:val="006541A9"/>
    <w:rsid w:val="006549E7"/>
    <w:rsid w:val="00655BCC"/>
    <w:rsid w:val="00656B75"/>
    <w:rsid w:val="0065749D"/>
    <w:rsid w:val="00660F76"/>
    <w:rsid w:val="00663342"/>
    <w:rsid w:val="00664C04"/>
    <w:rsid w:val="0066575C"/>
    <w:rsid w:val="00672A20"/>
    <w:rsid w:val="00673AA3"/>
    <w:rsid w:val="00681594"/>
    <w:rsid w:val="006917A9"/>
    <w:rsid w:val="006A241B"/>
    <w:rsid w:val="006A6167"/>
    <w:rsid w:val="006B0CA9"/>
    <w:rsid w:val="006B216B"/>
    <w:rsid w:val="006B3EE1"/>
    <w:rsid w:val="006B5022"/>
    <w:rsid w:val="006B61D1"/>
    <w:rsid w:val="006B780F"/>
    <w:rsid w:val="006D09E2"/>
    <w:rsid w:val="006D42D2"/>
    <w:rsid w:val="006D5D1E"/>
    <w:rsid w:val="006D702B"/>
    <w:rsid w:val="006E3D20"/>
    <w:rsid w:val="006E59F6"/>
    <w:rsid w:val="006E65A5"/>
    <w:rsid w:val="006E75C8"/>
    <w:rsid w:val="006F0A83"/>
    <w:rsid w:val="006F1B18"/>
    <w:rsid w:val="006F2ACD"/>
    <w:rsid w:val="006F3FC8"/>
    <w:rsid w:val="006F51C9"/>
    <w:rsid w:val="006F6983"/>
    <w:rsid w:val="006F6A38"/>
    <w:rsid w:val="00700D5D"/>
    <w:rsid w:val="00702066"/>
    <w:rsid w:val="00702205"/>
    <w:rsid w:val="00706EC7"/>
    <w:rsid w:val="00707C56"/>
    <w:rsid w:val="00717CD9"/>
    <w:rsid w:val="00720DA5"/>
    <w:rsid w:val="00723D29"/>
    <w:rsid w:val="007312E8"/>
    <w:rsid w:val="00731F55"/>
    <w:rsid w:val="00735AB4"/>
    <w:rsid w:val="00741C0A"/>
    <w:rsid w:val="00746B68"/>
    <w:rsid w:val="00746EA9"/>
    <w:rsid w:val="0075491A"/>
    <w:rsid w:val="00755291"/>
    <w:rsid w:val="007559CF"/>
    <w:rsid w:val="0076656B"/>
    <w:rsid w:val="00767DAC"/>
    <w:rsid w:val="00771146"/>
    <w:rsid w:val="0077145F"/>
    <w:rsid w:val="007717F9"/>
    <w:rsid w:val="00781124"/>
    <w:rsid w:val="007812E9"/>
    <w:rsid w:val="007822E1"/>
    <w:rsid w:val="00782472"/>
    <w:rsid w:val="0078370C"/>
    <w:rsid w:val="00792E8C"/>
    <w:rsid w:val="007A2DEF"/>
    <w:rsid w:val="007A478E"/>
    <w:rsid w:val="007A4EC8"/>
    <w:rsid w:val="007A5376"/>
    <w:rsid w:val="007A5587"/>
    <w:rsid w:val="007B43D9"/>
    <w:rsid w:val="007B4FB7"/>
    <w:rsid w:val="007B6318"/>
    <w:rsid w:val="007D0ADB"/>
    <w:rsid w:val="007D2FDC"/>
    <w:rsid w:val="007D3E1F"/>
    <w:rsid w:val="007D5DCA"/>
    <w:rsid w:val="007D6310"/>
    <w:rsid w:val="007D6EA6"/>
    <w:rsid w:val="007E5633"/>
    <w:rsid w:val="007E5F2C"/>
    <w:rsid w:val="007E72BC"/>
    <w:rsid w:val="007F1984"/>
    <w:rsid w:val="007F3D74"/>
    <w:rsid w:val="007F3F3D"/>
    <w:rsid w:val="007F48FA"/>
    <w:rsid w:val="007F4D24"/>
    <w:rsid w:val="007F5FEB"/>
    <w:rsid w:val="007F689D"/>
    <w:rsid w:val="00801AF4"/>
    <w:rsid w:val="008028D5"/>
    <w:rsid w:val="00802E3A"/>
    <w:rsid w:val="008033DB"/>
    <w:rsid w:val="00804888"/>
    <w:rsid w:val="00804F39"/>
    <w:rsid w:val="008063E6"/>
    <w:rsid w:val="008118BB"/>
    <w:rsid w:val="00811F51"/>
    <w:rsid w:val="00812E47"/>
    <w:rsid w:val="008140BA"/>
    <w:rsid w:val="008179DA"/>
    <w:rsid w:val="00820E1A"/>
    <w:rsid w:val="008212EC"/>
    <w:rsid w:val="008221F0"/>
    <w:rsid w:val="0083291E"/>
    <w:rsid w:val="00845E2C"/>
    <w:rsid w:val="008470CF"/>
    <w:rsid w:val="00850023"/>
    <w:rsid w:val="00854E59"/>
    <w:rsid w:val="008550D7"/>
    <w:rsid w:val="008551AD"/>
    <w:rsid w:val="008748A4"/>
    <w:rsid w:val="008767EC"/>
    <w:rsid w:val="00882E73"/>
    <w:rsid w:val="0088501D"/>
    <w:rsid w:val="008930DA"/>
    <w:rsid w:val="008A53F0"/>
    <w:rsid w:val="008A6367"/>
    <w:rsid w:val="008B108A"/>
    <w:rsid w:val="008B2388"/>
    <w:rsid w:val="008B4445"/>
    <w:rsid w:val="008B4B40"/>
    <w:rsid w:val="008C3A53"/>
    <w:rsid w:val="008D1D5A"/>
    <w:rsid w:val="008D3A3A"/>
    <w:rsid w:val="008D44D7"/>
    <w:rsid w:val="008E0961"/>
    <w:rsid w:val="008E1A4F"/>
    <w:rsid w:val="008E5194"/>
    <w:rsid w:val="008F0E76"/>
    <w:rsid w:val="008F2A83"/>
    <w:rsid w:val="00906B8C"/>
    <w:rsid w:val="00912783"/>
    <w:rsid w:val="009150FF"/>
    <w:rsid w:val="00915A49"/>
    <w:rsid w:val="00916715"/>
    <w:rsid w:val="009174C7"/>
    <w:rsid w:val="0091779E"/>
    <w:rsid w:val="0092034A"/>
    <w:rsid w:val="00922FE7"/>
    <w:rsid w:val="00931740"/>
    <w:rsid w:val="009405F4"/>
    <w:rsid w:val="00941C16"/>
    <w:rsid w:val="009442BC"/>
    <w:rsid w:val="00945123"/>
    <w:rsid w:val="009457A0"/>
    <w:rsid w:val="00946308"/>
    <w:rsid w:val="00951677"/>
    <w:rsid w:val="00952363"/>
    <w:rsid w:val="009635D4"/>
    <w:rsid w:val="009641D8"/>
    <w:rsid w:val="00964A99"/>
    <w:rsid w:val="00965EAA"/>
    <w:rsid w:val="00977DF5"/>
    <w:rsid w:val="00982083"/>
    <w:rsid w:val="00983308"/>
    <w:rsid w:val="0098785E"/>
    <w:rsid w:val="00990CB0"/>
    <w:rsid w:val="009930EA"/>
    <w:rsid w:val="009958C7"/>
    <w:rsid w:val="00997687"/>
    <w:rsid w:val="00997E1F"/>
    <w:rsid w:val="009B3F0B"/>
    <w:rsid w:val="009B5ED1"/>
    <w:rsid w:val="009B7D54"/>
    <w:rsid w:val="009C33B6"/>
    <w:rsid w:val="009C771D"/>
    <w:rsid w:val="009D65F7"/>
    <w:rsid w:val="009E1355"/>
    <w:rsid w:val="009E43B7"/>
    <w:rsid w:val="009E7F1F"/>
    <w:rsid w:val="009E7F71"/>
    <w:rsid w:val="009F1573"/>
    <w:rsid w:val="009F1646"/>
    <w:rsid w:val="009F54FE"/>
    <w:rsid w:val="00A045C1"/>
    <w:rsid w:val="00A0551A"/>
    <w:rsid w:val="00A119F0"/>
    <w:rsid w:val="00A21741"/>
    <w:rsid w:val="00A231AC"/>
    <w:rsid w:val="00A251BF"/>
    <w:rsid w:val="00A3150A"/>
    <w:rsid w:val="00A3727F"/>
    <w:rsid w:val="00A47C0F"/>
    <w:rsid w:val="00A53ED0"/>
    <w:rsid w:val="00A54F91"/>
    <w:rsid w:val="00A557C8"/>
    <w:rsid w:val="00A635A7"/>
    <w:rsid w:val="00A64454"/>
    <w:rsid w:val="00A655EB"/>
    <w:rsid w:val="00A76E8E"/>
    <w:rsid w:val="00A76EEE"/>
    <w:rsid w:val="00A774B9"/>
    <w:rsid w:val="00A8604C"/>
    <w:rsid w:val="00A87D06"/>
    <w:rsid w:val="00A91C67"/>
    <w:rsid w:val="00A94A08"/>
    <w:rsid w:val="00A95EB3"/>
    <w:rsid w:val="00A97D30"/>
    <w:rsid w:val="00AA7AC3"/>
    <w:rsid w:val="00AB083C"/>
    <w:rsid w:val="00AB3248"/>
    <w:rsid w:val="00AB4294"/>
    <w:rsid w:val="00AC17F1"/>
    <w:rsid w:val="00AC4E95"/>
    <w:rsid w:val="00AC6517"/>
    <w:rsid w:val="00AD7186"/>
    <w:rsid w:val="00AE02A9"/>
    <w:rsid w:val="00AE7AFB"/>
    <w:rsid w:val="00AF1464"/>
    <w:rsid w:val="00AF2C60"/>
    <w:rsid w:val="00AF4802"/>
    <w:rsid w:val="00AF503C"/>
    <w:rsid w:val="00AF5EA1"/>
    <w:rsid w:val="00B001A3"/>
    <w:rsid w:val="00B0439B"/>
    <w:rsid w:val="00B05C2F"/>
    <w:rsid w:val="00B065EB"/>
    <w:rsid w:val="00B10B85"/>
    <w:rsid w:val="00B120B0"/>
    <w:rsid w:val="00B12147"/>
    <w:rsid w:val="00B12C43"/>
    <w:rsid w:val="00B14576"/>
    <w:rsid w:val="00B16677"/>
    <w:rsid w:val="00B20587"/>
    <w:rsid w:val="00B20760"/>
    <w:rsid w:val="00B24DD5"/>
    <w:rsid w:val="00B33D16"/>
    <w:rsid w:val="00B379AA"/>
    <w:rsid w:val="00B37C76"/>
    <w:rsid w:val="00B4075A"/>
    <w:rsid w:val="00B432F7"/>
    <w:rsid w:val="00B43308"/>
    <w:rsid w:val="00B44381"/>
    <w:rsid w:val="00B5470E"/>
    <w:rsid w:val="00B54841"/>
    <w:rsid w:val="00B64576"/>
    <w:rsid w:val="00B66711"/>
    <w:rsid w:val="00B802E2"/>
    <w:rsid w:val="00B8181D"/>
    <w:rsid w:val="00B914F7"/>
    <w:rsid w:val="00B955F3"/>
    <w:rsid w:val="00B96761"/>
    <w:rsid w:val="00B9699E"/>
    <w:rsid w:val="00BA0F67"/>
    <w:rsid w:val="00BA1248"/>
    <w:rsid w:val="00BA77B5"/>
    <w:rsid w:val="00BC244B"/>
    <w:rsid w:val="00BC3360"/>
    <w:rsid w:val="00BC575E"/>
    <w:rsid w:val="00BD0649"/>
    <w:rsid w:val="00BD6E97"/>
    <w:rsid w:val="00BE2FFD"/>
    <w:rsid w:val="00BE77F6"/>
    <w:rsid w:val="00BF2B78"/>
    <w:rsid w:val="00C04377"/>
    <w:rsid w:val="00C04B1C"/>
    <w:rsid w:val="00C111F4"/>
    <w:rsid w:val="00C125D6"/>
    <w:rsid w:val="00C12FE2"/>
    <w:rsid w:val="00C23103"/>
    <w:rsid w:val="00C2793D"/>
    <w:rsid w:val="00C31CFC"/>
    <w:rsid w:val="00C31EE6"/>
    <w:rsid w:val="00C35BFB"/>
    <w:rsid w:val="00C3726C"/>
    <w:rsid w:val="00C4302E"/>
    <w:rsid w:val="00C434DC"/>
    <w:rsid w:val="00C43507"/>
    <w:rsid w:val="00C44F59"/>
    <w:rsid w:val="00C4625D"/>
    <w:rsid w:val="00C47013"/>
    <w:rsid w:val="00C5254E"/>
    <w:rsid w:val="00C53237"/>
    <w:rsid w:val="00C5391A"/>
    <w:rsid w:val="00C57AB7"/>
    <w:rsid w:val="00C63C26"/>
    <w:rsid w:val="00C65EE1"/>
    <w:rsid w:val="00C65F44"/>
    <w:rsid w:val="00C757ED"/>
    <w:rsid w:val="00C8035B"/>
    <w:rsid w:val="00C82EED"/>
    <w:rsid w:val="00C844E4"/>
    <w:rsid w:val="00C8469A"/>
    <w:rsid w:val="00C8619B"/>
    <w:rsid w:val="00C90041"/>
    <w:rsid w:val="00C91994"/>
    <w:rsid w:val="00CA167A"/>
    <w:rsid w:val="00CB27C1"/>
    <w:rsid w:val="00CB6C18"/>
    <w:rsid w:val="00CC2EAA"/>
    <w:rsid w:val="00CC5FF2"/>
    <w:rsid w:val="00CD14C3"/>
    <w:rsid w:val="00CE2048"/>
    <w:rsid w:val="00CE3233"/>
    <w:rsid w:val="00CF13AB"/>
    <w:rsid w:val="00CF4AE7"/>
    <w:rsid w:val="00CF7808"/>
    <w:rsid w:val="00CF7DCD"/>
    <w:rsid w:val="00D03F65"/>
    <w:rsid w:val="00D13E41"/>
    <w:rsid w:val="00D145A0"/>
    <w:rsid w:val="00D21FD0"/>
    <w:rsid w:val="00D237DD"/>
    <w:rsid w:val="00D31BC9"/>
    <w:rsid w:val="00D337B2"/>
    <w:rsid w:val="00D35912"/>
    <w:rsid w:val="00D43C13"/>
    <w:rsid w:val="00D46EB8"/>
    <w:rsid w:val="00D51EEC"/>
    <w:rsid w:val="00D54402"/>
    <w:rsid w:val="00D578C8"/>
    <w:rsid w:val="00D616CC"/>
    <w:rsid w:val="00D61A93"/>
    <w:rsid w:val="00D66CC8"/>
    <w:rsid w:val="00D70C55"/>
    <w:rsid w:val="00D72CD3"/>
    <w:rsid w:val="00D7489F"/>
    <w:rsid w:val="00D74AC3"/>
    <w:rsid w:val="00D76384"/>
    <w:rsid w:val="00D80283"/>
    <w:rsid w:val="00D85275"/>
    <w:rsid w:val="00D8699D"/>
    <w:rsid w:val="00D87184"/>
    <w:rsid w:val="00D9110B"/>
    <w:rsid w:val="00D9218D"/>
    <w:rsid w:val="00D9425A"/>
    <w:rsid w:val="00D94AAC"/>
    <w:rsid w:val="00D9637B"/>
    <w:rsid w:val="00D9738F"/>
    <w:rsid w:val="00D97DBD"/>
    <w:rsid w:val="00DA1136"/>
    <w:rsid w:val="00DA37EF"/>
    <w:rsid w:val="00DA4CDE"/>
    <w:rsid w:val="00DA57B1"/>
    <w:rsid w:val="00DA7E0D"/>
    <w:rsid w:val="00DA7F02"/>
    <w:rsid w:val="00DB4517"/>
    <w:rsid w:val="00DB5553"/>
    <w:rsid w:val="00DB72B4"/>
    <w:rsid w:val="00DB7B0D"/>
    <w:rsid w:val="00DC02EB"/>
    <w:rsid w:val="00DC239C"/>
    <w:rsid w:val="00DC4675"/>
    <w:rsid w:val="00DC6CAE"/>
    <w:rsid w:val="00DD1210"/>
    <w:rsid w:val="00DD3F0C"/>
    <w:rsid w:val="00DD605B"/>
    <w:rsid w:val="00DE0CA3"/>
    <w:rsid w:val="00DE3B57"/>
    <w:rsid w:val="00DF0872"/>
    <w:rsid w:val="00DF0DAE"/>
    <w:rsid w:val="00DF6458"/>
    <w:rsid w:val="00DF7308"/>
    <w:rsid w:val="00E00E7B"/>
    <w:rsid w:val="00E04CE3"/>
    <w:rsid w:val="00E11E9B"/>
    <w:rsid w:val="00E14C51"/>
    <w:rsid w:val="00E1759C"/>
    <w:rsid w:val="00E17864"/>
    <w:rsid w:val="00E2309D"/>
    <w:rsid w:val="00E2430B"/>
    <w:rsid w:val="00E2795E"/>
    <w:rsid w:val="00E27BFD"/>
    <w:rsid w:val="00E32235"/>
    <w:rsid w:val="00E32CE3"/>
    <w:rsid w:val="00E371F1"/>
    <w:rsid w:val="00E40CEE"/>
    <w:rsid w:val="00E45C14"/>
    <w:rsid w:val="00E46584"/>
    <w:rsid w:val="00E51206"/>
    <w:rsid w:val="00E53850"/>
    <w:rsid w:val="00E55AF7"/>
    <w:rsid w:val="00E563C6"/>
    <w:rsid w:val="00E63818"/>
    <w:rsid w:val="00E65975"/>
    <w:rsid w:val="00E734B8"/>
    <w:rsid w:val="00E8050E"/>
    <w:rsid w:val="00E8064B"/>
    <w:rsid w:val="00E82AB4"/>
    <w:rsid w:val="00E84506"/>
    <w:rsid w:val="00E910E6"/>
    <w:rsid w:val="00E94246"/>
    <w:rsid w:val="00E95248"/>
    <w:rsid w:val="00E96D47"/>
    <w:rsid w:val="00E97056"/>
    <w:rsid w:val="00EA0506"/>
    <w:rsid w:val="00EA2D81"/>
    <w:rsid w:val="00EA560F"/>
    <w:rsid w:val="00EB22F8"/>
    <w:rsid w:val="00EB75F1"/>
    <w:rsid w:val="00EC1890"/>
    <w:rsid w:val="00EC2C04"/>
    <w:rsid w:val="00EC2FFE"/>
    <w:rsid w:val="00EC4D74"/>
    <w:rsid w:val="00EC5430"/>
    <w:rsid w:val="00EC625B"/>
    <w:rsid w:val="00EC664C"/>
    <w:rsid w:val="00EC681D"/>
    <w:rsid w:val="00EC6B1E"/>
    <w:rsid w:val="00ED3794"/>
    <w:rsid w:val="00ED55DE"/>
    <w:rsid w:val="00EE10B2"/>
    <w:rsid w:val="00EE2F05"/>
    <w:rsid w:val="00EE70FF"/>
    <w:rsid w:val="00F07B1A"/>
    <w:rsid w:val="00F11673"/>
    <w:rsid w:val="00F11CA6"/>
    <w:rsid w:val="00F176FC"/>
    <w:rsid w:val="00F17B92"/>
    <w:rsid w:val="00F21398"/>
    <w:rsid w:val="00F2514B"/>
    <w:rsid w:val="00F2556C"/>
    <w:rsid w:val="00F27A0F"/>
    <w:rsid w:val="00F27C9E"/>
    <w:rsid w:val="00F3087E"/>
    <w:rsid w:val="00F31049"/>
    <w:rsid w:val="00F3444C"/>
    <w:rsid w:val="00F34D3B"/>
    <w:rsid w:val="00F360E9"/>
    <w:rsid w:val="00F40ABC"/>
    <w:rsid w:val="00F40F32"/>
    <w:rsid w:val="00F42183"/>
    <w:rsid w:val="00F435A6"/>
    <w:rsid w:val="00F44E0D"/>
    <w:rsid w:val="00F456FC"/>
    <w:rsid w:val="00F469B0"/>
    <w:rsid w:val="00F46E4F"/>
    <w:rsid w:val="00F5556D"/>
    <w:rsid w:val="00F61103"/>
    <w:rsid w:val="00F7480C"/>
    <w:rsid w:val="00F7534E"/>
    <w:rsid w:val="00F75C34"/>
    <w:rsid w:val="00F93A26"/>
    <w:rsid w:val="00F956E7"/>
    <w:rsid w:val="00F95E28"/>
    <w:rsid w:val="00F96E30"/>
    <w:rsid w:val="00F96F57"/>
    <w:rsid w:val="00FA4916"/>
    <w:rsid w:val="00FA4C6E"/>
    <w:rsid w:val="00FA5CEA"/>
    <w:rsid w:val="00FA6A3E"/>
    <w:rsid w:val="00FA7056"/>
    <w:rsid w:val="00FB608C"/>
    <w:rsid w:val="00FC10A4"/>
    <w:rsid w:val="00FC3A39"/>
    <w:rsid w:val="00FD05FF"/>
    <w:rsid w:val="00FD064A"/>
    <w:rsid w:val="00FD2BF0"/>
    <w:rsid w:val="00FD5CDF"/>
    <w:rsid w:val="00FD771F"/>
    <w:rsid w:val="00FE3255"/>
    <w:rsid w:val="00FE3DBB"/>
    <w:rsid w:val="00FE681C"/>
    <w:rsid w:val="00FF497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6D42D2"/>
    <w:pPr>
      <w:spacing w:after="140"/>
    </w:pPr>
  </w:style>
  <w:style w:type="paragraph" w:styleId="Heading1">
    <w:name w:val="heading 1"/>
    <w:basedOn w:val="Normal"/>
    <w:next w:val="Normal"/>
    <w:link w:val="Heading1Char"/>
    <w:uiPriority w:val="9"/>
    <w:qFormat/>
    <w:rsid w:val="008B2388"/>
    <w:pPr>
      <w:keepNext/>
      <w:keepLines/>
      <w:spacing w:before="440" w:after="200"/>
      <w:outlineLvl w:val="0"/>
    </w:pPr>
    <w:rPr>
      <w:rFonts w:asciiTheme="majorHAnsi" w:eastAsia="Times New Roman" w:hAnsiTheme="majorHAnsi" w:cs="Calibri"/>
      <w:b/>
      <w:bCs/>
      <w:color w:val="244061" w:themeColor="accent1" w:themeShade="80"/>
      <w:sz w:val="34"/>
      <w:szCs w:val="28"/>
    </w:rPr>
  </w:style>
  <w:style w:type="paragraph" w:styleId="Heading2">
    <w:name w:val="heading 2"/>
    <w:basedOn w:val="Normal"/>
    <w:next w:val="Normal"/>
    <w:link w:val="Heading2Char"/>
    <w:uiPriority w:val="9"/>
    <w:unhideWhenUsed/>
    <w:qFormat/>
    <w:rsid w:val="00681594"/>
    <w:pPr>
      <w:keepNext/>
      <w:keepLines/>
      <w:spacing w:before="240" w:after="40"/>
      <w:outlineLvl w:val="1"/>
    </w:pPr>
    <w:rPr>
      <w:rFonts w:ascii="Calibri" w:eastAsiaTheme="majorEastAsia" w:hAnsi="Calibri" w:cstheme="majorBidi"/>
      <w:b/>
      <w:bCs/>
      <w:i/>
      <w:color w:val="365F91" w:themeColor="accent1" w:themeShade="BF"/>
      <w:sz w:val="25"/>
      <w:szCs w:val="26"/>
    </w:rPr>
  </w:style>
  <w:style w:type="paragraph" w:styleId="Heading3">
    <w:name w:val="heading 3"/>
    <w:basedOn w:val="Normal"/>
    <w:next w:val="Normal"/>
    <w:link w:val="Heading3Char"/>
    <w:uiPriority w:val="9"/>
    <w:unhideWhenUsed/>
    <w:qFormat/>
    <w:rsid w:val="00344286"/>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unhideWhenUsed/>
    <w:qFormat/>
    <w:rsid w:val="00FD06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79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Recommendation,List Paragraph Number"/>
    <w:basedOn w:val="Normal"/>
    <w:link w:val="ListParagraphChar"/>
    <w:uiPriority w:val="34"/>
    <w:qFormat/>
    <w:rsid w:val="008063E6"/>
    <w:pPr>
      <w:ind w:left="720"/>
      <w:contextualSpacing/>
    </w:pPr>
  </w:style>
  <w:style w:type="character" w:customStyle="1" w:styleId="Heading2Char">
    <w:name w:val="Heading 2 Char"/>
    <w:basedOn w:val="DefaultParagraphFont"/>
    <w:link w:val="Heading2"/>
    <w:uiPriority w:val="9"/>
    <w:rsid w:val="00681594"/>
    <w:rPr>
      <w:rFonts w:ascii="Calibri" w:eastAsiaTheme="majorEastAsia" w:hAnsi="Calibri" w:cstheme="majorBidi"/>
      <w:b/>
      <w:bCs/>
      <w:i/>
      <w:color w:val="365F91" w:themeColor="accent1" w:themeShade="BF"/>
      <w:sz w:val="25"/>
      <w:szCs w:val="26"/>
    </w:rPr>
  </w:style>
  <w:style w:type="character" w:customStyle="1" w:styleId="Heading3Char">
    <w:name w:val="Heading 3 Char"/>
    <w:basedOn w:val="DefaultParagraphFont"/>
    <w:link w:val="Heading3"/>
    <w:uiPriority w:val="9"/>
    <w:rsid w:val="00344286"/>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8B2388"/>
    <w:rPr>
      <w:rFonts w:asciiTheme="majorHAnsi" w:eastAsia="Times New Roman" w:hAnsiTheme="majorHAnsi" w:cs="Calibri"/>
      <w:b/>
      <w:bCs/>
      <w:color w:val="244061" w:themeColor="accent1" w:themeShade="80"/>
      <w:sz w:val="34"/>
      <w:szCs w:val="28"/>
    </w:rPr>
  </w:style>
  <w:style w:type="character" w:styleId="Hyperlink">
    <w:name w:val="Hyperlink"/>
    <w:basedOn w:val="DefaultParagraphFont"/>
    <w:uiPriority w:val="99"/>
    <w:unhideWhenUsed/>
    <w:rsid w:val="00BE2FFD"/>
    <w:rPr>
      <w:color w:val="0000FF"/>
      <w:u w:val="single"/>
    </w:rPr>
  </w:style>
  <w:style w:type="character" w:customStyle="1" w:styleId="rwrro4">
    <w:name w:val="rwrro4"/>
    <w:basedOn w:val="DefaultParagraphFont"/>
    <w:rsid w:val="00BE2FFD"/>
    <w:rPr>
      <w:strike w:val="0"/>
      <w:dstrike w:val="0"/>
      <w:color w:val="408CD9"/>
      <w:u w:val="none"/>
      <w:effect w:val="none"/>
    </w:rPr>
  </w:style>
  <w:style w:type="character" w:customStyle="1" w:styleId="nowrap1">
    <w:name w:val="nowrap1"/>
    <w:basedOn w:val="DefaultParagraphFont"/>
    <w:rsid w:val="00BE2FFD"/>
  </w:style>
  <w:style w:type="character" w:customStyle="1" w:styleId="rwrro5">
    <w:name w:val="rwrro5"/>
    <w:basedOn w:val="DefaultParagraphFont"/>
    <w:rsid w:val="00BE2FFD"/>
    <w:rPr>
      <w:strike w:val="0"/>
      <w:dstrike w:val="0"/>
      <w:color w:val="408CD9"/>
      <w:u w:val="none"/>
      <w:effect w:val="none"/>
    </w:rPr>
  </w:style>
  <w:style w:type="paragraph" w:styleId="BalloonText">
    <w:name w:val="Balloon Text"/>
    <w:basedOn w:val="Normal"/>
    <w:link w:val="BalloonTextChar"/>
    <w:uiPriority w:val="99"/>
    <w:semiHidden/>
    <w:unhideWhenUsed/>
    <w:rsid w:val="00BE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FFD"/>
    <w:rPr>
      <w:rFonts w:ascii="Tahoma" w:hAnsi="Tahoma" w:cs="Tahoma"/>
      <w:sz w:val="16"/>
      <w:szCs w:val="16"/>
    </w:rPr>
  </w:style>
  <w:style w:type="paragraph" w:styleId="DocumentMap">
    <w:name w:val="Document Map"/>
    <w:basedOn w:val="Normal"/>
    <w:link w:val="DocumentMapChar"/>
    <w:uiPriority w:val="99"/>
    <w:semiHidden/>
    <w:unhideWhenUsed/>
    <w:rsid w:val="00BE2F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2FFD"/>
    <w:rPr>
      <w:rFonts w:ascii="Tahoma" w:hAnsi="Tahoma" w:cs="Tahoma"/>
      <w:sz w:val="16"/>
      <w:szCs w:val="16"/>
    </w:rPr>
  </w:style>
  <w:style w:type="paragraph" w:customStyle="1" w:styleId="acthead5">
    <w:name w:val="acthead5"/>
    <w:basedOn w:val="Normal"/>
    <w:rsid w:val="00FD0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ectno">
    <w:name w:val="charsectno"/>
    <w:basedOn w:val="DefaultParagraphFont"/>
    <w:rsid w:val="00FD064A"/>
  </w:style>
  <w:style w:type="paragraph" w:customStyle="1" w:styleId="subsection">
    <w:name w:val="subsection"/>
    <w:basedOn w:val="Normal"/>
    <w:rsid w:val="00FD0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D0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D064A"/>
    <w:rPr>
      <w:rFonts w:asciiTheme="majorHAnsi" w:eastAsiaTheme="majorEastAsia" w:hAnsiTheme="majorHAnsi" w:cstheme="majorBidi"/>
      <w:b/>
      <w:bCs/>
      <w:i/>
      <w:iCs/>
      <w:color w:val="4F81BD" w:themeColor="accent1"/>
    </w:rPr>
  </w:style>
  <w:style w:type="paragraph" w:styleId="FootnoteText">
    <w:name w:val="footnote text"/>
    <w:aliases w:val="Footnote Text Char2 Char,Footnote Text Char1 Char Char1,Footnote Text Char Char Char Char1,Footnote Text Char Char1 Char1,Footnote Text Char1 Char1,Footnote Text Char Char Char1,Footnote Text Char Char Char,Footnote Text Char Char"/>
    <w:basedOn w:val="Normal"/>
    <w:link w:val="FootnoteTextChar"/>
    <w:uiPriority w:val="99"/>
    <w:unhideWhenUsed/>
    <w:rsid w:val="00FD064A"/>
    <w:pPr>
      <w:spacing w:after="0" w:line="240" w:lineRule="auto"/>
    </w:pPr>
    <w:rPr>
      <w:sz w:val="20"/>
      <w:szCs w:val="20"/>
    </w:rPr>
  </w:style>
  <w:style w:type="character" w:customStyle="1" w:styleId="FootnoteTextChar">
    <w:name w:val="Footnote Text Char"/>
    <w:aliases w:val="Footnote Text Char2 Char Char,Footnote Text Char1 Char Char1 Char,Footnote Text Char Char Char Char1 Char,Footnote Text Char Char1 Char1 Char,Footnote Text Char1 Char1 Char,Footnote Text Char Char Char1 Char"/>
    <w:basedOn w:val="DefaultParagraphFont"/>
    <w:link w:val="FootnoteText"/>
    <w:uiPriority w:val="99"/>
    <w:rsid w:val="00FD064A"/>
    <w:rPr>
      <w:sz w:val="20"/>
      <w:szCs w:val="20"/>
    </w:rPr>
  </w:style>
  <w:style w:type="character" w:styleId="FootnoteReference">
    <w:name w:val="footnote reference"/>
    <w:basedOn w:val="DefaultParagraphFont"/>
    <w:uiPriority w:val="99"/>
    <w:unhideWhenUsed/>
    <w:rsid w:val="00FD064A"/>
    <w:rPr>
      <w:vertAlign w:val="superscript"/>
    </w:rPr>
  </w:style>
  <w:style w:type="paragraph" w:customStyle="1" w:styleId="BoxText">
    <w:name w:val="Box Text"/>
    <w:basedOn w:val="Normal"/>
    <w:rsid w:val="00804F39"/>
    <w:pPr>
      <w:spacing w:after="240" w:line="280" w:lineRule="exact"/>
      <w:jc w:val="both"/>
    </w:pPr>
    <w:rPr>
      <w:rFonts w:eastAsia="Times New Roman" w:cs="Times New Roman"/>
      <w:color w:val="000000"/>
      <w:szCs w:val="20"/>
    </w:rPr>
  </w:style>
  <w:style w:type="paragraph" w:customStyle="1" w:styleId="Default">
    <w:name w:val="Default"/>
    <w:rsid w:val="004C40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C4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0E9"/>
  </w:style>
  <w:style w:type="paragraph" w:styleId="Footer">
    <w:name w:val="footer"/>
    <w:basedOn w:val="Normal"/>
    <w:link w:val="FooterChar"/>
    <w:uiPriority w:val="99"/>
    <w:unhideWhenUsed/>
    <w:rsid w:val="004C4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0E9"/>
  </w:style>
  <w:style w:type="paragraph" w:customStyle="1" w:styleId="StyleArial12ptJustified">
    <w:name w:val="Style Arial 12 pt Justified"/>
    <w:basedOn w:val="Normal"/>
    <w:autoRedefine/>
    <w:rsid w:val="004C40E9"/>
    <w:pPr>
      <w:widowControl w:val="0"/>
      <w:tabs>
        <w:tab w:val="right" w:pos="3553"/>
      </w:tabs>
      <w:spacing w:before="240" w:after="0" w:line="240" w:lineRule="auto"/>
      <w:jc w:val="right"/>
    </w:pPr>
    <w:rPr>
      <w:rFonts w:ascii="Arial" w:eastAsia="Times New Roman" w:hAnsi="Arial" w:cs="Times New Roman"/>
      <w:noProof/>
      <w:color w:val="0054A4"/>
      <w:sz w:val="24"/>
      <w:szCs w:val="24"/>
      <w:lang w:eastAsia="en-US"/>
    </w:rPr>
  </w:style>
  <w:style w:type="character" w:customStyle="1" w:styleId="SingleParagraphChar">
    <w:name w:val="Single Paragraph Char"/>
    <w:basedOn w:val="DefaultParagraphFont"/>
    <w:link w:val="SingleParagraph"/>
    <w:locked/>
    <w:rsid w:val="004C40E9"/>
    <w:rPr>
      <w:rFonts w:ascii="Calibri" w:eastAsiaTheme="minorHAnsi" w:hAnsi="Calibri"/>
      <w:lang w:eastAsia="en-US"/>
    </w:rPr>
  </w:style>
  <w:style w:type="paragraph" w:customStyle="1" w:styleId="SingleParagraph">
    <w:name w:val="Single Paragraph"/>
    <w:basedOn w:val="Normal"/>
    <w:link w:val="SingleParagraphChar"/>
    <w:rsid w:val="004C40E9"/>
    <w:pPr>
      <w:spacing w:after="0"/>
    </w:pPr>
    <w:rPr>
      <w:rFonts w:ascii="Calibri" w:eastAsiaTheme="minorHAnsi" w:hAnsi="Calibri"/>
      <w:lang w:eastAsia="en-US"/>
    </w:rPr>
  </w:style>
  <w:style w:type="paragraph" w:styleId="NoSpacing">
    <w:name w:val="No Spacing"/>
    <w:uiPriority w:val="1"/>
    <w:qFormat/>
    <w:rsid w:val="002D4FA4"/>
    <w:pPr>
      <w:spacing w:after="0" w:line="240" w:lineRule="auto"/>
    </w:pPr>
  </w:style>
  <w:style w:type="paragraph" w:styleId="TOCHeading">
    <w:name w:val="TOC Heading"/>
    <w:basedOn w:val="Heading1"/>
    <w:next w:val="Normal"/>
    <w:uiPriority w:val="39"/>
    <w:unhideWhenUsed/>
    <w:qFormat/>
    <w:rsid w:val="002D4FA4"/>
    <w:pPr>
      <w:outlineLvl w:val="9"/>
    </w:pPr>
    <w:rPr>
      <w:lang w:val="en-US" w:eastAsia="ja-JP"/>
    </w:rPr>
  </w:style>
  <w:style w:type="paragraph" w:styleId="TOC1">
    <w:name w:val="toc 1"/>
    <w:basedOn w:val="Normal"/>
    <w:next w:val="Normal"/>
    <w:autoRedefine/>
    <w:uiPriority w:val="39"/>
    <w:unhideWhenUsed/>
    <w:rsid w:val="00C757ED"/>
    <w:pPr>
      <w:tabs>
        <w:tab w:val="left" w:pos="440"/>
        <w:tab w:val="right" w:leader="dot" w:pos="9016"/>
      </w:tabs>
      <w:spacing w:before="300" w:after="100"/>
    </w:pPr>
    <w:rPr>
      <w:b/>
      <w:noProof/>
    </w:rPr>
  </w:style>
  <w:style w:type="paragraph" w:styleId="TOC2">
    <w:name w:val="toc 2"/>
    <w:basedOn w:val="Normal"/>
    <w:next w:val="Normal"/>
    <w:autoRedefine/>
    <w:uiPriority w:val="39"/>
    <w:unhideWhenUsed/>
    <w:rsid w:val="00C757ED"/>
    <w:pPr>
      <w:tabs>
        <w:tab w:val="right" w:leader="dot" w:pos="9016"/>
      </w:tabs>
      <w:spacing w:after="100"/>
      <w:ind w:left="220"/>
    </w:pPr>
    <w:rPr>
      <w:i/>
      <w:noProof/>
    </w:rPr>
  </w:style>
  <w:style w:type="paragraph" w:styleId="TOC3">
    <w:name w:val="toc 3"/>
    <w:basedOn w:val="Normal"/>
    <w:next w:val="Normal"/>
    <w:autoRedefine/>
    <w:uiPriority w:val="39"/>
    <w:unhideWhenUsed/>
    <w:rsid w:val="002D4FA4"/>
    <w:pPr>
      <w:spacing w:after="100"/>
      <w:ind w:left="440"/>
    </w:pPr>
  </w:style>
  <w:style w:type="paragraph" w:styleId="Subtitle">
    <w:name w:val="Subtitle"/>
    <w:basedOn w:val="Normal"/>
    <w:next w:val="Normal"/>
    <w:link w:val="SubtitleChar"/>
    <w:uiPriority w:val="11"/>
    <w:qFormat/>
    <w:rsid w:val="00D337B2"/>
    <w:pPr>
      <w:numPr>
        <w:numId w:val="1"/>
      </w:numPr>
      <w:tabs>
        <w:tab w:val="left" w:pos="993"/>
      </w:tabs>
      <w:spacing w:before="240" w:after="0" w:line="240" w:lineRule="auto"/>
      <w:ind w:left="993" w:hanging="633"/>
      <w:jc w:val="both"/>
    </w:pPr>
    <w:rPr>
      <w:rFonts w:ascii="Times New Roman" w:eastAsia="Calibri" w:hAnsi="Times New Roman" w:cs="Times New Roman"/>
      <w:sz w:val="24"/>
      <w:lang w:eastAsia="en-US"/>
    </w:rPr>
  </w:style>
  <w:style w:type="character" w:customStyle="1" w:styleId="SubtitleChar">
    <w:name w:val="Subtitle Char"/>
    <w:basedOn w:val="DefaultParagraphFont"/>
    <w:link w:val="Subtitle"/>
    <w:uiPriority w:val="11"/>
    <w:rsid w:val="00D337B2"/>
    <w:rPr>
      <w:rFonts w:ascii="Times New Roman" w:eastAsia="Calibri" w:hAnsi="Times New Roman" w:cs="Times New Roman"/>
      <w:sz w:val="24"/>
      <w:lang w:eastAsia="en-US"/>
    </w:rPr>
  </w:style>
  <w:style w:type="character" w:styleId="FollowedHyperlink">
    <w:name w:val="FollowedHyperlink"/>
    <w:basedOn w:val="DefaultParagraphFont"/>
    <w:uiPriority w:val="99"/>
    <w:semiHidden/>
    <w:unhideWhenUsed/>
    <w:rsid w:val="00D337B2"/>
    <w:rPr>
      <w:color w:val="800080" w:themeColor="followedHyperlink"/>
      <w:u w:val="single"/>
    </w:rPr>
  </w:style>
  <w:style w:type="paragraph" w:styleId="EndnoteText">
    <w:name w:val="endnote text"/>
    <w:basedOn w:val="Normal"/>
    <w:link w:val="EndnoteTextChar"/>
    <w:unhideWhenUsed/>
    <w:rsid w:val="001B03D7"/>
    <w:pPr>
      <w:spacing w:after="40" w:line="240" w:lineRule="auto"/>
      <w:ind w:left="-113" w:right="-113"/>
    </w:pPr>
    <w:rPr>
      <w:sz w:val="18"/>
      <w:szCs w:val="20"/>
    </w:rPr>
  </w:style>
  <w:style w:type="character" w:customStyle="1" w:styleId="EndnoteTextChar">
    <w:name w:val="Endnote Text Char"/>
    <w:basedOn w:val="DefaultParagraphFont"/>
    <w:link w:val="EndnoteText"/>
    <w:rsid w:val="001B03D7"/>
    <w:rPr>
      <w:sz w:val="18"/>
      <w:szCs w:val="20"/>
    </w:rPr>
  </w:style>
  <w:style w:type="character" w:styleId="EndnoteReference">
    <w:name w:val="endnote reference"/>
    <w:basedOn w:val="DefaultParagraphFont"/>
    <w:unhideWhenUsed/>
    <w:rsid w:val="00D03F65"/>
    <w:rPr>
      <w:vertAlign w:val="superscript"/>
    </w:rPr>
  </w:style>
  <w:style w:type="character" w:customStyle="1" w:styleId="ListParagraphChar">
    <w:name w:val="List Paragraph Char"/>
    <w:aliases w:val="List Paragraph1 Char,List Paragraph11 Char,Bullet point Char,Recommendation Char,List Paragraph Number Char"/>
    <w:basedOn w:val="DefaultParagraphFont"/>
    <w:link w:val="ListParagraph"/>
    <w:uiPriority w:val="34"/>
    <w:locked/>
    <w:rsid w:val="001623AF"/>
  </w:style>
  <w:style w:type="character" w:customStyle="1" w:styleId="Heading5Char">
    <w:name w:val="Heading 5 Char"/>
    <w:basedOn w:val="DefaultParagraphFont"/>
    <w:link w:val="Heading5"/>
    <w:uiPriority w:val="9"/>
    <w:rsid w:val="00027991"/>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177D31"/>
    <w:rPr>
      <w:sz w:val="16"/>
      <w:szCs w:val="16"/>
    </w:rPr>
  </w:style>
  <w:style w:type="paragraph" w:styleId="CommentText">
    <w:name w:val="annotation text"/>
    <w:basedOn w:val="Normal"/>
    <w:link w:val="CommentTextChar"/>
    <w:uiPriority w:val="99"/>
    <w:semiHidden/>
    <w:unhideWhenUsed/>
    <w:rsid w:val="00177D31"/>
    <w:pPr>
      <w:spacing w:line="240" w:lineRule="auto"/>
    </w:pPr>
    <w:rPr>
      <w:sz w:val="20"/>
      <w:szCs w:val="20"/>
    </w:rPr>
  </w:style>
  <w:style w:type="character" w:customStyle="1" w:styleId="CommentTextChar">
    <w:name w:val="Comment Text Char"/>
    <w:basedOn w:val="DefaultParagraphFont"/>
    <w:link w:val="CommentText"/>
    <w:uiPriority w:val="99"/>
    <w:semiHidden/>
    <w:rsid w:val="00177D31"/>
    <w:rPr>
      <w:sz w:val="20"/>
      <w:szCs w:val="20"/>
    </w:rPr>
  </w:style>
  <w:style w:type="paragraph" w:styleId="CommentSubject">
    <w:name w:val="annotation subject"/>
    <w:basedOn w:val="CommentText"/>
    <w:next w:val="CommentText"/>
    <w:link w:val="CommentSubjectChar"/>
    <w:uiPriority w:val="99"/>
    <w:semiHidden/>
    <w:unhideWhenUsed/>
    <w:rsid w:val="00177D31"/>
    <w:rPr>
      <w:b/>
      <w:bCs/>
    </w:rPr>
  </w:style>
  <w:style w:type="character" w:customStyle="1" w:styleId="CommentSubjectChar">
    <w:name w:val="Comment Subject Char"/>
    <w:basedOn w:val="CommentTextChar"/>
    <w:link w:val="CommentSubject"/>
    <w:uiPriority w:val="99"/>
    <w:semiHidden/>
    <w:rsid w:val="00177D31"/>
    <w:rPr>
      <w:b/>
      <w:bCs/>
      <w:sz w:val="20"/>
      <w:szCs w:val="20"/>
    </w:rPr>
  </w:style>
  <w:style w:type="paragraph" w:styleId="Title">
    <w:name w:val="Title"/>
    <w:basedOn w:val="Normal"/>
    <w:next w:val="Normal"/>
    <w:link w:val="TitleChar"/>
    <w:uiPriority w:val="10"/>
    <w:qFormat/>
    <w:rsid w:val="002F3417"/>
    <w:pPr>
      <w:pBdr>
        <w:bottom w:val="single" w:sz="8" w:space="4" w:color="4F81BD" w:themeColor="accent1"/>
      </w:pBdr>
      <w:spacing w:before="240"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3417"/>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B001A3"/>
  </w:style>
  <w:style w:type="paragraph" w:customStyle="1" w:styleId="Meta-text">
    <w:name w:val="Meta-text"/>
    <w:basedOn w:val="Normal"/>
    <w:qFormat/>
    <w:rsid w:val="00EC6B1E"/>
    <w:pPr>
      <w:spacing w:after="120" w:line="240" w:lineRule="auto"/>
    </w:pPr>
    <w:rPr>
      <w:rFonts w:ascii="Arial" w:hAnsi="Arial"/>
      <w:i/>
      <w:color w:val="948A54" w:themeColor="background2" w:themeShade="80"/>
      <w:sz w:val="20"/>
    </w:rPr>
  </w:style>
  <w:style w:type="character" w:customStyle="1" w:styleId="date-display-single">
    <w:name w:val="date-display-single"/>
    <w:basedOn w:val="DefaultParagraphFont"/>
    <w:rsid w:val="00B12C43"/>
  </w:style>
  <w:style w:type="paragraph" w:styleId="NormalWeb">
    <w:name w:val="Normal (Web)"/>
    <w:basedOn w:val="Normal"/>
    <w:uiPriority w:val="99"/>
    <w:semiHidden/>
    <w:unhideWhenUsed/>
    <w:rsid w:val="00092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indent">
    <w:name w:val="Quote--indent"/>
    <w:basedOn w:val="Normal"/>
    <w:qFormat/>
    <w:rsid w:val="009C771D"/>
    <w:pPr>
      <w:spacing w:after="80" w:line="240" w:lineRule="auto"/>
      <w:ind w:left="567" w:right="113"/>
    </w:pPr>
    <w:rPr>
      <w:sz w:val="21"/>
    </w:rPr>
  </w:style>
  <w:style w:type="paragraph" w:styleId="Quote">
    <w:name w:val="Quote"/>
    <w:basedOn w:val="Normal"/>
    <w:next w:val="Normal"/>
    <w:link w:val="QuoteChar"/>
    <w:rsid w:val="00CF78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CF7808"/>
    <w:rPr>
      <w:i/>
      <w:iCs/>
      <w:color w:val="404040" w:themeColor="text1" w:themeTint="BF"/>
    </w:rPr>
  </w:style>
  <w:style w:type="character" w:styleId="Emphasis">
    <w:name w:val="Emphasis"/>
    <w:basedOn w:val="DefaultParagraphFont"/>
    <w:uiPriority w:val="20"/>
    <w:qFormat/>
    <w:rsid w:val="00D74AC3"/>
    <w:rPr>
      <w:i/>
      <w:iCs/>
    </w:rPr>
  </w:style>
  <w:style w:type="paragraph" w:customStyle="1" w:styleId="body-text-no-indent">
    <w:name w:val="body-text-no-indent"/>
    <w:basedOn w:val="Normal"/>
    <w:rsid w:val="00D74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studybox">
    <w:name w:val="Case study box"/>
    <w:basedOn w:val="Normal"/>
    <w:qFormat/>
    <w:rsid w:val="00DB5553"/>
    <w:pPr>
      <w:pBdr>
        <w:top w:val="single" w:sz="2" w:space="3" w:color="4E81BE"/>
        <w:left w:val="single" w:sz="2" w:space="4" w:color="4E81BE"/>
        <w:bottom w:val="single" w:sz="2" w:space="3" w:color="4E81BE"/>
        <w:right w:val="single" w:sz="2" w:space="4" w:color="4E81BE"/>
      </w:pBdr>
      <w:shd w:val="solid" w:color="E9EFF7" w:fill="auto"/>
      <w:ind w:left="113" w:right="113"/>
    </w:pPr>
    <w:rPr>
      <w:rFonts w:ascii="Arial" w:hAnsi="Arial"/>
      <w:color w:val="244061" w:themeColor="accent1" w:themeShade="80"/>
      <w:sz w:val="19"/>
    </w:rPr>
  </w:style>
  <w:style w:type="paragraph" w:customStyle="1" w:styleId="p1">
    <w:name w:val="p1"/>
    <w:basedOn w:val="Normal"/>
    <w:rsid w:val="003B69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C2C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blurbshaded">
    <w:name w:val="Front blurb shaded"/>
    <w:basedOn w:val="Normal"/>
    <w:qFormat/>
    <w:rsid w:val="00B33D16"/>
    <w:pPr>
      <w:spacing w:after="200" w:line="264" w:lineRule="auto"/>
      <w:jc w:val="both"/>
    </w:pPr>
    <w:rPr>
      <w:rFonts w:ascii="Arial" w:eastAsiaTheme="minorHAnsi" w:hAnsi="Arial" w:cs="Arial"/>
      <w:i/>
      <w:szCs w:val="24"/>
      <w:lang w:eastAsia="en-US"/>
    </w:rPr>
  </w:style>
  <w:style w:type="paragraph" w:customStyle="1" w:styleId="Measure">
    <w:name w:val="Measure"/>
    <w:basedOn w:val="Normal"/>
    <w:qFormat/>
    <w:rsid w:val="0076656B"/>
    <w:pPr>
      <w:numPr>
        <w:numId w:val="33"/>
      </w:numPr>
      <w:spacing w:line="240" w:lineRule="auto"/>
      <w:ind w:left="57" w:firstLine="0"/>
    </w:pPr>
    <w:rPr>
      <w:rFonts w:eastAsiaTheme="minorHAnsi"/>
      <w:b/>
      <w:i/>
      <w:lang w:eastAsia="en-US"/>
    </w:rPr>
  </w:style>
  <w:style w:type="character" w:styleId="Strong">
    <w:name w:val="Strong"/>
    <w:basedOn w:val="DefaultParagraphFont"/>
    <w:uiPriority w:val="22"/>
    <w:qFormat/>
    <w:rsid w:val="00BE77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6D42D2"/>
    <w:pPr>
      <w:spacing w:after="140"/>
    </w:pPr>
  </w:style>
  <w:style w:type="paragraph" w:styleId="Heading1">
    <w:name w:val="heading 1"/>
    <w:basedOn w:val="Normal"/>
    <w:next w:val="Normal"/>
    <w:link w:val="Heading1Char"/>
    <w:uiPriority w:val="9"/>
    <w:qFormat/>
    <w:rsid w:val="008B2388"/>
    <w:pPr>
      <w:keepNext/>
      <w:keepLines/>
      <w:spacing w:before="440" w:after="200"/>
      <w:outlineLvl w:val="0"/>
    </w:pPr>
    <w:rPr>
      <w:rFonts w:asciiTheme="majorHAnsi" w:eastAsia="Times New Roman" w:hAnsiTheme="majorHAnsi" w:cs="Calibri"/>
      <w:b/>
      <w:bCs/>
      <w:color w:val="244061" w:themeColor="accent1" w:themeShade="80"/>
      <w:sz w:val="34"/>
      <w:szCs w:val="28"/>
    </w:rPr>
  </w:style>
  <w:style w:type="paragraph" w:styleId="Heading2">
    <w:name w:val="heading 2"/>
    <w:basedOn w:val="Normal"/>
    <w:next w:val="Normal"/>
    <w:link w:val="Heading2Char"/>
    <w:uiPriority w:val="9"/>
    <w:unhideWhenUsed/>
    <w:qFormat/>
    <w:rsid w:val="00681594"/>
    <w:pPr>
      <w:keepNext/>
      <w:keepLines/>
      <w:spacing w:before="240" w:after="40"/>
      <w:outlineLvl w:val="1"/>
    </w:pPr>
    <w:rPr>
      <w:rFonts w:ascii="Calibri" w:eastAsiaTheme="majorEastAsia" w:hAnsi="Calibri" w:cstheme="majorBidi"/>
      <w:b/>
      <w:bCs/>
      <w:i/>
      <w:color w:val="365F91" w:themeColor="accent1" w:themeShade="BF"/>
      <w:sz w:val="25"/>
      <w:szCs w:val="26"/>
    </w:rPr>
  </w:style>
  <w:style w:type="paragraph" w:styleId="Heading3">
    <w:name w:val="heading 3"/>
    <w:basedOn w:val="Normal"/>
    <w:next w:val="Normal"/>
    <w:link w:val="Heading3Char"/>
    <w:uiPriority w:val="9"/>
    <w:unhideWhenUsed/>
    <w:qFormat/>
    <w:rsid w:val="00344286"/>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unhideWhenUsed/>
    <w:qFormat/>
    <w:rsid w:val="00FD06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79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Recommendation,List Paragraph Number"/>
    <w:basedOn w:val="Normal"/>
    <w:link w:val="ListParagraphChar"/>
    <w:uiPriority w:val="34"/>
    <w:qFormat/>
    <w:rsid w:val="008063E6"/>
    <w:pPr>
      <w:ind w:left="720"/>
      <w:contextualSpacing/>
    </w:pPr>
  </w:style>
  <w:style w:type="character" w:customStyle="1" w:styleId="Heading2Char">
    <w:name w:val="Heading 2 Char"/>
    <w:basedOn w:val="DefaultParagraphFont"/>
    <w:link w:val="Heading2"/>
    <w:uiPriority w:val="9"/>
    <w:rsid w:val="00681594"/>
    <w:rPr>
      <w:rFonts w:ascii="Calibri" w:eastAsiaTheme="majorEastAsia" w:hAnsi="Calibri" w:cstheme="majorBidi"/>
      <w:b/>
      <w:bCs/>
      <w:i/>
      <w:color w:val="365F91" w:themeColor="accent1" w:themeShade="BF"/>
      <w:sz w:val="25"/>
      <w:szCs w:val="26"/>
    </w:rPr>
  </w:style>
  <w:style w:type="character" w:customStyle="1" w:styleId="Heading3Char">
    <w:name w:val="Heading 3 Char"/>
    <w:basedOn w:val="DefaultParagraphFont"/>
    <w:link w:val="Heading3"/>
    <w:uiPriority w:val="9"/>
    <w:rsid w:val="00344286"/>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8B2388"/>
    <w:rPr>
      <w:rFonts w:asciiTheme="majorHAnsi" w:eastAsia="Times New Roman" w:hAnsiTheme="majorHAnsi" w:cs="Calibri"/>
      <w:b/>
      <w:bCs/>
      <w:color w:val="244061" w:themeColor="accent1" w:themeShade="80"/>
      <w:sz w:val="34"/>
      <w:szCs w:val="28"/>
    </w:rPr>
  </w:style>
  <w:style w:type="character" w:styleId="Hyperlink">
    <w:name w:val="Hyperlink"/>
    <w:basedOn w:val="DefaultParagraphFont"/>
    <w:uiPriority w:val="99"/>
    <w:unhideWhenUsed/>
    <w:rsid w:val="00BE2FFD"/>
    <w:rPr>
      <w:color w:val="0000FF"/>
      <w:u w:val="single"/>
    </w:rPr>
  </w:style>
  <w:style w:type="character" w:customStyle="1" w:styleId="rwrro4">
    <w:name w:val="rwrro4"/>
    <w:basedOn w:val="DefaultParagraphFont"/>
    <w:rsid w:val="00BE2FFD"/>
    <w:rPr>
      <w:strike w:val="0"/>
      <w:dstrike w:val="0"/>
      <w:color w:val="408CD9"/>
      <w:u w:val="none"/>
      <w:effect w:val="none"/>
    </w:rPr>
  </w:style>
  <w:style w:type="character" w:customStyle="1" w:styleId="nowrap1">
    <w:name w:val="nowrap1"/>
    <w:basedOn w:val="DefaultParagraphFont"/>
    <w:rsid w:val="00BE2FFD"/>
  </w:style>
  <w:style w:type="character" w:customStyle="1" w:styleId="rwrro5">
    <w:name w:val="rwrro5"/>
    <w:basedOn w:val="DefaultParagraphFont"/>
    <w:rsid w:val="00BE2FFD"/>
    <w:rPr>
      <w:strike w:val="0"/>
      <w:dstrike w:val="0"/>
      <w:color w:val="408CD9"/>
      <w:u w:val="none"/>
      <w:effect w:val="none"/>
    </w:rPr>
  </w:style>
  <w:style w:type="paragraph" w:styleId="BalloonText">
    <w:name w:val="Balloon Text"/>
    <w:basedOn w:val="Normal"/>
    <w:link w:val="BalloonTextChar"/>
    <w:uiPriority w:val="99"/>
    <w:semiHidden/>
    <w:unhideWhenUsed/>
    <w:rsid w:val="00BE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FFD"/>
    <w:rPr>
      <w:rFonts w:ascii="Tahoma" w:hAnsi="Tahoma" w:cs="Tahoma"/>
      <w:sz w:val="16"/>
      <w:szCs w:val="16"/>
    </w:rPr>
  </w:style>
  <w:style w:type="paragraph" w:styleId="DocumentMap">
    <w:name w:val="Document Map"/>
    <w:basedOn w:val="Normal"/>
    <w:link w:val="DocumentMapChar"/>
    <w:uiPriority w:val="99"/>
    <w:semiHidden/>
    <w:unhideWhenUsed/>
    <w:rsid w:val="00BE2F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2FFD"/>
    <w:rPr>
      <w:rFonts w:ascii="Tahoma" w:hAnsi="Tahoma" w:cs="Tahoma"/>
      <w:sz w:val="16"/>
      <w:szCs w:val="16"/>
    </w:rPr>
  </w:style>
  <w:style w:type="paragraph" w:customStyle="1" w:styleId="acthead5">
    <w:name w:val="acthead5"/>
    <w:basedOn w:val="Normal"/>
    <w:rsid w:val="00FD0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ectno">
    <w:name w:val="charsectno"/>
    <w:basedOn w:val="DefaultParagraphFont"/>
    <w:rsid w:val="00FD064A"/>
  </w:style>
  <w:style w:type="paragraph" w:customStyle="1" w:styleId="subsection">
    <w:name w:val="subsection"/>
    <w:basedOn w:val="Normal"/>
    <w:rsid w:val="00FD0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D0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D064A"/>
    <w:rPr>
      <w:rFonts w:asciiTheme="majorHAnsi" w:eastAsiaTheme="majorEastAsia" w:hAnsiTheme="majorHAnsi" w:cstheme="majorBidi"/>
      <w:b/>
      <w:bCs/>
      <w:i/>
      <w:iCs/>
      <w:color w:val="4F81BD" w:themeColor="accent1"/>
    </w:rPr>
  </w:style>
  <w:style w:type="paragraph" w:styleId="FootnoteText">
    <w:name w:val="footnote text"/>
    <w:aliases w:val="Footnote Text Char2 Char,Footnote Text Char1 Char Char1,Footnote Text Char Char Char Char1,Footnote Text Char Char1 Char1,Footnote Text Char1 Char1,Footnote Text Char Char Char1,Footnote Text Char Char Char,Footnote Text Char Char"/>
    <w:basedOn w:val="Normal"/>
    <w:link w:val="FootnoteTextChar"/>
    <w:uiPriority w:val="99"/>
    <w:unhideWhenUsed/>
    <w:rsid w:val="00FD064A"/>
    <w:pPr>
      <w:spacing w:after="0" w:line="240" w:lineRule="auto"/>
    </w:pPr>
    <w:rPr>
      <w:sz w:val="20"/>
      <w:szCs w:val="20"/>
    </w:rPr>
  </w:style>
  <w:style w:type="character" w:customStyle="1" w:styleId="FootnoteTextChar">
    <w:name w:val="Footnote Text Char"/>
    <w:aliases w:val="Footnote Text Char2 Char Char,Footnote Text Char1 Char Char1 Char,Footnote Text Char Char Char Char1 Char,Footnote Text Char Char1 Char1 Char,Footnote Text Char1 Char1 Char,Footnote Text Char Char Char1 Char"/>
    <w:basedOn w:val="DefaultParagraphFont"/>
    <w:link w:val="FootnoteText"/>
    <w:uiPriority w:val="99"/>
    <w:rsid w:val="00FD064A"/>
    <w:rPr>
      <w:sz w:val="20"/>
      <w:szCs w:val="20"/>
    </w:rPr>
  </w:style>
  <w:style w:type="character" w:styleId="FootnoteReference">
    <w:name w:val="footnote reference"/>
    <w:basedOn w:val="DefaultParagraphFont"/>
    <w:uiPriority w:val="99"/>
    <w:unhideWhenUsed/>
    <w:rsid w:val="00FD064A"/>
    <w:rPr>
      <w:vertAlign w:val="superscript"/>
    </w:rPr>
  </w:style>
  <w:style w:type="paragraph" w:customStyle="1" w:styleId="BoxText">
    <w:name w:val="Box Text"/>
    <w:basedOn w:val="Normal"/>
    <w:rsid w:val="00804F39"/>
    <w:pPr>
      <w:spacing w:after="240" w:line="280" w:lineRule="exact"/>
      <w:jc w:val="both"/>
    </w:pPr>
    <w:rPr>
      <w:rFonts w:eastAsia="Times New Roman" w:cs="Times New Roman"/>
      <w:color w:val="000000"/>
      <w:szCs w:val="20"/>
    </w:rPr>
  </w:style>
  <w:style w:type="paragraph" w:customStyle="1" w:styleId="Default">
    <w:name w:val="Default"/>
    <w:rsid w:val="004C40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C4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0E9"/>
  </w:style>
  <w:style w:type="paragraph" w:styleId="Footer">
    <w:name w:val="footer"/>
    <w:basedOn w:val="Normal"/>
    <w:link w:val="FooterChar"/>
    <w:uiPriority w:val="99"/>
    <w:unhideWhenUsed/>
    <w:rsid w:val="004C4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0E9"/>
  </w:style>
  <w:style w:type="paragraph" w:customStyle="1" w:styleId="StyleArial12ptJustified">
    <w:name w:val="Style Arial 12 pt Justified"/>
    <w:basedOn w:val="Normal"/>
    <w:autoRedefine/>
    <w:rsid w:val="004C40E9"/>
    <w:pPr>
      <w:widowControl w:val="0"/>
      <w:tabs>
        <w:tab w:val="right" w:pos="3553"/>
      </w:tabs>
      <w:spacing w:before="240" w:after="0" w:line="240" w:lineRule="auto"/>
      <w:jc w:val="right"/>
    </w:pPr>
    <w:rPr>
      <w:rFonts w:ascii="Arial" w:eastAsia="Times New Roman" w:hAnsi="Arial" w:cs="Times New Roman"/>
      <w:noProof/>
      <w:color w:val="0054A4"/>
      <w:sz w:val="24"/>
      <w:szCs w:val="24"/>
      <w:lang w:eastAsia="en-US"/>
    </w:rPr>
  </w:style>
  <w:style w:type="character" w:customStyle="1" w:styleId="SingleParagraphChar">
    <w:name w:val="Single Paragraph Char"/>
    <w:basedOn w:val="DefaultParagraphFont"/>
    <w:link w:val="SingleParagraph"/>
    <w:locked/>
    <w:rsid w:val="004C40E9"/>
    <w:rPr>
      <w:rFonts w:ascii="Calibri" w:eastAsiaTheme="minorHAnsi" w:hAnsi="Calibri"/>
      <w:lang w:eastAsia="en-US"/>
    </w:rPr>
  </w:style>
  <w:style w:type="paragraph" w:customStyle="1" w:styleId="SingleParagraph">
    <w:name w:val="Single Paragraph"/>
    <w:basedOn w:val="Normal"/>
    <w:link w:val="SingleParagraphChar"/>
    <w:rsid w:val="004C40E9"/>
    <w:pPr>
      <w:spacing w:after="0"/>
    </w:pPr>
    <w:rPr>
      <w:rFonts w:ascii="Calibri" w:eastAsiaTheme="minorHAnsi" w:hAnsi="Calibri"/>
      <w:lang w:eastAsia="en-US"/>
    </w:rPr>
  </w:style>
  <w:style w:type="paragraph" w:styleId="NoSpacing">
    <w:name w:val="No Spacing"/>
    <w:uiPriority w:val="1"/>
    <w:qFormat/>
    <w:rsid w:val="002D4FA4"/>
    <w:pPr>
      <w:spacing w:after="0" w:line="240" w:lineRule="auto"/>
    </w:pPr>
  </w:style>
  <w:style w:type="paragraph" w:styleId="TOCHeading">
    <w:name w:val="TOC Heading"/>
    <w:basedOn w:val="Heading1"/>
    <w:next w:val="Normal"/>
    <w:uiPriority w:val="39"/>
    <w:unhideWhenUsed/>
    <w:qFormat/>
    <w:rsid w:val="002D4FA4"/>
    <w:pPr>
      <w:outlineLvl w:val="9"/>
    </w:pPr>
    <w:rPr>
      <w:lang w:val="en-US" w:eastAsia="ja-JP"/>
    </w:rPr>
  </w:style>
  <w:style w:type="paragraph" w:styleId="TOC1">
    <w:name w:val="toc 1"/>
    <w:basedOn w:val="Normal"/>
    <w:next w:val="Normal"/>
    <w:autoRedefine/>
    <w:uiPriority w:val="39"/>
    <w:unhideWhenUsed/>
    <w:rsid w:val="00C757ED"/>
    <w:pPr>
      <w:tabs>
        <w:tab w:val="left" w:pos="440"/>
        <w:tab w:val="right" w:leader="dot" w:pos="9016"/>
      </w:tabs>
      <w:spacing w:before="300" w:after="100"/>
    </w:pPr>
    <w:rPr>
      <w:b/>
      <w:noProof/>
    </w:rPr>
  </w:style>
  <w:style w:type="paragraph" w:styleId="TOC2">
    <w:name w:val="toc 2"/>
    <w:basedOn w:val="Normal"/>
    <w:next w:val="Normal"/>
    <w:autoRedefine/>
    <w:uiPriority w:val="39"/>
    <w:unhideWhenUsed/>
    <w:rsid w:val="00C757ED"/>
    <w:pPr>
      <w:tabs>
        <w:tab w:val="right" w:leader="dot" w:pos="9016"/>
      </w:tabs>
      <w:spacing w:after="100"/>
      <w:ind w:left="220"/>
    </w:pPr>
    <w:rPr>
      <w:i/>
      <w:noProof/>
    </w:rPr>
  </w:style>
  <w:style w:type="paragraph" w:styleId="TOC3">
    <w:name w:val="toc 3"/>
    <w:basedOn w:val="Normal"/>
    <w:next w:val="Normal"/>
    <w:autoRedefine/>
    <w:uiPriority w:val="39"/>
    <w:unhideWhenUsed/>
    <w:rsid w:val="002D4FA4"/>
    <w:pPr>
      <w:spacing w:after="100"/>
      <w:ind w:left="440"/>
    </w:pPr>
  </w:style>
  <w:style w:type="paragraph" w:styleId="Subtitle">
    <w:name w:val="Subtitle"/>
    <w:basedOn w:val="Normal"/>
    <w:next w:val="Normal"/>
    <w:link w:val="SubtitleChar"/>
    <w:uiPriority w:val="11"/>
    <w:qFormat/>
    <w:rsid w:val="00D337B2"/>
    <w:pPr>
      <w:numPr>
        <w:numId w:val="1"/>
      </w:numPr>
      <w:tabs>
        <w:tab w:val="left" w:pos="993"/>
      </w:tabs>
      <w:spacing w:before="240" w:after="0" w:line="240" w:lineRule="auto"/>
      <w:ind w:left="993" w:hanging="633"/>
      <w:jc w:val="both"/>
    </w:pPr>
    <w:rPr>
      <w:rFonts w:ascii="Times New Roman" w:eastAsia="Calibri" w:hAnsi="Times New Roman" w:cs="Times New Roman"/>
      <w:sz w:val="24"/>
      <w:lang w:eastAsia="en-US"/>
    </w:rPr>
  </w:style>
  <w:style w:type="character" w:customStyle="1" w:styleId="SubtitleChar">
    <w:name w:val="Subtitle Char"/>
    <w:basedOn w:val="DefaultParagraphFont"/>
    <w:link w:val="Subtitle"/>
    <w:uiPriority w:val="11"/>
    <w:rsid w:val="00D337B2"/>
    <w:rPr>
      <w:rFonts w:ascii="Times New Roman" w:eastAsia="Calibri" w:hAnsi="Times New Roman" w:cs="Times New Roman"/>
      <w:sz w:val="24"/>
      <w:lang w:eastAsia="en-US"/>
    </w:rPr>
  </w:style>
  <w:style w:type="character" w:styleId="FollowedHyperlink">
    <w:name w:val="FollowedHyperlink"/>
    <w:basedOn w:val="DefaultParagraphFont"/>
    <w:uiPriority w:val="99"/>
    <w:semiHidden/>
    <w:unhideWhenUsed/>
    <w:rsid w:val="00D337B2"/>
    <w:rPr>
      <w:color w:val="800080" w:themeColor="followedHyperlink"/>
      <w:u w:val="single"/>
    </w:rPr>
  </w:style>
  <w:style w:type="paragraph" w:styleId="EndnoteText">
    <w:name w:val="endnote text"/>
    <w:basedOn w:val="Normal"/>
    <w:link w:val="EndnoteTextChar"/>
    <w:unhideWhenUsed/>
    <w:rsid w:val="001B03D7"/>
    <w:pPr>
      <w:spacing w:after="40" w:line="240" w:lineRule="auto"/>
      <w:ind w:left="-113" w:right="-113"/>
    </w:pPr>
    <w:rPr>
      <w:sz w:val="18"/>
      <w:szCs w:val="20"/>
    </w:rPr>
  </w:style>
  <w:style w:type="character" w:customStyle="1" w:styleId="EndnoteTextChar">
    <w:name w:val="Endnote Text Char"/>
    <w:basedOn w:val="DefaultParagraphFont"/>
    <w:link w:val="EndnoteText"/>
    <w:rsid w:val="001B03D7"/>
    <w:rPr>
      <w:sz w:val="18"/>
      <w:szCs w:val="20"/>
    </w:rPr>
  </w:style>
  <w:style w:type="character" w:styleId="EndnoteReference">
    <w:name w:val="endnote reference"/>
    <w:basedOn w:val="DefaultParagraphFont"/>
    <w:unhideWhenUsed/>
    <w:rsid w:val="00D03F65"/>
    <w:rPr>
      <w:vertAlign w:val="superscript"/>
    </w:rPr>
  </w:style>
  <w:style w:type="character" w:customStyle="1" w:styleId="ListParagraphChar">
    <w:name w:val="List Paragraph Char"/>
    <w:aliases w:val="List Paragraph1 Char,List Paragraph11 Char,Bullet point Char,Recommendation Char,List Paragraph Number Char"/>
    <w:basedOn w:val="DefaultParagraphFont"/>
    <w:link w:val="ListParagraph"/>
    <w:uiPriority w:val="34"/>
    <w:locked/>
    <w:rsid w:val="001623AF"/>
  </w:style>
  <w:style w:type="character" w:customStyle="1" w:styleId="Heading5Char">
    <w:name w:val="Heading 5 Char"/>
    <w:basedOn w:val="DefaultParagraphFont"/>
    <w:link w:val="Heading5"/>
    <w:uiPriority w:val="9"/>
    <w:rsid w:val="00027991"/>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177D31"/>
    <w:rPr>
      <w:sz w:val="16"/>
      <w:szCs w:val="16"/>
    </w:rPr>
  </w:style>
  <w:style w:type="paragraph" w:styleId="CommentText">
    <w:name w:val="annotation text"/>
    <w:basedOn w:val="Normal"/>
    <w:link w:val="CommentTextChar"/>
    <w:uiPriority w:val="99"/>
    <w:semiHidden/>
    <w:unhideWhenUsed/>
    <w:rsid w:val="00177D31"/>
    <w:pPr>
      <w:spacing w:line="240" w:lineRule="auto"/>
    </w:pPr>
    <w:rPr>
      <w:sz w:val="20"/>
      <w:szCs w:val="20"/>
    </w:rPr>
  </w:style>
  <w:style w:type="character" w:customStyle="1" w:styleId="CommentTextChar">
    <w:name w:val="Comment Text Char"/>
    <w:basedOn w:val="DefaultParagraphFont"/>
    <w:link w:val="CommentText"/>
    <w:uiPriority w:val="99"/>
    <w:semiHidden/>
    <w:rsid w:val="00177D31"/>
    <w:rPr>
      <w:sz w:val="20"/>
      <w:szCs w:val="20"/>
    </w:rPr>
  </w:style>
  <w:style w:type="paragraph" w:styleId="CommentSubject">
    <w:name w:val="annotation subject"/>
    <w:basedOn w:val="CommentText"/>
    <w:next w:val="CommentText"/>
    <w:link w:val="CommentSubjectChar"/>
    <w:uiPriority w:val="99"/>
    <w:semiHidden/>
    <w:unhideWhenUsed/>
    <w:rsid w:val="00177D31"/>
    <w:rPr>
      <w:b/>
      <w:bCs/>
    </w:rPr>
  </w:style>
  <w:style w:type="character" w:customStyle="1" w:styleId="CommentSubjectChar">
    <w:name w:val="Comment Subject Char"/>
    <w:basedOn w:val="CommentTextChar"/>
    <w:link w:val="CommentSubject"/>
    <w:uiPriority w:val="99"/>
    <w:semiHidden/>
    <w:rsid w:val="00177D31"/>
    <w:rPr>
      <w:b/>
      <w:bCs/>
      <w:sz w:val="20"/>
      <w:szCs w:val="20"/>
    </w:rPr>
  </w:style>
  <w:style w:type="paragraph" w:styleId="Title">
    <w:name w:val="Title"/>
    <w:basedOn w:val="Normal"/>
    <w:next w:val="Normal"/>
    <w:link w:val="TitleChar"/>
    <w:uiPriority w:val="10"/>
    <w:qFormat/>
    <w:rsid w:val="002F3417"/>
    <w:pPr>
      <w:pBdr>
        <w:bottom w:val="single" w:sz="8" w:space="4" w:color="4F81BD" w:themeColor="accent1"/>
      </w:pBdr>
      <w:spacing w:before="240"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3417"/>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B001A3"/>
  </w:style>
  <w:style w:type="paragraph" w:customStyle="1" w:styleId="Meta-text">
    <w:name w:val="Meta-text"/>
    <w:basedOn w:val="Normal"/>
    <w:qFormat/>
    <w:rsid w:val="00EC6B1E"/>
    <w:pPr>
      <w:spacing w:after="120" w:line="240" w:lineRule="auto"/>
    </w:pPr>
    <w:rPr>
      <w:rFonts w:ascii="Arial" w:hAnsi="Arial"/>
      <w:i/>
      <w:color w:val="948A54" w:themeColor="background2" w:themeShade="80"/>
      <w:sz w:val="20"/>
    </w:rPr>
  </w:style>
  <w:style w:type="character" w:customStyle="1" w:styleId="date-display-single">
    <w:name w:val="date-display-single"/>
    <w:basedOn w:val="DefaultParagraphFont"/>
    <w:rsid w:val="00B12C43"/>
  </w:style>
  <w:style w:type="paragraph" w:styleId="NormalWeb">
    <w:name w:val="Normal (Web)"/>
    <w:basedOn w:val="Normal"/>
    <w:uiPriority w:val="99"/>
    <w:semiHidden/>
    <w:unhideWhenUsed/>
    <w:rsid w:val="00092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indent">
    <w:name w:val="Quote--indent"/>
    <w:basedOn w:val="Normal"/>
    <w:qFormat/>
    <w:rsid w:val="009C771D"/>
    <w:pPr>
      <w:spacing w:after="80" w:line="240" w:lineRule="auto"/>
      <w:ind w:left="567" w:right="113"/>
    </w:pPr>
    <w:rPr>
      <w:sz w:val="21"/>
    </w:rPr>
  </w:style>
  <w:style w:type="paragraph" w:styleId="Quote">
    <w:name w:val="Quote"/>
    <w:basedOn w:val="Normal"/>
    <w:next w:val="Normal"/>
    <w:link w:val="QuoteChar"/>
    <w:rsid w:val="00CF78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CF7808"/>
    <w:rPr>
      <w:i/>
      <w:iCs/>
      <w:color w:val="404040" w:themeColor="text1" w:themeTint="BF"/>
    </w:rPr>
  </w:style>
  <w:style w:type="character" w:styleId="Emphasis">
    <w:name w:val="Emphasis"/>
    <w:basedOn w:val="DefaultParagraphFont"/>
    <w:uiPriority w:val="20"/>
    <w:qFormat/>
    <w:rsid w:val="00D74AC3"/>
    <w:rPr>
      <w:i/>
      <w:iCs/>
    </w:rPr>
  </w:style>
  <w:style w:type="paragraph" w:customStyle="1" w:styleId="body-text-no-indent">
    <w:name w:val="body-text-no-indent"/>
    <w:basedOn w:val="Normal"/>
    <w:rsid w:val="00D74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studybox">
    <w:name w:val="Case study box"/>
    <w:basedOn w:val="Normal"/>
    <w:qFormat/>
    <w:rsid w:val="00DB5553"/>
    <w:pPr>
      <w:pBdr>
        <w:top w:val="single" w:sz="2" w:space="3" w:color="4E81BE"/>
        <w:left w:val="single" w:sz="2" w:space="4" w:color="4E81BE"/>
        <w:bottom w:val="single" w:sz="2" w:space="3" w:color="4E81BE"/>
        <w:right w:val="single" w:sz="2" w:space="4" w:color="4E81BE"/>
      </w:pBdr>
      <w:shd w:val="solid" w:color="E9EFF7" w:fill="auto"/>
      <w:ind w:left="113" w:right="113"/>
    </w:pPr>
    <w:rPr>
      <w:rFonts w:ascii="Arial" w:hAnsi="Arial"/>
      <w:color w:val="244061" w:themeColor="accent1" w:themeShade="80"/>
      <w:sz w:val="19"/>
    </w:rPr>
  </w:style>
  <w:style w:type="paragraph" w:customStyle="1" w:styleId="p1">
    <w:name w:val="p1"/>
    <w:basedOn w:val="Normal"/>
    <w:rsid w:val="003B69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C2C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blurbshaded">
    <w:name w:val="Front blurb shaded"/>
    <w:basedOn w:val="Normal"/>
    <w:qFormat/>
    <w:rsid w:val="00B33D16"/>
    <w:pPr>
      <w:spacing w:after="200" w:line="264" w:lineRule="auto"/>
      <w:jc w:val="both"/>
    </w:pPr>
    <w:rPr>
      <w:rFonts w:ascii="Arial" w:eastAsiaTheme="minorHAnsi" w:hAnsi="Arial" w:cs="Arial"/>
      <w:i/>
      <w:szCs w:val="24"/>
      <w:lang w:eastAsia="en-US"/>
    </w:rPr>
  </w:style>
  <w:style w:type="paragraph" w:customStyle="1" w:styleId="Measure">
    <w:name w:val="Measure"/>
    <w:basedOn w:val="Normal"/>
    <w:qFormat/>
    <w:rsid w:val="0076656B"/>
    <w:pPr>
      <w:numPr>
        <w:numId w:val="33"/>
      </w:numPr>
      <w:spacing w:line="240" w:lineRule="auto"/>
      <w:ind w:left="57" w:firstLine="0"/>
    </w:pPr>
    <w:rPr>
      <w:rFonts w:eastAsiaTheme="minorHAnsi"/>
      <w:b/>
      <w:i/>
      <w:lang w:eastAsia="en-US"/>
    </w:rPr>
  </w:style>
  <w:style w:type="character" w:styleId="Strong">
    <w:name w:val="Strong"/>
    <w:basedOn w:val="DefaultParagraphFont"/>
    <w:uiPriority w:val="22"/>
    <w:qFormat/>
    <w:rsid w:val="00BE7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2380">
      <w:bodyDiv w:val="1"/>
      <w:marLeft w:val="0"/>
      <w:marRight w:val="0"/>
      <w:marTop w:val="0"/>
      <w:marBottom w:val="0"/>
      <w:divBdr>
        <w:top w:val="none" w:sz="0" w:space="0" w:color="auto"/>
        <w:left w:val="none" w:sz="0" w:space="0" w:color="auto"/>
        <w:bottom w:val="none" w:sz="0" w:space="0" w:color="auto"/>
        <w:right w:val="none" w:sz="0" w:space="0" w:color="auto"/>
      </w:divBdr>
    </w:div>
    <w:div w:id="203371829">
      <w:bodyDiv w:val="1"/>
      <w:marLeft w:val="0"/>
      <w:marRight w:val="0"/>
      <w:marTop w:val="0"/>
      <w:marBottom w:val="0"/>
      <w:divBdr>
        <w:top w:val="none" w:sz="0" w:space="0" w:color="auto"/>
        <w:left w:val="none" w:sz="0" w:space="0" w:color="auto"/>
        <w:bottom w:val="none" w:sz="0" w:space="0" w:color="auto"/>
        <w:right w:val="none" w:sz="0" w:space="0" w:color="auto"/>
      </w:divBdr>
    </w:div>
    <w:div w:id="309790331">
      <w:bodyDiv w:val="1"/>
      <w:marLeft w:val="0"/>
      <w:marRight w:val="0"/>
      <w:marTop w:val="0"/>
      <w:marBottom w:val="0"/>
      <w:divBdr>
        <w:top w:val="none" w:sz="0" w:space="0" w:color="auto"/>
        <w:left w:val="none" w:sz="0" w:space="0" w:color="auto"/>
        <w:bottom w:val="none" w:sz="0" w:space="0" w:color="auto"/>
        <w:right w:val="none" w:sz="0" w:space="0" w:color="auto"/>
      </w:divBdr>
      <w:divsChild>
        <w:div w:id="1175070289">
          <w:marLeft w:val="0"/>
          <w:marRight w:val="0"/>
          <w:marTop w:val="0"/>
          <w:marBottom w:val="0"/>
          <w:divBdr>
            <w:top w:val="single" w:sz="6" w:space="11" w:color="B6D7E8"/>
            <w:left w:val="single" w:sz="6" w:space="15" w:color="B6D7E8"/>
            <w:bottom w:val="single" w:sz="6" w:space="11" w:color="B6D7E8"/>
            <w:right w:val="single" w:sz="6" w:space="15" w:color="B6D7E8"/>
          </w:divBdr>
        </w:div>
      </w:divsChild>
    </w:div>
    <w:div w:id="336158013">
      <w:bodyDiv w:val="1"/>
      <w:marLeft w:val="0"/>
      <w:marRight w:val="0"/>
      <w:marTop w:val="0"/>
      <w:marBottom w:val="0"/>
      <w:divBdr>
        <w:top w:val="none" w:sz="0" w:space="0" w:color="auto"/>
        <w:left w:val="none" w:sz="0" w:space="0" w:color="auto"/>
        <w:bottom w:val="none" w:sz="0" w:space="0" w:color="auto"/>
        <w:right w:val="none" w:sz="0" w:space="0" w:color="auto"/>
      </w:divBdr>
    </w:div>
    <w:div w:id="336469944">
      <w:bodyDiv w:val="1"/>
      <w:marLeft w:val="0"/>
      <w:marRight w:val="0"/>
      <w:marTop w:val="0"/>
      <w:marBottom w:val="0"/>
      <w:divBdr>
        <w:top w:val="none" w:sz="0" w:space="0" w:color="auto"/>
        <w:left w:val="none" w:sz="0" w:space="0" w:color="auto"/>
        <w:bottom w:val="none" w:sz="0" w:space="0" w:color="auto"/>
        <w:right w:val="none" w:sz="0" w:space="0" w:color="auto"/>
      </w:divBdr>
    </w:div>
    <w:div w:id="370570112">
      <w:bodyDiv w:val="1"/>
      <w:marLeft w:val="0"/>
      <w:marRight w:val="0"/>
      <w:marTop w:val="0"/>
      <w:marBottom w:val="0"/>
      <w:divBdr>
        <w:top w:val="none" w:sz="0" w:space="0" w:color="auto"/>
        <w:left w:val="none" w:sz="0" w:space="0" w:color="auto"/>
        <w:bottom w:val="none" w:sz="0" w:space="0" w:color="auto"/>
        <w:right w:val="none" w:sz="0" w:space="0" w:color="auto"/>
      </w:divBdr>
    </w:div>
    <w:div w:id="413093299">
      <w:bodyDiv w:val="1"/>
      <w:marLeft w:val="0"/>
      <w:marRight w:val="0"/>
      <w:marTop w:val="0"/>
      <w:marBottom w:val="0"/>
      <w:divBdr>
        <w:top w:val="none" w:sz="0" w:space="0" w:color="auto"/>
        <w:left w:val="none" w:sz="0" w:space="0" w:color="auto"/>
        <w:bottom w:val="none" w:sz="0" w:space="0" w:color="auto"/>
        <w:right w:val="none" w:sz="0" w:space="0" w:color="auto"/>
      </w:divBdr>
    </w:div>
    <w:div w:id="468783668">
      <w:bodyDiv w:val="1"/>
      <w:marLeft w:val="0"/>
      <w:marRight w:val="0"/>
      <w:marTop w:val="0"/>
      <w:marBottom w:val="0"/>
      <w:divBdr>
        <w:top w:val="none" w:sz="0" w:space="0" w:color="auto"/>
        <w:left w:val="none" w:sz="0" w:space="0" w:color="auto"/>
        <w:bottom w:val="none" w:sz="0" w:space="0" w:color="auto"/>
        <w:right w:val="none" w:sz="0" w:space="0" w:color="auto"/>
      </w:divBdr>
    </w:div>
    <w:div w:id="545995914">
      <w:bodyDiv w:val="1"/>
      <w:marLeft w:val="0"/>
      <w:marRight w:val="0"/>
      <w:marTop w:val="0"/>
      <w:marBottom w:val="0"/>
      <w:divBdr>
        <w:top w:val="none" w:sz="0" w:space="0" w:color="auto"/>
        <w:left w:val="none" w:sz="0" w:space="0" w:color="auto"/>
        <w:bottom w:val="none" w:sz="0" w:space="0" w:color="auto"/>
        <w:right w:val="none" w:sz="0" w:space="0" w:color="auto"/>
      </w:divBdr>
    </w:div>
    <w:div w:id="561601780">
      <w:bodyDiv w:val="1"/>
      <w:marLeft w:val="0"/>
      <w:marRight w:val="0"/>
      <w:marTop w:val="0"/>
      <w:marBottom w:val="0"/>
      <w:divBdr>
        <w:top w:val="none" w:sz="0" w:space="0" w:color="auto"/>
        <w:left w:val="none" w:sz="0" w:space="0" w:color="auto"/>
        <w:bottom w:val="none" w:sz="0" w:space="0" w:color="auto"/>
        <w:right w:val="none" w:sz="0" w:space="0" w:color="auto"/>
      </w:divBdr>
    </w:div>
    <w:div w:id="581567923">
      <w:bodyDiv w:val="1"/>
      <w:marLeft w:val="0"/>
      <w:marRight w:val="0"/>
      <w:marTop w:val="0"/>
      <w:marBottom w:val="0"/>
      <w:divBdr>
        <w:top w:val="none" w:sz="0" w:space="0" w:color="auto"/>
        <w:left w:val="none" w:sz="0" w:space="0" w:color="auto"/>
        <w:bottom w:val="none" w:sz="0" w:space="0" w:color="auto"/>
        <w:right w:val="none" w:sz="0" w:space="0" w:color="auto"/>
      </w:divBdr>
    </w:div>
    <w:div w:id="604968886">
      <w:bodyDiv w:val="1"/>
      <w:marLeft w:val="0"/>
      <w:marRight w:val="0"/>
      <w:marTop w:val="0"/>
      <w:marBottom w:val="0"/>
      <w:divBdr>
        <w:top w:val="none" w:sz="0" w:space="0" w:color="auto"/>
        <w:left w:val="none" w:sz="0" w:space="0" w:color="auto"/>
        <w:bottom w:val="none" w:sz="0" w:space="0" w:color="auto"/>
        <w:right w:val="none" w:sz="0" w:space="0" w:color="auto"/>
      </w:divBdr>
    </w:div>
    <w:div w:id="622730949">
      <w:bodyDiv w:val="1"/>
      <w:marLeft w:val="0"/>
      <w:marRight w:val="0"/>
      <w:marTop w:val="0"/>
      <w:marBottom w:val="0"/>
      <w:divBdr>
        <w:top w:val="none" w:sz="0" w:space="0" w:color="auto"/>
        <w:left w:val="none" w:sz="0" w:space="0" w:color="auto"/>
        <w:bottom w:val="none" w:sz="0" w:space="0" w:color="auto"/>
        <w:right w:val="none" w:sz="0" w:space="0" w:color="auto"/>
      </w:divBdr>
    </w:div>
    <w:div w:id="636380986">
      <w:bodyDiv w:val="1"/>
      <w:marLeft w:val="0"/>
      <w:marRight w:val="0"/>
      <w:marTop w:val="0"/>
      <w:marBottom w:val="0"/>
      <w:divBdr>
        <w:top w:val="none" w:sz="0" w:space="0" w:color="auto"/>
        <w:left w:val="none" w:sz="0" w:space="0" w:color="auto"/>
        <w:bottom w:val="none" w:sz="0" w:space="0" w:color="auto"/>
        <w:right w:val="none" w:sz="0" w:space="0" w:color="auto"/>
      </w:divBdr>
    </w:div>
    <w:div w:id="653414651">
      <w:bodyDiv w:val="1"/>
      <w:marLeft w:val="0"/>
      <w:marRight w:val="0"/>
      <w:marTop w:val="0"/>
      <w:marBottom w:val="0"/>
      <w:divBdr>
        <w:top w:val="none" w:sz="0" w:space="0" w:color="auto"/>
        <w:left w:val="none" w:sz="0" w:space="0" w:color="auto"/>
        <w:bottom w:val="none" w:sz="0" w:space="0" w:color="auto"/>
        <w:right w:val="none" w:sz="0" w:space="0" w:color="auto"/>
      </w:divBdr>
    </w:div>
    <w:div w:id="709375704">
      <w:bodyDiv w:val="1"/>
      <w:marLeft w:val="0"/>
      <w:marRight w:val="0"/>
      <w:marTop w:val="0"/>
      <w:marBottom w:val="0"/>
      <w:divBdr>
        <w:top w:val="none" w:sz="0" w:space="0" w:color="auto"/>
        <w:left w:val="none" w:sz="0" w:space="0" w:color="auto"/>
        <w:bottom w:val="none" w:sz="0" w:space="0" w:color="auto"/>
        <w:right w:val="none" w:sz="0" w:space="0" w:color="auto"/>
      </w:divBdr>
    </w:div>
    <w:div w:id="747388958">
      <w:bodyDiv w:val="1"/>
      <w:marLeft w:val="0"/>
      <w:marRight w:val="0"/>
      <w:marTop w:val="0"/>
      <w:marBottom w:val="0"/>
      <w:divBdr>
        <w:top w:val="none" w:sz="0" w:space="0" w:color="auto"/>
        <w:left w:val="none" w:sz="0" w:space="0" w:color="auto"/>
        <w:bottom w:val="none" w:sz="0" w:space="0" w:color="auto"/>
        <w:right w:val="none" w:sz="0" w:space="0" w:color="auto"/>
      </w:divBdr>
    </w:div>
    <w:div w:id="749082616">
      <w:bodyDiv w:val="1"/>
      <w:marLeft w:val="0"/>
      <w:marRight w:val="0"/>
      <w:marTop w:val="0"/>
      <w:marBottom w:val="0"/>
      <w:divBdr>
        <w:top w:val="none" w:sz="0" w:space="0" w:color="auto"/>
        <w:left w:val="none" w:sz="0" w:space="0" w:color="auto"/>
        <w:bottom w:val="none" w:sz="0" w:space="0" w:color="auto"/>
        <w:right w:val="none" w:sz="0" w:space="0" w:color="auto"/>
      </w:divBdr>
    </w:div>
    <w:div w:id="760831582">
      <w:bodyDiv w:val="1"/>
      <w:marLeft w:val="0"/>
      <w:marRight w:val="0"/>
      <w:marTop w:val="0"/>
      <w:marBottom w:val="0"/>
      <w:divBdr>
        <w:top w:val="none" w:sz="0" w:space="0" w:color="auto"/>
        <w:left w:val="none" w:sz="0" w:space="0" w:color="auto"/>
        <w:bottom w:val="none" w:sz="0" w:space="0" w:color="auto"/>
        <w:right w:val="none" w:sz="0" w:space="0" w:color="auto"/>
      </w:divBdr>
    </w:div>
    <w:div w:id="767391982">
      <w:bodyDiv w:val="1"/>
      <w:marLeft w:val="0"/>
      <w:marRight w:val="0"/>
      <w:marTop w:val="0"/>
      <w:marBottom w:val="0"/>
      <w:divBdr>
        <w:top w:val="none" w:sz="0" w:space="0" w:color="auto"/>
        <w:left w:val="none" w:sz="0" w:space="0" w:color="auto"/>
        <w:bottom w:val="none" w:sz="0" w:space="0" w:color="auto"/>
        <w:right w:val="none" w:sz="0" w:space="0" w:color="auto"/>
      </w:divBdr>
    </w:div>
    <w:div w:id="785780699">
      <w:bodyDiv w:val="1"/>
      <w:marLeft w:val="0"/>
      <w:marRight w:val="0"/>
      <w:marTop w:val="0"/>
      <w:marBottom w:val="0"/>
      <w:divBdr>
        <w:top w:val="none" w:sz="0" w:space="0" w:color="auto"/>
        <w:left w:val="none" w:sz="0" w:space="0" w:color="auto"/>
        <w:bottom w:val="none" w:sz="0" w:space="0" w:color="auto"/>
        <w:right w:val="none" w:sz="0" w:space="0" w:color="auto"/>
      </w:divBdr>
    </w:div>
    <w:div w:id="805586279">
      <w:bodyDiv w:val="1"/>
      <w:marLeft w:val="0"/>
      <w:marRight w:val="0"/>
      <w:marTop w:val="0"/>
      <w:marBottom w:val="0"/>
      <w:divBdr>
        <w:top w:val="none" w:sz="0" w:space="0" w:color="auto"/>
        <w:left w:val="none" w:sz="0" w:space="0" w:color="auto"/>
        <w:bottom w:val="none" w:sz="0" w:space="0" w:color="auto"/>
        <w:right w:val="none" w:sz="0" w:space="0" w:color="auto"/>
      </w:divBdr>
    </w:div>
    <w:div w:id="820775665">
      <w:bodyDiv w:val="1"/>
      <w:marLeft w:val="0"/>
      <w:marRight w:val="0"/>
      <w:marTop w:val="0"/>
      <w:marBottom w:val="0"/>
      <w:divBdr>
        <w:top w:val="none" w:sz="0" w:space="0" w:color="auto"/>
        <w:left w:val="none" w:sz="0" w:space="0" w:color="auto"/>
        <w:bottom w:val="none" w:sz="0" w:space="0" w:color="auto"/>
        <w:right w:val="none" w:sz="0" w:space="0" w:color="auto"/>
      </w:divBdr>
    </w:div>
    <w:div w:id="841432857">
      <w:bodyDiv w:val="1"/>
      <w:marLeft w:val="0"/>
      <w:marRight w:val="0"/>
      <w:marTop w:val="0"/>
      <w:marBottom w:val="0"/>
      <w:divBdr>
        <w:top w:val="none" w:sz="0" w:space="0" w:color="auto"/>
        <w:left w:val="none" w:sz="0" w:space="0" w:color="auto"/>
        <w:bottom w:val="none" w:sz="0" w:space="0" w:color="auto"/>
        <w:right w:val="none" w:sz="0" w:space="0" w:color="auto"/>
      </w:divBdr>
    </w:div>
    <w:div w:id="914246595">
      <w:bodyDiv w:val="1"/>
      <w:marLeft w:val="0"/>
      <w:marRight w:val="0"/>
      <w:marTop w:val="0"/>
      <w:marBottom w:val="0"/>
      <w:divBdr>
        <w:top w:val="none" w:sz="0" w:space="0" w:color="auto"/>
        <w:left w:val="none" w:sz="0" w:space="0" w:color="auto"/>
        <w:bottom w:val="none" w:sz="0" w:space="0" w:color="auto"/>
        <w:right w:val="none" w:sz="0" w:space="0" w:color="auto"/>
      </w:divBdr>
    </w:div>
    <w:div w:id="925381317">
      <w:bodyDiv w:val="1"/>
      <w:marLeft w:val="0"/>
      <w:marRight w:val="0"/>
      <w:marTop w:val="0"/>
      <w:marBottom w:val="0"/>
      <w:divBdr>
        <w:top w:val="none" w:sz="0" w:space="0" w:color="auto"/>
        <w:left w:val="none" w:sz="0" w:space="0" w:color="auto"/>
        <w:bottom w:val="none" w:sz="0" w:space="0" w:color="auto"/>
        <w:right w:val="none" w:sz="0" w:space="0" w:color="auto"/>
      </w:divBdr>
    </w:div>
    <w:div w:id="942224313">
      <w:bodyDiv w:val="1"/>
      <w:marLeft w:val="0"/>
      <w:marRight w:val="0"/>
      <w:marTop w:val="0"/>
      <w:marBottom w:val="0"/>
      <w:divBdr>
        <w:top w:val="none" w:sz="0" w:space="0" w:color="auto"/>
        <w:left w:val="none" w:sz="0" w:space="0" w:color="auto"/>
        <w:bottom w:val="none" w:sz="0" w:space="0" w:color="auto"/>
        <w:right w:val="none" w:sz="0" w:space="0" w:color="auto"/>
      </w:divBdr>
    </w:div>
    <w:div w:id="952781997">
      <w:bodyDiv w:val="1"/>
      <w:marLeft w:val="0"/>
      <w:marRight w:val="0"/>
      <w:marTop w:val="0"/>
      <w:marBottom w:val="0"/>
      <w:divBdr>
        <w:top w:val="none" w:sz="0" w:space="0" w:color="auto"/>
        <w:left w:val="none" w:sz="0" w:space="0" w:color="auto"/>
        <w:bottom w:val="none" w:sz="0" w:space="0" w:color="auto"/>
        <w:right w:val="none" w:sz="0" w:space="0" w:color="auto"/>
      </w:divBdr>
    </w:div>
    <w:div w:id="997609711">
      <w:bodyDiv w:val="1"/>
      <w:marLeft w:val="0"/>
      <w:marRight w:val="0"/>
      <w:marTop w:val="0"/>
      <w:marBottom w:val="0"/>
      <w:divBdr>
        <w:top w:val="none" w:sz="0" w:space="0" w:color="auto"/>
        <w:left w:val="none" w:sz="0" w:space="0" w:color="auto"/>
        <w:bottom w:val="none" w:sz="0" w:space="0" w:color="auto"/>
        <w:right w:val="none" w:sz="0" w:space="0" w:color="auto"/>
      </w:divBdr>
    </w:div>
    <w:div w:id="1051929254">
      <w:bodyDiv w:val="1"/>
      <w:marLeft w:val="0"/>
      <w:marRight w:val="0"/>
      <w:marTop w:val="0"/>
      <w:marBottom w:val="0"/>
      <w:divBdr>
        <w:top w:val="none" w:sz="0" w:space="0" w:color="auto"/>
        <w:left w:val="none" w:sz="0" w:space="0" w:color="auto"/>
        <w:bottom w:val="none" w:sz="0" w:space="0" w:color="auto"/>
        <w:right w:val="none" w:sz="0" w:space="0" w:color="auto"/>
      </w:divBdr>
    </w:div>
    <w:div w:id="1061909483">
      <w:bodyDiv w:val="1"/>
      <w:marLeft w:val="0"/>
      <w:marRight w:val="0"/>
      <w:marTop w:val="0"/>
      <w:marBottom w:val="0"/>
      <w:divBdr>
        <w:top w:val="none" w:sz="0" w:space="0" w:color="auto"/>
        <w:left w:val="none" w:sz="0" w:space="0" w:color="auto"/>
        <w:bottom w:val="none" w:sz="0" w:space="0" w:color="auto"/>
        <w:right w:val="none" w:sz="0" w:space="0" w:color="auto"/>
      </w:divBdr>
    </w:div>
    <w:div w:id="1121262309">
      <w:bodyDiv w:val="1"/>
      <w:marLeft w:val="0"/>
      <w:marRight w:val="0"/>
      <w:marTop w:val="0"/>
      <w:marBottom w:val="0"/>
      <w:divBdr>
        <w:top w:val="none" w:sz="0" w:space="0" w:color="auto"/>
        <w:left w:val="none" w:sz="0" w:space="0" w:color="auto"/>
        <w:bottom w:val="none" w:sz="0" w:space="0" w:color="auto"/>
        <w:right w:val="none" w:sz="0" w:space="0" w:color="auto"/>
      </w:divBdr>
    </w:div>
    <w:div w:id="1154838428">
      <w:bodyDiv w:val="1"/>
      <w:marLeft w:val="0"/>
      <w:marRight w:val="0"/>
      <w:marTop w:val="0"/>
      <w:marBottom w:val="0"/>
      <w:divBdr>
        <w:top w:val="none" w:sz="0" w:space="0" w:color="auto"/>
        <w:left w:val="none" w:sz="0" w:space="0" w:color="auto"/>
        <w:bottom w:val="none" w:sz="0" w:space="0" w:color="auto"/>
        <w:right w:val="none" w:sz="0" w:space="0" w:color="auto"/>
      </w:divBdr>
    </w:div>
    <w:div w:id="1209102845">
      <w:bodyDiv w:val="1"/>
      <w:marLeft w:val="0"/>
      <w:marRight w:val="0"/>
      <w:marTop w:val="0"/>
      <w:marBottom w:val="0"/>
      <w:divBdr>
        <w:top w:val="none" w:sz="0" w:space="0" w:color="auto"/>
        <w:left w:val="none" w:sz="0" w:space="0" w:color="auto"/>
        <w:bottom w:val="none" w:sz="0" w:space="0" w:color="auto"/>
        <w:right w:val="none" w:sz="0" w:space="0" w:color="auto"/>
      </w:divBdr>
    </w:div>
    <w:div w:id="1223252315">
      <w:bodyDiv w:val="1"/>
      <w:marLeft w:val="0"/>
      <w:marRight w:val="0"/>
      <w:marTop w:val="0"/>
      <w:marBottom w:val="0"/>
      <w:divBdr>
        <w:top w:val="none" w:sz="0" w:space="0" w:color="auto"/>
        <w:left w:val="none" w:sz="0" w:space="0" w:color="auto"/>
        <w:bottom w:val="none" w:sz="0" w:space="0" w:color="auto"/>
        <w:right w:val="none" w:sz="0" w:space="0" w:color="auto"/>
      </w:divBdr>
    </w:div>
    <w:div w:id="1224682697">
      <w:bodyDiv w:val="1"/>
      <w:marLeft w:val="0"/>
      <w:marRight w:val="0"/>
      <w:marTop w:val="0"/>
      <w:marBottom w:val="0"/>
      <w:divBdr>
        <w:top w:val="none" w:sz="0" w:space="0" w:color="auto"/>
        <w:left w:val="none" w:sz="0" w:space="0" w:color="auto"/>
        <w:bottom w:val="none" w:sz="0" w:space="0" w:color="auto"/>
        <w:right w:val="none" w:sz="0" w:space="0" w:color="auto"/>
      </w:divBdr>
    </w:div>
    <w:div w:id="1250506386">
      <w:bodyDiv w:val="1"/>
      <w:marLeft w:val="0"/>
      <w:marRight w:val="0"/>
      <w:marTop w:val="0"/>
      <w:marBottom w:val="0"/>
      <w:divBdr>
        <w:top w:val="none" w:sz="0" w:space="0" w:color="auto"/>
        <w:left w:val="none" w:sz="0" w:space="0" w:color="auto"/>
        <w:bottom w:val="none" w:sz="0" w:space="0" w:color="auto"/>
        <w:right w:val="none" w:sz="0" w:space="0" w:color="auto"/>
      </w:divBdr>
    </w:div>
    <w:div w:id="1276210682">
      <w:bodyDiv w:val="1"/>
      <w:marLeft w:val="0"/>
      <w:marRight w:val="0"/>
      <w:marTop w:val="0"/>
      <w:marBottom w:val="0"/>
      <w:divBdr>
        <w:top w:val="none" w:sz="0" w:space="0" w:color="auto"/>
        <w:left w:val="none" w:sz="0" w:space="0" w:color="auto"/>
        <w:bottom w:val="none" w:sz="0" w:space="0" w:color="auto"/>
        <w:right w:val="none" w:sz="0" w:space="0" w:color="auto"/>
      </w:divBdr>
    </w:div>
    <w:div w:id="1348294390">
      <w:bodyDiv w:val="1"/>
      <w:marLeft w:val="0"/>
      <w:marRight w:val="0"/>
      <w:marTop w:val="0"/>
      <w:marBottom w:val="0"/>
      <w:divBdr>
        <w:top w:val="none" w:sz="0" w:space="0" w:color="auto"/>
        <w:left w:val="none" w:sz="0" w:space="0" w:color="auto"/>
        <w:bottom w:val="none" w:sz="0" w:space="0" w:color="auto"/>
        <w:right w:val="none" w:sz="0" w:space="0" w:color="auto"/>
      </w:divBdr>
    </w:div>
    <w:div w:id="1378236293">
      <w:bodyDiv w:val="1"/>
      <w:marLeft w:val="0"/>
      <w:marRight w:val="0"/>
      <w:marTop w:val="0"/>
      <w:marBottom w:val="0"/>
      <w:divBdr>
        <w:top w:val="none" w:sz="0" w:space="0" w:color="auto"/>
        <w:left w:val="none" w:sz="0" w:space="0" w:color="auto"/>
        <w:bottom w:val="none" w:sz="0" w:space="0" w:color="auto"/>
        <w:right w:val="none" w:sz="0" w:space="0" w:color="auto"/>
      </w:divBdr>
      <w:divsChild>
        <w:div w:id="1176647342">
          <w:marLeft w:val="0"/>
          <w:marRight w:val="0"/>
          <w:marTop w:val="0"/>
          <w:marBottom w:val="0"/>
          <w:divBdr>
            <w:top w:val="none" w:sz="0" w:space="0" w:color="auto"/>
            <w:left w:val="none" w:sz="0" w:space="0" w:color="auto"/>
            <w:bottom w:val="none" w:sz="0" w:space="0" w:color="auto"/>
            <w:right w:val="none" w:sz="0" w:space="0" w:color="auto"/>
          </w:divBdr>
          <w:divsChild>
            <w:div w:id="117382555">
              <w:marLeft w:val="0"/>
              <w:marRight w:val="0"/>
              <w:marTop w:val="0"/>
              <w:marBottom w:val="0"/>
              <w:divBdr>
                <w:top w:val="none" w:sz="0" w:space="0" w:color="auto"/>
                <w:left w:val="none" w:sz="0" w:space="0" w:color="auto"/>
                <w:bottom w:val="none" w:sz="0" w:space="0" w:color="auto"/>
                <w:right w:val="none" w:sz="0" w:space="0" w:color="auto"/>
              </w:divBdr>
              <w:divsChild>
                <w:div w:id="744185059">
                  <w:marLeft w:val="0"/>
                  <w:marRight w:val="0"/>
                  <w:marTop w:val="0"/>
                  <w:marBottom w:val="0"/>
                  <w:divBdr>
                    <w:top w:val="none" w:sz="0" w:space="0" w:color="auto"/>
                    <w:left w:val="none" w:sz="0" w:space="0" w:color="auto"/>
                    <w:bottom w:val="none" w:sz="0" w:space="0" w:color="auto"/>
                    <w:right w:val="none" w:sz="0" w:space="0" w:color="auto"/>
                  </w:divBdr>
                  <w:divsChild>
                    <w:div w:id="962929958">
                      <w:marLeft w:val="0"/>
                      <w:marRight w:val="0"/>
                      <w:marTop w:val="0"/>
                      <w:marBottom w:val="0"/>
                      <w:divBdr>
                        <w:top w:val="none" w:sz="0" w:space="0" w:color="auto"/>
                        <w:left w:val="none" w:sz="0" w:space="0" w:color="auto"/>
                        <w:bottom w:val="none" w:sz="0" w:space="0" w:color="auto"/>
                        <w:right w:val="none" w:sz="0" w:space="0" w:color="auto"/>
                      </w:divBdr>
                      <w:divsChild>
                        <w:div w:id="324087859">
                          <w:marLeft w:val="0"/>
                          <w:marRight w:val="0"/>
                          <w:marTop w:val="0"/>
                          <w:marBottom w:val="0"/>
                          <w:divBdr>
                            <w:top w:val="single" w:sz="6" w:space="0" w:color="828282"/>
                            <w:left w:val="single" w:sz="6" w:space="0" w:color="828282"/>
                            <w:bottom w:val="single" w:sz="6" w:space="0" w:color="828282"/>
                            <w:right w:val="single" w:sz="6" w:space="0" w:color="828282"/>
                          </w:divBdr>
                          <w:divsChild>
                            <w:div w:id="39863992">
                              <w:marLeft w:val="0"/>
                              <w:marRight w:val="0"/>
                              <w:marTop w:val="0"/>
                              <w:marBottom w:val="0"/>
                              <w:divBdr>
                                <w:top w:val="none" w:sz="0" w:space="0" w:color="auto"/>
                                <w:left w:val="none" w:sz="0" w:space="0" w:color="auto"/>
                                <w:bottom w:val="none" w:sz="0" w:space="0" w:color="auto"/>
                                <w:right w:val="none" w:sz="0" w:space="0" w:color="auto"/>
                              </w:divBdr>
                              <w:divsChild>
                                <w:div w:id="398135033">
                                  <w:marLeft w:val="0"/>
                                  <w:marRight w:val="0"/>
                                  <w:marTop w:val="0"/>
                                  <w:marBottom w:val="0"/>
                                  <w:divBdr>
                                    <w:top w:val="none" w:sz="0" w:space="0" w:color="auto"/>
                                    <w:left w:val="none" w:sz="0" w:space="0" w:color="auto"/>
                                    <w:bottom w:val="none" w:sz="0" w:space="0" w:color="auto"/>
                                    <w:right w:val="none" w:sz="0" w:space="0" w:color="auto"/>
                                  </w:divBdr>
                                  <w:divsChild>
                                    <w:div w:id="945890804">
                                      <w:marLeft w:val="0"/>
                                      <w:marRight w:val="0"/>
                                      <w:marTop w:val="0"/>
                                      <w:marBottom w:val="0"/>
                                      <w:divBdr>
                                        <w:top w:val="none" w:sz="0" w:space="0" w:color="auto"/>
                                        <w:left w:val="none" w:sz="0" w:space="0" w:color="auto"/>
                                        <w:bottom w:val="none" w:sz="0" w:space="0" w:color="auto"/>
                                        <w:right w:val="none" w:sz="0" w:space="0" w:color="auto"/>
                                      </w:divBdr>
                                      <w:divsChild>
                                        <w:div w:id="2063863710">
                                          <w:marLeft w:val="0"/>
                                          <w:marRight w:val="0"/>
                                          <w:marTop w:val="0"/>
                                          <w:marBottom w:val="0"/>
                                          <w:divBdr>
                                            <w:top w:val="none" w:sz="0" w:space="0" w:color="auto"/>
                                            <w:left w:val="none" w:sz="0" w:space="0" w:color="auto"/>
                                            <w:bottom w:val="none" w:sz="0" w:space="0" w:color="auto"/>
                                            <w:right w:val="none" w:sz="0" w:space="0" w:color="auto"/>
                                          </w:divBdr>
                                          <w:divsChild>
                                            <w:div w:id="1781756028">
                                              <w:marLeft w:val="0"/>
                                              <w:marRight w:val="0"/>
                                              <w:marTop w:val="0"/>
                                              <w:marBottom w:val="0"/>
                                              <w:divBdr>
                                                <w:top w:val="none" w:sz="0" w:space="0" w:color="auto"/>
                                                <w:left w:val="none" w:sz="0" w:space="0" w:color="auto"/>
                                                <w:bottom w:val="none" w:sz="0" w:space="0" w:color="auto"/>
                                                <w:right w:val="none" w:sz="0" w:space="0" w:color="auto"/>
                                              </w:divBdr>
                                              <w:divsChild>
                                                <w:div w:id="11266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5347069">
      <w:bodyDiv w:val="1"/>
      <w:marLeft w:val="0"/>
      <w:marRight w:val="0"/>
      <w:marTop w:val="0"/>
      <w:marBottom w:val="0"/>
      <w:divBdr>
        <w:top w:val="none" w:sz="0" w:space="0" w:color="auto"/>
        <w:left w:val="none" w:sz="0" w:space="0" w:color="auto"/>
        <w:bottom w:val="none" w:sz="0" w:space="0" w:color="auto"/>
        <w:right w:val="none" w:sz="0" w:space="0" w:color="auto"/>
      </w:divBdr>
    </w:div>
    <w:div w:id="1400976783">
      <w:bodyDiv w:val="1"/>
      <w:marLeft w:val="0"/>
      <w:marRight w:val="0"/>
      <w:marTop w:val="0"/>
      <w:marBottom w:val="0"/>
      <w:divBdr>
        <w:top w:val="none" w:sz="0" w:space="0" w:color="auto"/>
        <w:left w:val="none" w:sz="0" w:space="0" w:color="auto"/>
        <w:bottom w:val="none" w:sz="0" w:space="0" w:color="auto"/>
        <w:right w:val="none" w:sz="0" w:space="0" w:color="auto"/>
      </w:divBdr>
    </w:div>
    <w:div w:id="1425959668">
      <w:bodyDiv w:val="1"/>
      <w:marLeft w:val="0"/>
      <w:marRight w:val="0"/>
      <w:marTop w:val="0"/>
      <w:marBottom w:val="0"/>
      <w:divBdr>
        <w:top w:val="none" w:sz="0" w:space="0" w:color="auto"/>
        <w:left w:val="none" w:sz="0" w:space="0" w:color="auto"/>
        <w:bottom w:val="none" w:sz="0" w:space="0" w:color="auto"/>
        <w:right w:val="none" w:sz="0" w:space="0" w:color="auto"/>
      </w:divBdr>
    </w:div>
    <w:div w:id="1428040139">
      <w:bodyDiv w:val="1"/>
      <w:marLeft w:val="0"/>
      <w:marRight w:val="0"/>
      <w:marTop w:val="0"/>
      <w:marBottom w:val="0"/>
      <w:divBdr>
        <w:top w:val="none" w:sz="0" w:space="0" w:color="auto"/>
        <w:left w:val="none" w:sz="0" w:space="0" w:color="auto"/>
        <w:bottom w:val="none" w:sz="0" w:space="0" w:color="auto"/>
        <w:right w:val="none" w:sz="0" w:space="0" w:color="auto"/>
      </w:divBdr>
    </w:div>
    <w:div w:id="1438987242">
      <w:bodyDiv w:val="1"/>
      <w:marLeft w:val="0"/>
      <w:marRight w:val="0"/>
      <w:marTop w:val="0"/>
      <w:marBottom w:val="0"/>
      <w:divBdr>
        <w:top w:val="none" w:sz="0" w:space="0" w:color="auto"/>
        <w:left w:val="none" w:sz="0" w:space="0" w:color="auto"/>
        <w:bottom w:val="none" w:sz="0" w:space="0" w:color="auto"/>
        <w:right w:val="none" w:sz="0" w:space="0" w:color="auto"/>
      </w:divBdr>
    </w:div>
    <w:div w:id="1475026110">
      <w:bodyDiv w:val="1"/>
      <w:marLeft w:val="0"/>
      <w:marRight w:val="0"/>
      <w:marTop w:val="0"/>
      <w:marBottom w:val="0"/>
      <w:divBdr>
        <w:top w:val="none" w:sz="0" w:space="0" w:color="auto"/>
        <w:left w:val="none" w:sz="0" w:space="0" w:color="auto"/>
        <w:bottom w:val="none" w:sz="0" w:space="0" w:color="auto"/>
        <w:right w:val="none" w:sz="0" w:space="0" w:color="auto"/>
      </w:divBdr>
    </w:div>
    <w:div w:id="1494908821">
      <w:bodyDiv w:val="1"/>
      <w:marLeft w:val="0"/>
      <w:marRight w:val="0"/>
      <w:marTop w:val="0"/>
      <w:marBottom w:val="0"/>
      <w:divBdr>
        <w:top w:val="none" w:sz="0" w:space="0" w:color="auto"/>
        <w:left w:val="none" w:sz="0" w:space="0" w:color="auto"/>
        <w:bottom w:val="none" w:sz="0" w:space="0" w:color="auto"/>
        <w:right w:val="none" w:sz="0" w:space="0" w:color="auto"/>
      </w:divBdr>
    </w:div>
    <w:div w:id="1531146150">
      <w:bodyDiv w:val="1"/>
      <w:marLeft w:val="0"/>
      <w:marRight w:val="0"/>
      <w:marTop w:val="0"/>
      <w:marBottom w:val="0"/>
      <w:divBdr>
        <w:top w:val="none" w:sz="0" w:space="0" w:color="auto"/>
        <w:left w:val="none" w:sz="0" w:space="0" w:color="auto"/>
        <w:bottom w:val="none" w:sz="0" w:space="0" w:color="auto"/>
        <w:right w:val="none" w:sz="0" w:space="0" w:color="auto"/>
      </w:divBdr>
    </w:div>
    <w:div w:id="1560743412">
      <w:bodyDiv w:val="1"/>
      <w:marLeft w:val="0"/>
      <w:marRight w:val="0"/>
      <w:marTop w:val="0"/>
      <w:marBottom w:val="0"/>
      <w:divBdr>
        <w:top w:val="none" w:sz="0" w:space="0" w:color="auto"/>
        <w:left w:val="none" w:sz="0" w:space="0" w:color="auto"/>
        <w:bottom w:val="none" w:sz="0" w:space="0" w:color="auto"/>
        <w:right w:val="none" w:sz="0" w:space="0" w:color="auto"/>
      </w:divBdr>
    </w:div>
    <w:div w:id="1578246930">
      <w:bodyDiv w:val="1"/>
      <w:marLeft w:val="0"/>
      <w:marRight w:val="0"/>
      <w:marTop w:val="0"/>
      <w:marBottom w:val="0"/>
      <w:divBdr>
        <w:top w:val="none" w:sz="0" w:space="0" w:color="auto"/>
        <w:left w:val="none" w:sz="0" w:space="0" w:color="auto"/>
        <w:bottom w:val="none" w:sz="0" w:space="0" w:color="auto"/>
        <w:right w:val="none" w:sz="0" w:space="0" w:color="auto"/>
      </w:divBdr>
    </w:div>
    <w:div w:id="1625312736">
      <w:bodyDiv w:val="1"/>
      <w:marLeft w:val="0"/>
      <w:marRight w:val="0"/>
      <w:marTop w:val="0"/>
      <w:marBottom w:val="0"/>
      <w:divBdr>
        <w:top w:val="none" w:sz="0" w:space="0" w:color="auto"/>
        <w:left w:val="none" w:sz="0" w:space="0" w:color="auto"/>
        <w:bottom w:val="none" w:sz="0" w:space="0" w:color="auto"/>
        <w:right w:val="none" w:sz="0" w:space="0" w:color="auto"/>
      </w:divBdr>
    </w:div>
    <w:div w:id="1672105504">
      <w:bodyDiv w:val="1"/>
      <w:marLeft w:val="0"/>
      <w:marRight w:val="0"/>
      <w:marTop w:val="0"/>
      <w:marBottom w:val="0"/>
      <w:divBdr>
        <w:top w:val="none" w:sz="0" w:space="0" w:color="auto"/>
        <w:left w:val="none" w:sz="0" w:space="0" w:color="auto"/>
        <w:bottom w:val="none" w:sz="0" w:space="0" w:color="auto"/>
        <w:right w:val="none" w:sz="0" w:space="0" w:color="auto"/>
      </w:divBdr>
    </w:div>
    <w:div w:id="1673221252">
      <w:bodyDiv w:val="1"/>
      <w:marLeft w:val="0"/>
      <w:marRight w:val="0"/>
      <w:marTop w:val="0"/>
      <w:marBottom w:val="0"/>
      <w:divBdr>
        <w:top w:val="none" w:sz="0" w:space="0" w:color="auto"/>
        <w:left w:val="none" w:sz="0" w:space="0" w:color="auto"/>
        <w:bottom w:val="none" w:sz="0" w:space="0" w:color="auto"/>
        <w:right w:val="none" w:sz="0" w:space="0" w:color="auto"/>
      </w:divBdr>
    </w:div>
    <w:div w:id="1732004092">
      <w:bodyDiv w:val="1"/>
      <w:marLeft w:val="0"/>
      <w:marRight w:val="0"/>
      <w:marTop w:val="0"/>
      <w:marBottom w:val="0"/>
      <w:divBdr>
        <w:top w:val="none" w:sz="0" w:space="0" w:color="auto"/>
        <w:left w:val="none" w:sz="0" w:space="0" w:color="auto"/>
        <w:bottom w:val="none" w:sz="0" w:space="0" w:color="auto"/>
        <w:right w:val="none" w:sz="0" w:space="0" w:color="auto"/>
      </w:divBdr>
    </w:div>
    <w:div w:id="1737975193">
      <w:bodyDiv w:val="1"/>
      <w:marLeft w:val="0"/>
      <w:marRight w:val="0"/>
      <w:marTop w:val="0"/>
      <w:marBottom w:val="0"/>
      <w:divBdr>
        <w:top w:val="none" w:sz="0" w:space="0" w:color="auto"/>
        <w:left w:val="none" w:sz="0" w:space="0" w:color="auto"/>
        <w:bottom w:val="none" w:sz="0" w:space="0" w:color="auto"/>
        <w:right w:val="none" w:sz="0" w:space="0" w:color="auto"/>
      </w:divBdr>
    </w:div>
    <w:div w:id="1762339402">
      <w:bodyDiv w:val="1"/>
      <w:marLeft w:val="0"/>
      <w:marRight w:val="0"/>
      <w:marTop w:val="0"/>
      <w:marBottom w:val="0"/>
      <w:divBdr>
        <w:top w:val="none" w:sz="0" w:space="0" w:color="auto"/>
        <w:left w:val="none" w:sz="0" w:space="0" w:color="auto"/>
        <w:bottom w:val="none" w:sz="0" w:space="0" w:color="auto"/>
        <w:right w:val="none" w:sz="0" w:space="0" w:color="auto"/>
      </w:divBdr>
    </w:div>
    <w:div w:id="1843397718">
      <w:bodyDiv w:val="1"/>
      <w:marLeft w:val="0"/>
      <w:marRight w:val="0"/>
      <w:marTop w:val="0"/>
      <w:marBottom w:val="0"/>
      <w:divBdr>
        <w:top w:val="none" w:sz="0" w:space="0" w:color="auto"/>
        <w:left w:val="none" w:sz="0" w:space="0" w:color="auto"/>
        <w:bottom w:val="none" w:sz="0" w:space="0" w:color="auto"/>
        <w:right w:val="none" w:sz="0" w:space="0" w:color="auto"/>
      </w:divBdr>
    </w:div>
    <w:div w:id="1884976712">
      <w:bodyDiv w:val="1"/>
      <w:marLeft w:val="0"/>
      <w:marRight w:val="0"/>
      <w:marTop w:val="0"/>
      <w:marBottom w:val="0"/>
      <w:divBdr>
        <w:top w:val="none" w:sz="0" w:space="0" w:color="auto"/>
        <w:left w:val="none" w:sz="0" w:space="0" w:color="auto"/>
        <w:bottom w:val="none" w:sz="0" w:space="0" w:color="auto"/>
        <w:right w:val="none" w:sz="0" w:space="0" w:color="auto"/>
      </w:divBdr>
      <w:divsChild>
        <w:div w:id="1555002139">
          <w:marLeft w:val="0"/>
          <w:marRight w:val="0"/>
          <w:marTop w:val="0"/>
          <w:marBottom w:val="0"/>
          <w:divBdr>
            <w:top w:val="none" w:sz="0" w:space="0" w:color="auto"/>
            <w:left w:val="none" w:sz="0" w:space="0" w:color="auto"/>
            <w:bottom w:val="none" w:sz="0" w:space="0" w:color="auto"/>
            <w:right w:val="none" w:sz="0" w:space="0" w:color="auto"/>
          </w:divBdr>
          <w:divsChild>
            <w:div w:id="165289728">
              <w:marLeft w:val="0"/>
              <w:marRight w:val="0"/>
              <w:marTop w:val="0"/>
              <w:marBottom w:val="0"/>
              <w:divBdr>
                <w:top w:val="none" w:sz="0" w:space="0" w:color="auto"/>
                <w:left w:val="none" w:sz="0" w:space="0" w:color="auto"/>
                <w:bottom w:val="none" w:sz="0" w:space="0" w:color="auto"/>
                <w:right w:val="none" w:sz="0" w:space="0" w:color="auto"/>
              </w:divBdr>
              <w:divsChild>
                <w:div w:id="2088532227">
                  <w:marLeft w:val="0"/>
                  <w:marRight w:val="0"/>
                  <w:marTop w:val="0"/>
                  <w:marBottom w:val="0"/>
                  <w:divBdr>
                    <w:top w:val="none" w:sz="0" w:space="0" w:color="auto"/>
                    <w:left w:val="none" w:sz="0" w:space="0" w:color="auto"/>
                    <w:bottom w:val="none" w:sz="0" w:space="0" w:color="auto"/>
                    <w:right w:val="none" w:sz="0" w:space="0" w:color="auto"/>
                  </w:divBdr>
                  <w:divsChild>
                    <w:div w:id="1620378464">
                      <w:marLeft w:val="0"/>
                      <w:marRight w:val="0"/>
                      <w:marTop w:val="0"/>
                      <w:marBottom w:val="0"/>
                      <w:divBdr>
                        <w:top w:val="none" w:sz="0" w:space="0" w:color="auto"/>
                        <w:left w:val="none" w:sz="0" w:space="0" w:color="auto"/>
                        <w:bottom w:val="none" w:sz="0" w:space="0" w:color="auto"/>
                        <w:right w:val="none" w:sz="0" w:space="0" w:color="auto"/>
                      </w:divBdr>
                      <w:divsChild>
                        <w:div w:id="1157960868">
                          <w:marLeft w:val="0"/>
                          <w:marRight w:val="0"/>
                          <w:marTop w:val="0"/>
                          <w:marBottom w:val="0"/>
                          <w:divBdr>
                            <w:top w:val="none" w:sz="0" w:space="0" w:color="auto"/>
                            <w:left w:val="none" w:sz="0" w:space="0" w:color="auto"/>
                            <w:bottom w:val="none" w:sz="0" w:space="0" w:color="auto"/>
                            <w:right w:val="none" w:sz="0" w:space="0" w:color="auto"/>
                          </w:divBdr>
                          <w:divsChild>
                            <w:div w:id="2112509072">
                              <w:marLeft w:val="0"/>
                              <w:marRight w:val="0"/>
                              <w:marTop w:val="0"/>
                              <w:marBottom w:val="0"/>
                              <w:divBdr>
                                <w:top w:val="none" w:sz="0" w:space="0" w:color="auto"/>
                                <w:left w:val="none" w:sz="0" w:space="0" w:color="auto"/>
                                <w:bottom w:val="none" w:sz="0" w:space="0" w:color="auto"/>
                                <w:right w:val="none" w:sz="0" w:space="0" w:color="auto"/>
                              </w:divBdr>
                              <w:divsChild>
                                <w:div w:id="1608847611">
                                  <w:marLeft w:val="0"/>
                                  <w:marRight w:val="0"/>
                                  <w:marTop w:val="0"/>
                                  <w:marBottom w:val="0"/>
                                  <w:divBdr>
                                    <w:top w:val="none" w:sz="0" w:space="0" w:color="auto"/>
                                    <w:left w:val="none" w:sz="0" w:space="0" w:color="auto"/>
                                    <w:bottom w:val="none" w:sz="0" w:space="0" w:color="auto"/>
                                    <w:right w:val="none" w:sz="0" w:space="0" w:color="auto"/>
                                  </w:divBdr>
                                  <w:divsChild>
                                    <w:div w:id="454061053">
                                      <w:marLeft w:val="0"/>
                                      <w:marRight w:val="0"/>
                                      <w:marTop w:val="0"/>
                                      <w:marBottom w:val="0"/>
                                      <w:divBdr>
                                        <w:top w:val="none" w:sz="0" w:space="0" w:color="auto"/>
                                        <w:left w:val="none" w:sz="0" w:space="0" w:color="auto"/>
                                        <w:bottom w:val="none" w:sz="0" w:space="0" w:color="auto"/>
                                        <w:right w:val="none" w:sz="0" w:space="0" w:color="auto"/>
                                      </w:divBdr>
                                      <w:divsChild>
                                        <w:div w:id="430784213">
                                          <w:marLeft w:val="0"/>
                                          <w:marRight w:val="0"/>
                                          <w:marTop w:val="0"/>
                                          <w:marBottom w:val="0"/>
                                          <w:divBdr>
                                            <w:top w:val="none" w:sz="0" w:space="0" w:color="auto"/>
                                            <w:left w:val="none" w:sz="0" w:space="0" w:color="auto"/>
                                            <w:bottom w:val="none" w:sz="0" w:space="0" w:color="auto"/>
                                            <w:right w:val="none" w:sz="0" w:space="0" w:color="auto"/>
                                          </w:divBdr>
                                          <w:divsChild>
                                            <w:div w:id="1809739978">
                                              <w:marLeft w:val="0"/>
                                              <w:marRight w:val="0"/>
                                              <w:marTop w:val="0"/>
                                              <w:marBottom w:val="0"/>
                                              <w:divBdr>
                                                <w:top w:val="none" w:sz="0" w:space="0" w:color="auto"/>
                                                <w:left w:val="none" w:sz="0" w:space="0" w:color="auto"/>
                                                <w:bottom w:val="none" w:sz="0" w:space="0" w:color="auto"/>
                                                <w:right w:val="none" w:sz="0" w:space="0" w:color="auto"/>
                                              </w:divBdr>
                                              <w:divsChild>
                                                <w:div w:id="754404453">
                                                  <w:marLeft w:val="0"/>
                                                  <w:marRight w:val="0"/>
                                                  <w:marTop w:val="0"/>
                                                  <w:marBottom w:val="0"/>
                                                  <w:divBdr>
                                                    <w:top w:val="none" w:sz="0" w:space="0" w:color="auto"/>
                                                    <w:left w:val="none" w:sz="0" w:space="0" w:color="auto"/>
                                                    <w:bottom w:val="none" w:sz="0" w:space="0" w:color="auto"/>
                                                    <w:right w:val="none" w:sz="0" w:space="0" w:color="auto"/>
                                                  </w:divBdr>
                                                  <w:divsChild>
                                                    <w:div w:id="1402751075">
                                                      <w:marLeft w:val="0"/>
                                                      <w:marRight w:val="0"/>
                                                      <w:marTop w:val="0"/>
                                                      <w:marBottom w:val="0"/>
                                                      <w:divBdr>
                                                        <w:top w:val="none" w:sz="0" w:space="0" w:color="auto"/>
                                                        <w:left w:val="none" w:sz="0" w:space="0" w:color="auto"/>
                                                        <w:bottom w:val="none" w:sz="0" w:space="0" w:color="auto"/>
                                                        <w:right w:val="none" w:sz="0" w:space="0" w:color="auto"/>
                                                      </w:divBdr>
                                                      <w:divsChild>
                                                        <w:div w:id="307053835">
                                                          <w:marLeft w:val="0"/>
                                                          <w:marRight w:val="0"/>
                                                          <w:marTop w:val="0"/>
                                                          <w:marBottom w:val="0"/>
                                                          <w:divBdr>
                                                            <w:top w:val="none" w:sz="0" w:space="0" w:color="auto"/>
                                                            <w:left w:val="none" w:sz="0" w:space="0" w:color="auto"/>
                                                            <w:bottom w:val="none" w:sz="0" w:space="0" w:color="auto"/>
                                                            <w:right w:val="none" w:sz="0" w:space="0" w:color="auto"/>
                                                          </w:divBdr>
                                                          <w:divsChild>
                                                            <w:div w:id="2019767877">
                                                              <w:marLeft w:val="0"/>
                                                              <w:marRight w:val="150"/>
                                                              <w:marTop w:val="0"/>
                                                              <w:marBottom w:val="150"/>
                                                              <w:divBdr>
                                                                <w:top w:val="none" w:sz="0" w:space="0" w:color="auto"/>
                                                                <w:left w:val="none" w:sz="0" w:space="0" w:color="auto"/>
                                                                <w:bottom w:val="none" w:sz="0" w:space="0" w:color="auto"/>
                                                                <w:right w:val="none" w:sz="0" w:space="0" w:color="auto"/>
                                                              </w:divBdr>
                                                              <w:divsChild>
                                                                <w:div w:id="1763836548">
                                                                  <w:marLeft w:val="0"/>
                                                                  <w:marRight w:val="0"/>
                                                                  <w:marTop w:val="0"/>
                                                                  <w:marBottom w:val="0"/>
                                                                  <w:divBdr>
                                                                    <w:top w:val="none" w:sz="0" w:space="0" w:color="auto"/>
                                                                    <w:left w:val="none" w:sz="0" w:space="0" w:color="auto"/>
                                                                    <w:bottom w:val="none" w:sz="0" w:space="0" w:color="auto"/>
                                                                    <w:right w:val="none" w:sz="0" w:space="0" w:color="auto"/>
                                                                  </w:divBdr>
                                                                  <w:divsChild>
                                                                    <w:div w:id="486674526">
                                                                      <w:marLeft w:val="0"/>
                                                                      <w:marRight w:val="0"/>
                                                                      <w:marTop w:val="0"/>
                                                                      <w:marBottom w:val="0"/>
                                                                      <w:divBdr>
                                                                        <w:top w:val="none" w:sz="0" w:space="0" w:color="auto"/>
                                                                        <w:left w:val="none" w:sz="0" w:space="0" w:color="auto"/>
                                                                        <w:bottom w:val="none" w:sz="0" w:space="0" w:color="auto"/>
                                                                        <w:right w:val="none" w:sz="0" w:space="0" w:color="auto"/>
                                                                      </w:divBdr>
                                                                      <w:divsChild>
                                                                        <w:div w:id="713383626">
                                                                          <w:marLeft w:val="0"/>
                                                                          <w:marRight w:val="0"/>
                                                                          <w:marTop w:val="0"/>
                                                                          <w:marBottom w:val="0"/>
                                                                          <w:divBdr>
                                                                            <w:top w:val="none" w:sz="0" w:space="0" w:color="auto"/>
                                                                            <w:left w:val="none" w:sz="0" w:space="0" w:color="auto"/>
                                                                            <w:bottom w:val="none" w:sz="0" w:space="0" w:color="auto"/>
                                                                            <w:right w:val="none" w:sz="0" w:space="0" w:color="auto"/>
                                                                          </w:divBdr>
                                                                        </w:div>
                                                                        <w:div w:id="822888656">
                                                                          <w:marLeft w:val="0"/>
                                                                          <w:marRight w:val="0"/>
                                                                          <w:marTop w:val="0"/>
                                                                          <w:marBottom w:val="0"/>
                                                                          <w:divBdr>
                                                                            <w:top w:val="none" w:sz="0" w:space="0" w:color="auto"/>
                                                                            <w:left w:val="none" w:sz="0" w:space="0" w:color="auto"/>
                                                                            <w:bottom w:val="none" w:sz="0" w:space="0" w:color="auto"/>
                                                                            <w:right w:val="none" w:sz="0" w:space="0" w:color="auto"/>
                                                                          </w:divBdr>
                                                                        </w:div>
                                                                        <w:div w:id="1969314900">
                                                                          <w:marLeft w:val="0"/>
                                                                          <w:marRight w:val="0"/>
                                                                          <w:marTop w:val="0"/>
                                                                          <w:marBottom w:val="0"/>
                                                                          <w:divBdr>
                                                                            <w:top w:val="none" w:sz="0" w:space="0" w:color="auto"/>
                                                                            <w:left w:val="none" w:sz="0" w:space="0" w:color="auto"/>
                                                                            <w:bottom w:val="none" w:sz="0" w:space="0" w:color="auto"/>
                                                                            <w:right w:val="none" w:sz="0" w:space="0" w:color="auto"/>
                                                                          </w:divBdr>
                                                                        </w:div>
                                                                      </w:divsChild>
                                                                    </w:div>
                                                                    <w:div w:id="1267157942">
                                                                      <w:marLeft w:val="0"/>
                                                                      <w:marRight w:val="0"/>
                                                                      <w:marTop w:val="0"/>
                                                                      <w:marBottom w:val="0"/>
                                                                      <w:divBdr>
                                                                        <w:top w:val="none" w:sz="0" w:space="0" w:color="auto"/>
                                                                        <w:left w:val="none" w:sz="0" w:space="0" w:color="auto"/>
                                                                        <w:bottom w:val="none" w:sz="0" w:space="0" w:color="auto"/>
                                                                        <w:right w:val="none" w:sz="0" w:space="0" w:color="auto"/>
                                                                      </w:divBdr>
                                                                      <w:divsChild>
                                                                        <w:div w:id="1154107083">
                                                                          <w:marLeft w:val="0"/>
                                                                          <w:marRight w:val="0"/>
                                                                          <w:marTop w:val="0"/>
                                                                          <w:marBottom w:val="0"/>
                                                                          <w:divBdr>
                                                                            <w:top w:val="none" w:sz="0" w:space="0" w:color="auto"/>
                                                                            <w:left w:val="none" w:sz="0" w:space="0" w:color="auto"/>
                                                                            <w:bottom w:val="none" w:sz="0" w:space="0" w:color="auto"/>
                                                                            <w:right w:val="none" w:sz="0" w:space="0" w:color="auto"/>
                                                                          </w:divBdr>
                                                                          <w:divsChild>
                                                                            <w:div w:id="868758707">
                                                                              <w:marLeft w:val="0"/>
                                                                              <w:marRight w:val="0"/>
                                                                              <w:marTop w:val="30"/>
                                                                              <w:marBottom w:val="30"/>
                                                                              <w:divBdr>
                                                                                <w:top w:val="none" w:sz="0" w:space="0" w:color="auto"/>
                                                                                <w:left w:val="none" w:sz="0" w:space="0" w:color="auto"/>
                                                                                <w:bottom w:val="none" w:sz="0" w:space="0" w:color="auto"/>
                                                                                <w:right w:val="none" w:sz="0" w:space="0" w:color="auto"/>
                                                                              </w:divBdr>
                                                                              <w:divsChild>
                                                                                <w:div w:id="885799321">
                                                                                  <w:marLeft w:val="0"/>
                                                                                  <w:marRight w:val="150"/>
                                                                                  <w:marTop w:val="0"/>
                                                                                  <w:marBottom w:val="0"/>
                                                                                  <w:divBdr>
                                                                                    <w:top w:val="none" w:sz="0" w:space="0" w:color="auto"/>
                                                                                    <w:left w:val="none" w:sz="0" w:space="0" w:color="auto"/>
                                                                                    <w:bottom w:val="none" w:sz="0" w:space="0" w:color="auto"/>
                                                                                    <w:right w:val="none" w:sz="0" w:space="0" w:color="auto"/>
                                                                                  </w:divBdr>
                                                                                  <w:divsChild>
                                                                                    <w:div w:id="2024278018">
                                                                                      <w:marLeft w:val="0"/>
                                                                                      <w:marRight w:val="0"/>
                                                                                      <w:marTop w:val="0"/>
                                                                                      <w:marBottom w:val="0"/>
                                                                                      <w:divBdr>
                                                                                        <w:top w:val="none" w:sz="0" w:space="0" w:color="auto"/>
                                                                                        <w:left w:val="none" w:sz="0" w:space="0" w:color="auto"/>
                                                                                        <w:bottom w:val="none" w:sz="0" w:space="0" w:color="auto"/>
                                                                                        <w:right w:val="none" w:sz="0" w:space="0" w:color="auto"/>
                                                                                      </w:divBdr>
                                                                                      <w:divsChild>
                                                                                        <w:div w:id="866328647">
                                                                                          <w:marLeft w:val="0"/>
                                                                                          <w:marRight w:val="0"/>
                                                                                          <w:marTop w:val="0"/>
                                                                                          <w:marBottom w:val="0"/>
                                                                                          <w:divBdr>
                                                                                            <w:top w:val="none" w:sz="0" w:space="0" w:color="auto"/>
                                                                                            <w:left w:val="none" w:sz="0" w:space="0" w:color="auto"/>
                                                                                            <w:bottom w:val="none" w:sz="0" w:space="0" w:color="auto"/>
                                                                                            <w:right w:val="none" w:sz="0" w:space="0" w:color="auto"/>
                                                                                          </w:divBdr>
                                                                                        </w:div>
                                                                                        <w:div w:id="1294866517">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 w:id="19517431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04460462">
                                                                          <w:marLeft w:val="0"/>
                                                                          <w:marRight w:val="0"/>
                                                                          <w:marTop w:val="0"/>
                                                                          <w:marBottom w:val="0"/>
                                                                          <w:divBdr>
                                                                            <w:top w:val="none" w:sz="0" w:space="0" w:color="auto"/>
                                                                            <w:left w:val="none" w:sz="0" w:space="0" w:color="auto"/>
                                                                            <w:bottom w:val="none" w:sz="0" w:space="0" w:color="auto"/>
                                                                            <w:right w:val="none" w:sz="0" w:space="0" w:color="auto"/>
                                                                          </w:divBdr>
                                                                          <w:divsChild>
                                                                            <w:div w:id="1632444217">
                                                                              <w:marLeft w:val="0"/>
                                                                              <w:marRight w:val="0"/>
                                                                              <w:marTop w:val="0"/>
                                                                              <w:marBottom w:val="0"/>
                                                                              <w:divBdr>
                                                                                <w:top w:val="none" w:sz="0" w:space="0" w:color="auto"/>
                                                                                <w:left w:val="single" w:sz="6" w:space="0" w:color="D9DADD"/>
                                                                                <w:bottom w:val="single" w:sz="6" w:space="0" w:color="D9DADD"/>
                                                                                <w:right w:val="single" w:sz="6" w:space="0" w:color="D9DADD"/>
                                                                              </w:divBdr>
                                                                              <w:divsChild>
                                                                                <w:div w:id="1513838904">
                                                                                  <w:marLeft w:val="0"/>
                                                                                  <w:marRight w:val="0"/>
                                                                                  <w:marTop w:val="0"/>
                                                                                  <w:marBottom w:val="0"/>
                                                                                  <w:divBdr>
                                                                                    <w:top w:val="none" w:sz="0" w:space="0" w:color="auto"/>
                                                                                    <w:left w:val="none" w:sz="0" w:space="0" w:color="auto"/>
                                                                                    <w:bottom w:val="none" w:sz="0" w:space="0" w:color="auto"/>
                                                                                    <w:right w:val="none" w:sz="0" w:space="0" w:color="auto"/>
                                                                                  </w:divBdr>
                                                                                  <w:divsChild>
                                                                                    <w:div w:id="7051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3453">
                                                                          <w:marLeft w:val="0"/>
                                                                          <w:marRight w:val="0"/>
                                                                          <w:marTop w:val="0"/>
                                                                          <w:marBottom w:val="0"/>
                                                                          <w:divBdr>
                                                                            <w:top w:val="none" w:sz="0" w:space="0" w:color="auto"/>
                                                                            <w:left w:val="none" w:sz="0" w:space="0" w:color="auto"/>
                                                                            <w:bottom w:val="none" w:sz="0" w:space="0" w:color="auto"/>
                                                                            <w:right w:val="none" w:sz="0" w:space="0" w:color="auto"/>
                                                                          </w:divBdr>
                                                                          <w:divsChild>
                                                                            <w:div w:id="20773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3177">
                                                                      <w:marLeft w:val="0"/>
                                                                      <w:marRight w:val="0"/>
                                                                      <w:marTop w:val="0"/>
                                                                      <w:marBottom w:val="0"/>
                                                                      <w:divBdr>
                                                                        <w:top w:val="none" w:sz="0" w:space="0" w:color="auto"/>
                                                                        <w:left w:val="none" w:sz="0" w:space="0" w:color="auto"/>
                                                                        <w:bottom w:val="none" w:sz="0" w:space="0" w:color="auto"/>
                                                                        <w:right w:val="none" w:sz="0" w:space="0" w:color="auto"/>
                                                                      </w:divBdr>
                                                                      <w:divsChild>
                                                                        <w:div w:id="156069308">
                                                                          <w:marLeft w:val="0"/>
                                                                          <w:marRight w:val="0"/>
                                                                          <w:marTop w:val="0"/>
                                                                          <w:marBottom w:val="0"/>
                                                                          <w:divBdr>
                                                                            <w:top w:val="none" w:sz="0" w:space="0" w:color="auto"/>
                                                                            <w:left w:val="none" w:sz="0" w:space="0" w:color="auto"/>
                                                                            <w:bottom w:val="none" w:sz="0" w:space="0" w:color="auto"/>
                                                                            <w:right w:val="none" w:sz="0" w:space="0" w:color="auto"/>
                                                                          </w:divBdr>
                                                                          <w:divsChild>
                                                                            <w:div w:id="1828086638">
                                                                              <w:marLeft w:val="0"/>
                                                                              <w:marRight w:val="0"/>
                                                                              <w:marTop w:val="0"/>
                                                                              <w:marBottom w:val="0"/>
                                                                              <w:divBdr>
                                                                                <w:top w:val="none" w:sz="0" w:space="0" w:color="auto"/>
                                                                                <w:left w:val="none" w:sz="0" w:space="0" w:color="auto"/>
                                                                                <w:bottom w:val="none" w:sz="0" w:space="0" w:color="auto"/>
                                                                                <w:right w:val="none" w:sz="0" w:space="0" w:color="auto"/>
                                                                              </w:divBdr>
                                                                              <w:divsChild>
                                                                                <w:div w:id="1459686737">
                                                                                  <w:marLeft w:val="0"/>
                                                                                  <w:marRight w:val="0"/>
                                                                                  <w:marTop w:val="0"/>
                                                                                  <w:marBottom w:val="0"/>
                                                                                  <w:divBdr>
                                                                                    <w:top w:val="none" w:sz="0" w:space="0" w:color="auto"/>
                                                                                    <w:left w:val="none" w:sz="0" w:space="0" w:color="auto"/>
                                                                                    <w:bottom w:val="none" w:sz="0" w:space="0" w:color="auto"/>
                                                                                    <w:right w:val="none" w:sz="0" w:space="0" w:color="auto"/>
                                                                                  </w:divBdr>
                                                                                  <w:divsChild>
                                                                                    <w:div w:id="173611967">
                                                                                      <w:marLeft w:val="720"/>
                                                                                      <w:marRight w:val="0"/>
                                                                                      <w:marTop w:val="0"/>
                                                                                      <w:marBottom w:val="0"/>
                                                                                      <w:divBdr>
                                                                                        <w:top w:val="none" w:sz="0" w:space="0" w:color="auto"/>
                                                                                        <w:left w:val="none" w:sz="0" w:space="0" w:color="auto"/>
                                                                                        <w:bottom w:val="none" w:sz="0" w:space="0" w:color="auto"/>
                                                                                        <w:right w:val="none" w:sz="0" w:space="0" w:color="auto"/>
                                                                                      </w:divBdr>
                                                                                    </w:div>
                                                                                    <w:div w:id="218245766">
                                                                                      <w:marLeft w:val="720"/>
                                                                                      <w:marRight w:val="0"/>
                                                                                      <w:marTop w:val="0"/>
                                                                                      <w:marBottom w:val="0"/>
                                                                                      <w:divBdr>
                                                                                        <w:top w:val="none" w:sz="0" w:space="0" w:color="auto"/>
                                                                                        <w:left w:val="none" w:sz="0" w:space="0" w:color="auto"/>
                                                                                        <w:bottom w:val="none" w:sz="0" w:space="0" w:color="auto"/>
                                                                                        <w:right w:val="none" w:sz="0" w:space="0" w:color="auto"/>
                                                                                      </w:divBdr>
                                                                                    </w:div>
                                                                                    <w:div w:id="229388355">
                                                                                      <w:marLeft w:val="720"/>
                                                                                      <w:marRight w:val="0"/>
                                                                                      <w:marTop w:val="0"/>
                                                                                      <w:marBottom w:val="0"/>
                                                                                      <w:divBdr>
                                                                                        <w:top w:val="none" w:sz="0" w:space="0" w:color="auto"/>
                                                                                        <w:left w:val="none" w:sz="0" w:space="0" w:color="auto"/>
                                                                                        <w:bottom w:val="none" w:sz="0" w:space="0" w:color="auto"/>
                                                                                        <w:right w:val="none" w:sz="0" w:space="0" w:color="auto"/>
                                                                                      </w:divBdr>
                                                                                    </w:div>
                                                                                    <w:div w:id="250621467">
                                                                                      <w:marLeft w:val="720"/>
                                                                                      <w:marRight w:val="0"/>
                                                                                      <w:marTop w:val="0"/>
                                                                                      <w:marBottom w:val="0"/>
                                                                                      <w:divBdr>
                                                                                        <w:top w:val="none" w:sz="0" w:space="0" w:color="auto"/>
                                                                                        <w:left w:val="none" w:sz="0" w:space="0" w:color="auto"/>
                                                                                        <w:bottom w:val="none" w:sz="0" w:space="0" w:color="auto"/>
                                                                                        <w:right w:val="none" w:sz="0" w:space="0" w:color="auto"/>
                                                                                      </w:divBdr>
                                                                                    </w:div>
                                                                                    <w:div w:id="463693961">
                                                                                      <w:marLeft w:val="0"/>
                                                                                      <w:marRight w:val="0"/>
                                                                                      <w:marTop w:val="0"/>
                                                                                      <w:marBottom w:val="0"/>
                                                                                      <w:divBdr>
                                                                                        <w:top w:val="none" w:sz="0" w:space="0" w:color="auto"/>
                                                                                        <w:left w:val="none" w:sz="0" w:space="0" w:color="auto"/>
                                                                                        <w:bottom w:val="none" w:sz="0" w:space="0" w:color="auto"/>
                                                                                        <w:right w:val="none" w:sz="0" w:space="0" w:color="auto"/>
                                                                                      </w:divBdr>
                                                                                    </w:div>
                                                                                    <w:div w:id="605890278">
                                                                                      <w:marLeft w:val="1134"/>
                                                                                      <w:marRight w:val="0"/>
                                                                                      <w:marTop w:val="0"/>
                                                                                      <w:marBottom w:val="240"/>
                                                                                      <w:divBdr>
                                                                                        <w:top w:val="none" w:sz="0" w:space="0" w:color="auto"/>
                                                                                        <w:left w:val="none" w:sz="0" w:space="0" w:color="auto"/>
                                                                                        <w:bottom w:val="none" w:sz="0" w:space="0" w:color="auto"/>
                                                                                        <w:right w:val="none" w:sz="0" w:space="0" w:color="auto"/>
                                                                                      </w:divBdr>
                                                                                    </w:div>
                                                                                    <w:div w:id="818696672">
                                                                                      <w:marLeft w:val="720"/>
                                                                                      <w:marRight w:val="0"/>
                                                                                      <w:marTop w:val="0"/>
                                                                                      <w:marBottom w:val="0"/>
                                                                                      <w:divBdr>
                                                                                        <w:top w:val="none" w:sz="0" w:space="0" w:color="auto"/>
                                                                                        <w:left w:val="none" w:sz="0" w:space="0" w:color="auto"/>
                                                                                        <w:bottom w:val="none" w:sz="0" w:space="0" w:color="auto"/>
                                                                                        <w:right w:val="none" w:sz="0" w:space="0" w:color="auto"/>
                                                                                      </w:divBdr>
                                                                                    </w:div>
                                                                                    <w:div w:id="823469914">
                                                                                      <w:marLeft w:val="720"/>
                                                                                      <w:marRight w:val="0"/>
                                                                                      <w:marTop w:val="0"/>
                                                                                      <w:marBottom w:val="0"/>
                                                                                      <w:divBdr>
                                                                                        <w:top w:val="none" w:sz="0" w:space="0" w:color="auto"/>
                                                                                        <w:left w:val="none" w:sz="0" w:space="0" w:color="auto"/>
                                                                                        <w:bottom w:val="none" w:sz="0" w:space="0" w:color="auto"/>
                                                                                        <w:right w:val="none" w:sz="0" w:space="0" w:color="auto"/>
                                                                                      </w:divBdr>
                                                                                    </w:div>
                                                                                    <w:div w:id="989090970">
                                                                                      <w:marLeft w:val="720"/>
                                                                                      <w:marRight w:val="0"/>
                                                                                      <w:marTop w:val="0"/>
                                                                                      <w:marBottom w:val="0"/>
                                                                                      <w:divBdr>
                                                                                        <w:top w:val="none" w:sz="0" w:space="0" w:color="auto"/>
                                                                                        <w:left w:val="none" w:sz="0" w:space="0" w:color="auto"/>
                                                                                        <w:bottom w:val="none" w:sz="0" w:space="0" w:color="auto"/>
                                                                                        <w:right w:val="none" w:sz="0" w:space="0" w:color="auto"/>
                                                                                      </w:divBdr>
                                                                                    </w:div>
                                                                                    <w:div w:id="1100568028">
                                                                                      <w:marLeft w:val="0"/>
                                                                                      <w:marRight w:val="0"/>
                                                                                      <w:marTop w:val="0"/>
                                                                                      <w:marBottom w:val="0"/>
                                                                                      <w:divBdr>
                                                                                        <w:top w:val="none" w:sz="0" w:space="0" w:color="auto"/>
                                                                                        <w:left w:val="none" w:sz="0" w:space="0" w:color="auto"/>
                                                                                        <w:bottom w:val="none" w:sz="0" w:space="0" w:color="auto"/>
                                                                                        <w:right w:val="none" w:sz="0" w:space="0" w:color="auto"/>
                                                                                      </w:divBdr>
                                                                                    </w:div>
                                                                                    <w:div w:id="1109817598">
                                                                                      <w:marLeft w:val="1134"/>
                                                                                      <w:marRight w:val="0"/>
                                                                                      <w:marTop w:val="0"/>
                                                                                      <w:marBottom w:val="240"/>
                                                                                      <w:divBdr>
                                                                                        <w:top w:val="none" w:sz="0" w:space="0" w:color="auto"/>
                                                                                        <w:left w:val="none" w:sz="0" w:space="0" w:color="auto"/>
                                                                                        <w:bottom w:val="none" w:sz="0" w:space="0" w:color="auto"/>
                                                                                        <w:right w:val="none" w:sz="0" w:space="0" w:color="auto"/>
                                                                                      </w:divBdr>
                                                                                    </w:div>
                                                                                    <w:div w:id="1151557360">
                                                                                      <w:marLeft w:val="0"/>
                                                                                      <w:marRight w:val="0"/>
                                                                                      <w:marTop w:val="0"/>
                                                                                      <w:marBottom w:val="0"/>
                                                                                      <w:divBdr>
                                                                                        <w:top w:val="none" w:sz="0" w:space="0" w:color="auto"/>
                                                                                        <w:left w:val="none" w:sz="0" w:space="0" w:color="auto"/>
                                                                                        <w:bottom w:val="none" w:sz="0" w:space="0" w:color="auto"/>
                                                                                        <w:right w:val="none" w:sz="0" w:space="0" w:color="auto"/>
                                                                                      </w:divBdr>
                                                                                    </w:div>
                                                                                    <w:div w:id="1226840656">
                                                                                      <w:marLeft w:val="1134"/>
                                                                                      <w:marRight w:val="0"/>
                                                                                      <w:marTop w:val="0"/>
                                                                                      <w:marBottom w:val="240"/>
                                                                                      <w:divBdr>
                                                                                        <w:top w:val="none" w:sz="0" w:space="0" w:color="auto"/>
                                                                                        <w:left w:val="none" w:sz="0" w:space="0" w:color="auto"/>
                                                                                        <w:bottom w:val="none" w:sz="0" w:space="0" w:color="auto"/>
                                                                                        <w:right w:val="none" w:sz="0" w:space="0" w:color="auto"/>
                                                                                      </w:divBdr>
                                                                                    </w:div>
                                                                                    <w:div w:id="1360739131">
                                                                                      <w:marLeft w:val="1134"/>
                                                                                      <w:marRight w:val="0"/>
                                                                                      <w:marTop w:val="0"/>
                                                                                      <w:marBottom w:val="240"/>
                                                                                      <w:divBdr>
                                                                                        <w:top w:val="none" w:sz="0" w:space="0" w:color="auto"/>
                                                                                        <w:left w:val="none" w:sz="0" w:space="0" w:color="auto"/>
                                                                                        <w:bottom w:val="none" w:sz="0" w:space="0" w:color="auto"/>
                                                                                        <w:right w:val="none" w:sz="0" w:space="0" w:color="auto"/>
                                                                                      </w:divBdr>
                                                                                    </w:div>
                                                                                    <w:div w:id="1411004901">
                                                                                      <w:marLeft w:val="720"/>
                                                                                      <w:marRight w:val="0"/>
                                                                                      <w:marTop w:val="0"/>
                                                                                      <w:marBottom w:val="0"/>
                                                                                      <w:divBdr>
                                                                                        <w:top w:val="none" w:sz="0" w:space="0" w:color="auto"/>
                                                                                        <w:left w:val="none" w:sz="0" w:space="0" w:color="auto"/>
                                                                                        <w:bottom w:val="none" w:sz="0" w:space="0" w:color="auto"/>
                                                                                        <w:right w:val="none" w:sz="0" w:space="0" w:color="auto"/>
                                                                                      </w:divBdr>
                                                                                    </w:div>
                                                                                    <w:div w:id="1652054158">
                                                                                      <w:marLeft w:val="720"/>
                                                                                      <w:marRight w:val="0"/>
                                                                                      <w:marTop w:val="0"/>
                                                                                      <w:marBottom w:val="0"/>
                                                                                      <w:divBdr>
                                                                                        <w:top w:val="none" w:sz="0" w:space="0" w:color="auto"/>
                                                                                        <w:left w:val="none" w:sz="0" w:space="0" w:color="auto"/>
                                                                                        <w:bottom w:val="none" w:sz="0" w:space="0" w:color="auto"/>
                                                                                        <w:right w:val="none" w:sz="0" w:space="0" w:color="auto"/>
                                                                                      </w:divBdr>
                                                                                    </w:div>
                                                                                    <w:div w:id="1772387442">
                                                                                      <w:marLeft w:val="1134"/>
                                                                                      <w:marRight w:val="0"/>
                                                                                      <w:marTop w:val="0"/>
                                                                                      <w:marBottom w:val="240"/>
                                                                                      <w:divBdr>
                                                                                        <w:top w:val="none" w:sz="0" w:space="0" w:color="auto"/>
                                                                                        <w:left w:val="none" w:sz="0" w:space="0" w:color="auto"/>
                                                                                        <w:bottom w:val="none" w:sz="0" w:space="0" w:color="auto"/>
                                                                                        <w:right w:val="none" w:sz="0" w:space="0" w:color="auto"/>
                                                                                      </w:divBdr>
                                                                                    </w:div>
                                                                                    <w:div w:id="1866401478">
                                                                                      <w:marLeft w:val="0"/>
                                                                                      <w:marRight w:val="0"/>
                                                                                      <w:marTop w:val="0"/>
                                                                                      <w:marBottom w:val="0"/>
                                                                                      <w:divBdr>
                                                                                        <w:top w:val="none" w:sz="0" w:space="0" w:color="auto"/>
                                                                                        <w:left w:val="none" w:sz="0" w:space="0" w:color="auto"/>
                                                                                        <w:bottom w:val="none" w:sz="0" w:space="0" w:color="auto"/>
                                                                                        <w:right w:val="none" w:sz="0" w:space="0" w:color="auto"/>
                                                                                      </w:divBdr>
                                                                                    </w:div>
                                                                                    <w:div w:id="1866821116">
                                                                                      <w:marLeft w:val="720"/>
                                                                                      <w:marRight w:val="0"/>
                                                                                      <w:marTop w:val="0"/>
                                                                                      <w:marBottom w:val="240"/>
                                                                                      <w:divBdr>
                                                                                        <w:top w:val="none" w:sz="0" w:space="0" w:color="auto"/>
                                                                                        <w:left w:val="none" w:sz="0" w:space="0" w:color="auto"/>
                                                                                        <w:bottom w:val="none" w:sz="0" w:space="0" w:color="auto"/>
                                                                                        <w:right w:val="none" w:sz="0" w:space="0" w:color="auto"/>
                                                                                      </w:divBdr>
                                                                                    </w:div>
                                                                                    <w:div w:id="1930769784">
                                                                                      <w:marLeft w:val="720"/>
                                                                                      <w:marRight w:val="0"/>
                                                                                      <w:marTop w:val="0"/>
                                                                                      <w:marBottom w:val="0"/>
                                                                                      <w:divBdr>
                                                                                        <w:top w:val="none" w:sz="0" w:space="0" w:color="auto"/>
                                                                                        <w:left w:val="none" w:sz="0" w:space="0" w:color="auto"/>
                                                                                        <w:bottom w:val="none" w:sz="0" w:space="0" w:color="auto"/>
                                                                                        <w:right w:val="none" w:sz="0" w:space="0" w:color="auto"/>
                                                                                      </w:divBdr>
                                                                                    </w:div>
                                                                                    <w:div w:id="2049529206">
                                                                                      <w:marLeft w:val="720"/>
                                                                                      <w:marRight w:val="0"/>
                                                                                      <w:marTop w:val="0"/>
                                                                                      <w:marBottom w:val="240"/>
                                                                                      <w:divBdr>
                                                                                        <w:top w:val="none" w:sz="0" w:space="0" w:color="auto"/>
                                                                                        <w:left w:val="none" w:sz="0" w:space="0" w:color="auto"/>
                                                                                        <w:bottom w:val="none" w:sz="0" w:space="0" w:color="auto"/>
                                                                                        <w:right w:val="none" w:sz="0" w:space="0" w:color="auto"/>
                                                                                      </w:divBdr>
                                                                                    </w:div>
                                                                                    <w:div w:id="2138523004">
                                                                                      <w:marLeft w:val="1134"/>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26539551">
                                                                  <w:marLeft w:val="0"/>
                                                                  <w:marRight w:val="0"/>
                                                                  <w:marTop w:val="0"/>
                                                                  <w:marBottom w:val="0"/>
                                                                  <w:divBdr>
                                                                    <w:top w:val="none" w:sz="0" w:space="0" w:color="auto"/>
                                                                    <w:left w:val="none" w:sz="0" w:space="0" w:color="auto"/>
                                                                    <w:bottom w:val="none" w:sz="0" w:space="0" w:color="auto"/>
                                                                    <w:right w:val="none" w:sz="0" w:space="0" w:color="auto"/>
                                                                  </w:divBdr>
                                                                  <w:divsChild>
                                                                    <w:div w:id="808283795">
                                                                      <w:marLeft w:val="0"/>
                                                                      <w:marRight w:val="0"/>
                                                                      <w:marTop w:val="0"/>
                                                                      <w:marBottom w:val="0"/>
                                                                      <w:divBdr>
                                                                        <w:top w:val="none" w:sz="0" w:space="0" w:color="auto"/>
                                                                        <w:left w:val="none" w:sz="0" w:space="0" w:color="auto"/>
                                                                        <w:bottom w:val="none" w:sz="0" w:space="0" w:color="auto"/>
                                                                        <w:right w:val="none" w:sz="0" w:space="0" w:color="auto"/>
                                                                      </w:divBdr>
                                                                    </w:div>
                                                                    <w:div w:id="916331710">
                                                                      <w:marLeft w:val="0"/>
                                                                      <w:marRight w:val="0"/>
                                                                      <w:marTop w:val="0"/>
                                                                      <w:marBottom w:val="0"/>
                                                                      <w:divBdr>
                                                                        <w:top w:val="none" w:sz="0" w:space="0" w:color="auto"/>
                                                                        <w:left w:val="none" w:sz="0" w:space="0" w:color="auto"/>
                                                                        <w:bottom w:val="none" w:sz="0" w:space="0" w:color="auto"/>
                                                                        <w:right w:val="none" w:sz="0" w:space="0" w:color="auto"/>
                                                                      </w:divBdr>
                                                                    </w:div>
                                                                    <w:div w:id="2004894284">
                                                                      <w:marLeft w:val="0"/>
                                                                      <w:marRight w:val="0"/>
                                                                      <w:marTop w:val="0"/>
                                                                      <w:marBottom w:val="0"/>
                                                                      <w:divBdr>
                                                                        <w:top w:val="none" w:sz="0" w:space="0" w:color="auto"/>
                                                                        <w:left w:val="none" w:sz="0" w:space="0" w:color="auto"/>
                                                                        <w:bottom w:val="none" w:sz="0" w:space="0" w:color="auto"/>
                                                                        <w:right w:val="none" w:sz="0" w:space="0" w:color="auto"/>
                                                                      </w:divBdr>
                                                                      <w:divsChild>
                                                                        <w:div w:id="8067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156676">
      <w:bodyDiv w:val="1"/>
      <w:marLeft w:val="0"/>
      <w:marRight w:val="0"/>
      <w:marTop w:val="0"/>
      <w:marBottom w:val="0"/>
      <w:divBdr>
        <w:top w:val="none" w:sz="0" w:space="0" w:color="auto"/>
        <w:left w:val="none" w:sz="0" w:space="0" w:color="auto"/>
        <w:bottom w:val="none" w:sz="0" w:space="0" w:color="auto"/>
        <w:right w:val="none" w:sz="0" w:space="0" w:color="auto"/>
      </w:divBdr>
    </w:div>
    <w:div w:id="20035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vinnies.org.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vinnies.org.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melbourneinstitute.com/downloads/policy_briefs_series/pb2016n04.pdf" TargetMode="External"/><Relationship Id="rId18" Type="http://schemas.openxmlformats.org/officeDocument/2006/relationships/hyperlink" Target="http://caepr.anu.edu.au/sites/default/files/Publications/WP/16-081-WP-WORKDOLE+D(22Jun16).pdf" TargetMode="External"/><Relationship Id="rId26" Type="http://schemas.openxmlformats.org/officeDocument/2006/relationships/hyperlink" Target="https://www.vinnies.org.au/icms_docs/238828_The_Ache_for_Home_Paper_2016.pdf" TargetMode="External"/><Relationship Id="rId39" Type="http://schemas.openxmlformats.org/officeDocument/2006/relationships/hyperlink" Target="http://www.natsem.canberra.edu.au/storage/CHA-NATSEM%20Cost%20of%20Inaction.pdf" TargetMode="External"/><Relationship Id="rId3" Type="http://schemas.openxmlformats.org/officeDocument/2006/relationships/hyperlink" Target="http://www.tai.org.au/content/australia-fails-hold-poverty-line" TargetMode="External"/><Relationship Id="rId21" Type="http://schemas.openxmlformats.org/officeDocument/2006/relationships/hyperlink" Target="http://www.tai.org.au/sites/defualt/files/P245%20Company%20tax%20-%20what%20the%20evidence%20shows.pdf" TargetMode="External"/><Relationship Id="rId34" Type="http://schemas.openxmlformats.org/officeDocument/2006/relationships/hyperlink" Target="http://pwc.docalytics.com/v/putting-value-on-ecec" TargetMode="External"/><Relationship Id="rId42" Type="http://schemas.openxmlformats.org/officeDocument/2006/relationships/hyperlink" Target="http://cpd.org.au/wp-content/uploads/2009/10/CPD_Medicare-Select-Entrenching-Inequality_Oct09.pdf" TargetMode="External"/><Relationship Id="rId47" Type="http://schemas.openxmlformats.org/officeDocument/2006/relationships/hyperlink" Target="http://www.health.gov.au/internet/main/publishing.nsf/Content/final-report-of-national-advisory-council-on-dental-health.htm" TargetMode="External"/><Relationship Id="rId50" Type="http://schemas.openxmlformats.org/officeDocument/2006/relationships/hyperlink" Target="http://www.lawfoundation.net.au/ljf/site/templates/LAW_AUS/$file/LAW_Survey_Australia.pdf" TargetMode="External"/><Relationship Id="rId7" Type="http://schemas.openxmlformats.org/officeDocument/2006/relationships/hyperlink" Target="http://www.aboriginalaffairs.nsw.gov.au/pdfs/research-and-evaluation/TAB-A-Alternatives-to-IM-Report_FINAL.pdf" TargetMode="External"/><Relationship Id="rId12" Type="http://schemas.openxmlformats.org/officeDocument/2006/relationships/hyperlink" Target="http://www.aph.gov.au/Parliamentary_Business/Senate_Estimates/clacctte/estimates/sup1617/index" TargetMode="External"/><Relationship Id="rId17" Type="http://schemas.openxmlformats.org/officeDocument/2006/relationships/hyperlink" Target="https://www.dpmc.gov.au/indigenous-affairs/employment/community-development-programme-cdp" TargetMode="External"/><Relationship Id="rId25" Type="http://schemas.openxmlformats.org/officeDocument/2006/relationships/hyperlink" Target="http://www.ahuri.edu.au/__data/assets/pdf_file/0021/7617/AHURI_Final_Report_No262_Housing-assistance-need-and-provision-in-Australia-a-household-based-policy-analysis.pdf" TargetMode="External"/><Relationship Id="rId33" Type="http://schemas.openxmlformats.org/officeDocument/2006/relationships/hyperlink" Target="http://ecec-care.org/fileadmin/careproject/Publications/reports/summaries/D4__1_EcecutiveSummary.pdf" TargetMode="External"/><Relationship Id="rId38" Type="http://schemas.openxmlformats.org/officeDocument/2006/relationships/hyperlink" Target="http://www.aihw.gov.au/WorkArea/DownloadAsset.aspx?id=60129555788" TargetMode="External"/><Relationship Id="rId46" Type="http://schemas.openxmlformats.org/officeDocument/2006/relationships/hyperlink" Target="http://www.healthinfonet.ecu.edu.au/other-health-conditions/oral/reviews/our-review" TargetMode="External"/><Relationship Id="rId2" Type="http://schemas.openxmlformats.org/officeDocument/2006/relationships/hyperlink" Target="http://insidestory.org.au/is-welfare-sustainable" TargetMode="External"/><Relationship Id="rId16" Type="http://schemas.openxmlformats.org/officeDocument/2006/relationships/hyperlink" Target="http://apo.org.au/files/Resource/beyond_supply_and_demand_final_without_embargo.pdf" TargetMode="External"/><Relationship Id="rId20" Type="http://schemas.openxmlformats.org/officeDocument/2006/relationships/hyperlink" Target="http://caepr.anu.edu.au/sites/default/files/Publications/topical/CAEPR%20Topical%20Issues%202_2016.pdf" TargetMode="External"/><Relationship Id="rId29" Type="http://schemas.openxmlformats.org/officeDocument/2006/relationships/hyperlink" Target="https://grattan.edu.au/wp-content/uploads/2016/04/872-Hot-Property.pdf" TargetMode="External"/><Relationship Id="rId41" Type="http://schemas.openxmlformats.org/officeDocument/2006/relationships/hyperlink" Target="https://theconversation.com/the-debate-were-yet-to-have-about-private-health-insurance-39249" TargetMode="External"/><Relationship Id="rId1" Type="http://schemas.openxmlformats.org/officeDocument/2006/relationships/hyperlink" Target="http://www.oecd.org/social/expenditure.htm" TargetMode="External"/><Relationship Id="rId6" Type="http://schemas.openxmlformats.org/officeDocument/2006/relationships/hyperlink" Target="http://www.acoss.org.au/wp-content/uploads/2016/10/Poverty-in-Australia-2016.pdf" TargetMode="External"/><Relationship Id="rId11" Type="http://schemas.openxmlformats.org/officeDocument/2006/relationships/hyperlink" Target="http://www.ombudsman.gov.au/__data/assets/pdf_file/0022/41584/ombudsman-annual-report15-16.pdf" TargetMode="External"/><Relationship Id="rId24" Type="http://schemas.openxmlformats.org/officeDocument/2006/relationships/hyperlink" Target="http://www.aph.gov.au/Parliamentary_Business/Committees/Senate/Economics/Affordable_housing_2013/Report" TargetMode="External"/><Relationship Id="rId32" Type="http://schemas.openxmlformats.org/officeDocument/2006/relationships/hyperlink" Target="https://www.aisnsw.edu.au/Services/EducationResearch/Latest%20Research%20Documents/Educational%20Opportunity%20in%20Australia%202015.pdf" TargetMode="External"/><Relationship Id="rId37" Type="http://schemas.openxmlformats.org/officeDocument/2006/relationships/hyperlink" Target="http://apo.org.au/resource/review-funding-schooling-final-report" TargetMode="External"/><Relationship Id="rId40" Type="http://schemas.openxmlformats.org/officeDocument/2006/relationships/hyperlink" Target="http://www.appliedeconomics.com.au/pubs/reports/health/ph00.htm" TargetMode="External"/><Relationship Id="rId45" Type="http://schemas.openxmlformats.org/officeDocument/2006/relationships/hyperlink" Target="http://www.aihw.gov.au/WorkArea/DownloadAsset.aspx?id=60129554609" TargetMode="External"/><Relationship Id="rId5" Type="http://schemas.openxmlformats.org/officeDocument/2006/relationships/hyperlink" Target="https://www.pwc.com.au/industry/government/assets/disability-in-australia.pdf" TargetMode="External"/><Relationship Id="rId15" Type="http://schemas.openxmlformats.org/officeDocument/2006/relationships/hyperlink" Target="https://www.whitlam.org/__data/assets/pdf_file/0004/181183/Rethinking_Australias_Employment_Services.pdf" TargetMode="External"/><Relationship Id="rId23" Type="http://schemas.openxmlformats.org/officeDocument/2006/relationships/hyperlink" Target="https://theconversation.com/the-full-story-on-company-taxcuts-and-your-hip-pocket-59458" TargetMode="External"/><Relationship Id="rId28" Type="http://schemas.openxmlformats.org/officeDocument/2006/relationships/hyperlink" Target="http://web.archive.org/web/20150514070140/http://acoss.org.au/images/uploads/Fuel_on_the_fire.pdf" TargetMode="External"/><Relationship Id="rId36" Type="http://schemas.openxmlformats.org/officeDocument/2006/relationships/hyperlink" Target="http://www.mitchellinstitute.org.au/wp-content/uploads/2016/10/Two-Years-are-Better-than-One.pdf" TargetMode="External"/><Relationship Id="rId49" Type="http://schemas.openxmlformats.org/officeDocument/2006/relationships/hyperlink" Target="http://www.pc.gov.au/inquiries/completed/access-justice/report/access-justice-overview.pdf" TargetMode="External"/><Relationship Id="rId10" Type="http://schemas.openxmlformats.org/officeDocument/2006/relationships/hyperlink" Target="https://www.sprc.unsw.edu.au/media/SPRCFile/Evaluation_of_New_Income_Management_in_the_Northern_Territory_full_report.pdf" TargetMode="External"/><Relationship Id="rId19" Type="http://schemas.openxmlformats.org/officeDocument/2006/relationships/hyperlink" Target="https://www.ja.com.au/sites/default/files/financial_penalties_in_the_rjcp_8012016.pdf" TargetMode="External"/><Relationship Id="rId31" Type="http://schemas.openxmlformats.org/officeDocument/2006/relationships/hyperlink" Target="https://cpd.org.au/wp-content/uploads/2016/05/The-State-of-Australias-Schools.pdf" TargetMode="External"/><Relationship Id="rId44" Type="http://schemas.openxmlformats.org/officeDocument/2006/relationships/hyperlink" Target="http://www.aihw.gov.au/WorkArea/DownloadAsset.aspx?id=60129546502" TargetMode="External"/><Relationship Id="rId4" Type="http://schemas.openxmlformats.org/officeDocument/2006/relationships/hyperlink" Target="https://www.oecd.org/els/emp/42699911.pdf" TargetMode="External"/><Relationship Id="rId9" Type="http://schemas.openxmlformats.org/officeDocument/2006/relationships/hyperlink" Target="https://www.dss.gov.au/sites/default/files/documents/11_2012/nim_first_evaluation_report.pdf" TargetMode="External"/><Relationship Id="rId14" Type="http://schemas.openxmlformats.org/officeDocument/2006/relationships/hyperlink" Target="http://ftp.iza.org/dp9236.pdf" TargetMode="External"/><Relationship Id="rId22" Type="http://schemas.openxmlformats.org/officeDocument/2006/relationships/hyperlink" Target="http://www.tai.org.au/sites/defualt/files/P314%20Company%20tax%20and%20foreign%20investment%20in%20Australia.pdf" TargetMode="External"/><Relationship Id="rId27" Type="http://schemas.openxmlformats.org/officeDocument/2006/relationships/hyperlink" Target="http://www.aihw.gov.au/homelessness/specialist-homelessness-services-2015-16/" TargetMode="External"/><Relationship Id="rId30" Type="http://schemas.openxmlformats.org/officeDocument/2006/relationships/hyperlink" Target="http://parlinfo.aph.gov.au/parlInfo/download/library/prspub/4870768/upload_binary/4870768.pdf" TargetMode="External"/><Relationship Id="rId35" Type="http://schemas.openxmlformats.org/officeDocument/2006/relationships/hyperlink" Target="http://www.mitchellinstitute.org.au/wp-content/uploads/2016/04/Quality-Early-Education-for-All-FINAL.pdf" TargetMode="External"/><Relationship Id="rId43" Type="http://schemas.openxmlformats.org/officeDocument/2006/relationships/hyperlink" Target="http://www.aihw.gov.au/WorkArea/DownloadAsset.aspx?id=10737423223" TargetMode="External"/><Relationship Id="rId48" Type="http://schemas.openxmlformats.org/officeDocument/2006/relationships/hyperlink" Target="http://www.mentalhealthcommission.gov.au/our-reports/contributing-lives,-thriving-communities-review-of-mental-health-programmes-and-services.aspx" TargetMode="External"/><Relationship Id="rId8" Type="http://schemas.openxmlformats.org/officeDocument/2006/relationships/hyperlink" Target="http://caepr.anu.edu.au/sites/default/files/Publications/WP/Income%20Management%20Evaluations_WP111_2016.pdf" TargetMode="External"/><Relationship Id="rId51" Type="http://schemas.openxmlformats.org/officeDocument/2006/relationships/hyperlink" Target="https://www.oecd.org/tax/revenue-statistics-australi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Policy%20Advisor%20%5bCorinne%5d\Templates\SVDP%20Submission%20Template%20-%20title%20page%20&amp;%20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2017FG-94-5914</_dlc_DocId>
    <TaxCatchAll xmlns="e544e5cc-ab70-42e1-849e-1a0f8bb1f4ef">
      <Value>2</Value>
    </TaxCatchAll>
    <_dlc_DocIdUrl xmlns="e544e5cc-ab70-42e1-849e-1a0f8bb1f4ef">
      <Url>http://tweb/sites/fg/bpd/_layouts/15/DocIdRedir.aspx?ID=2017FG-94-5914</Url>
      <Description>2017FG-94-5914</Description>
    </_dlc_DocIdUrl>
    <IconOverlay xmlns="http://schemas.microsoft.com/sharepoint/v4" xsi:nil="true"/>
    <Pressure_x002f_Measure xmlns="43a7eba2-7c75-424c-9682-3d9e41d868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902EA-DF36-4F1D-B417-93101CF3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BD5D-B2C6-483C-8428-4FEAA9DE6FD7}">
  <ds:schemaRefs>
    <ds:schemaRef ds:uri="http://schemas.microsoft.com/sharepoint/v3/contenttype/forms"/>
  </ds:schemaRefs>
</ds:datastoreItem>
</file>

<file path=customXml/itemProps3.xml><?xml version="1.0" encoding="utf-8"?>
<ds:datastoreItem xmlns:ds="http://schemas.openxmlformats.org/officeDocument/2006/customXml" ds:itemID="{1951F2E0-CCDE-4146-BBEB-0E44C86A95D7}">
  <ds:schemaRefs>
    <ds:schemaRef ds:uri="office.server.policy"/>
  </ds:schemaRefs>
</ds:datastoreItem>
</file>

<file path=customXml/itemProps4.xml><?xml version="1.0" encoding="utf-8"?>
<ds:datastoreItem xmlns:ds="http://schemas.openxmlformats.org/officeDocument/2006/customXml" ds:itemID="{39806A9D-F2C0-44FC-8870-9E252E656103}">
  <ds:schemaRefs>
    <ds:schemaRef ds:uri="http://schemas.microsoft.com/sharepoint/events"/>
  </ds:schemaRefs>
</ds:datastoreItem>
</file>

<file path=customXml/itemProps5.xml><?xml version="1.0" encoding="utf-8"?>
<ds:datastoreItem xmlns:ds="http://schemas.openxmlformats.org/officeDocument/2006/customXml" ds:itemID="{36E97213-3D5E-4FE8-A9F8-077E7982EBE7}">
  <ds:schemaRefs>
    <ds:schemaRef ds:uri="43a7eba2-7c75-424c-9682-3d9e41d868ee"/>
    <ds:schemaRef ds:uri="http://www.w3.org/XML/1998/namespace"/>
    <ds:schemaRef ds:uri="http://schemas.microsoft.com/sharepoint/v3"/>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sharepoint/v4"/>
    <ds:schemaRef ds:uri="e544e5cc-ab70-42e1-849e-1a0f8bb1f4ef"/>
    <ds:schemaRef ds:uri="http://schemas.microsoft.com/office/2006/metadata/properties"/>
  </ds:schemaRefs>
</ds:datastoreItem>
</file>

<file path=customXml/itemProps6.xml><?xml version="1.0" encoding="utf-8"?>
<ds:datastoreItem xmlns:ds="http://schemas.openxmlformats.org/officeDocument/2006/customXml" ds:itemID="{6879F3B0-5F22-4762-913B-26E8DA78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SVDP Submission Template - title page &amp; contents.dotx</Template>
  <TotalTime>252</TotalTime>
  <Pages>18</Pages>
  <Words>6615</Words>
  <Characters>37708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Vincent de Paul Society National Council - 2017-18 Pre-Budget Submission</dc:title>
  <dc:creator>Corinne Dobson</dc:creator>
  <cp:lastModifiedBy>Hansen, Kim</cp:lastModifiedBy>
  <cp:revision>6</cp:revision>
  <cp:lastPrinted>2017-02-02T08:45:00Z</cp:lastPrinted>
  <dcterms:created xsi:type="dcterms:W3CDTF">2017-02-02T04:38:00Z</dcterms:created>
  <dcterms:modified xsi:type="dcterms:W3CDTF">2017-02-14T04:35:00Z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cf87c567-2272-44e0-b0d9-2d971d8bd010</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{cf87c567-2272-44e0-b0d9-2d971d8bd010}</vt:lpwstr>
  </property>
  <property fmtid="{D5CDD505-2E9C-101B-9397-08002B2CF9AE}" pid="9" name="RecordPoint_ActiveItemWebId">
    <vt:lpwstr>{2af1fd9f-9360-4de3-abf2-ccd65f89a90c}</vt:lpwstr>
  </property>
  <property fmtid="{D5CDD505-2E9C-101B-9397-08002B2CF9AE}" pid="10" name="RecordPoint_RecordNumberSubmitted">
    <vt:lpwstr>R0001205881</vt:lpwstr>
  </property>
  <property fmtid="{D5CDD505-2E9C-101B-9397-08002B2CF9AE}" pid="11" name="RecordPoint_SubmissionCompleted">
    <vt:lpwstr>2017-02-08T11:23:53.9766348+11:00</vt:lpwstr>
  </property>
</Properties>
</file>