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91FF4" w14:textId="77777777" w:rsidR="00E37B9D" w:rsidRDefault="00282870" w:rsidP="00410974">
      <w:pPr>
        <w:pStyle w:val="Heading1"/>
      </w:pPr>
      <w:bookmarkStart w:id="0" w:name="_GoBack"/>
      <w:bookmarkEnd w:id="0"/>
      <w:r>
        <w:t>Submission to the Australian Federal Government consultative process on reform to the WET rebate eligibility criteria.</w:t>
      </w:r>
    </w:p>
    <w:p w14:paraId="77DB7B93" w14:textId="77777777" w:rsidR="00410974" w:rsidRDefault="00410974" w:rsidP="00410974"/>
    <w:p w14:paraId="3A20AF7D" w14:textId="77777777" w:rsidR="00410974" w:rsidRPr="00266FD0" w:rsidRDefault="009B50E9">
      <w:r w:rsidRPr="00266FD0">
        <w:t>19/09/2016</w:t>
      </w:r>
    </w:p>
    <w:p w14:paraId="12F91645" w14:textId="77777777" w:rsidR="009B50E9" w:rsidRPr="00266FD0" w:rsidRDefault="009B50E9">
      <w:r w:rsidRPr="00266FD0">
        <w:t>Brendan Hawker, Lady and The Hawk Wines</w:t>
      </w:r>
    </w:p>
    <w:p w14:paraId="78D80FF5" w14:textId="77777777" w:rsidR="00282870" w:rsidRPr="00410974" w:rsidRDefault="00282870">
      <w:pPr>
        <w:rPr>
          <w:color w:val="FF0000"/>
        </w:rPr>
      </w:pPr>
    </w:p>
    <w:p w14:paraId="13E9215E" w14:textId="77777777" w:rsidR="00282870" w:rsidRDefault="00282870">
      <w:r>
        <w:t>As a wine producer concerned with the future of our industry, I feel it important to participate in the consultation process regarding proposed changes to the Wine Equalisation Tax rebate, and in particular the definitions of ‘eligible producer’ under the act.</w:t>
      </w:r>
      <w:r w:rsidR="00F05243">
        <w:t xml:space="preserve"> My response to the Government’s discussion questions are as follows:</w:t>
      </w:r>
    </w:p>
    <w:p w14:paraId="71B1D442"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w:t>
      </w:r>
      <w:proofErr w:type="spellStart"/>
      <w:r w:rsidRPr="00410974">
        <w:rPr>
          <w:rFonts w:ascii="Calibri" w:hAnsi="Calibri" w:cs="Calibri"/>
          <w:b/>
          <w:color w:val="000000"/>
        </w:rPr>
        <w:t>rebatable</w:t>
      </w:r>
      <w:proofErr w:type="spellEnd"/>
      <w:r w:rsidRPr="00410974">
        <w:rPr>
          <w:rFonts w:ascii="Calibri" w:hAnsi="Calibri" w:cs="Calibri"/>
          <w:b/>
          <w:color w:val="000000"/>
        </w:rPr>
        <w:t xml:space="preserve"> wine, is the proposed definition of packaged and branded wine appropriate? </w:t>
      </w:r>
    </w:p>
    <w:p w14:paraId="4E28E242"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117CE89A"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7FF421A0"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53BAF47B"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4641E82D"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6974E9DA"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453C326D"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r w:rsidR="00266FD0">
        <w:rPr>
          <w:rFonts w:ascii="Calibri" w:hAnsi="Calibri" w:cs="Calibri"/>
          <w:color w:val="000000"/>
        </w:rPr>
        <w:t>expla</w:t>
      </w:r>
      <w:r w:rsidR="00565A9B">
        <w:rPr>
          <w:rFonts w:ascii="Calibri" w:hAnsi="Calibri" w:cs="Calibri"/>
          <w:color w:val="000000"/>
        </w:rPr>
        <w:t>nation</w:t>
      </w:r>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31675E75"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659F86B1"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33FF2C7D"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5F5A785F"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2CC8C0DC" w14:textId="77777777" w:rsidR="00410974" w:rsidRDefault="00410974" w:rsidP="00410974">
      <w:pPr>
        <w:autoSpaceDE w:val="0"/>
        <w:autoSpaceDN w:val="0"/>
        <w:adjustRightInd w:val="0"/>
        <w:spacing w:after="200" w:line="240" w:lineRule="auto"/>
        <w:rPr>
          <w:rFonts w:ascii="Calibri" w:hAnsi="Calibri" w:cs="Calibri"/>
          <w:color w:val="000000"/>
        </w:rPr>
      </w:pPr>
    </w:p>
    <w:p w14:paraId="2C9B846D" w14:textId="77777777" w:rsidR="009B50E9" w:rsidRPr="009B50E9" w:rsidRDefault="00410974" w:rsidP="00410974">
      <w:pPr>
        <w:autoSpaceDE w:val="0"/>
        <w:autoSpaceDN w:val="0"/>
        <w:adjustRightInd w:val="0"/>
        <w:spacing w:after="200" w:line="240" w:lineRule="auto"/>
        <w:rPr>
          <w:rFonts w:ascii="Calibri" w:hAnsi="Calibri" w:cs="Calibri"/>
          <w:color w:val="000000"/>
        </w:rPr>
      </w:pPr>
      <w:r>
        <w:rPr>
          <w:rFonts w:ascii="Calibri" w:hAnsi="Calibri" w:cs="Calibri"/>
          <w:color w:val="000000"/>
        </w:rPr>
        <w:t>While questions 1 and 3 are important issues, for my business and livelihood question 2 in particular is critical. I offer the following supporting information:</w:t>
      </w:r>
    </w:p>
    <w:p w14:paraId="65340E88"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191E5572" w14:textId="77777777" w:rsidR="009F49D1" w:rsidRDefault="009F49D1" w:rsidP="009F49D1">
      <w:pPr>
        <w:autoSpaceDE w:val="0"/>
        <w:autoSpaceDN w:val="0"/>
        <w:adjustRightInd w:val="0"/>
        <w:spacing w:after="0" w:line="240" w:lineRule="auto"/>
      </w:pPr>
    </w:p>
    <w:p w14:paraId="3BC0A851" w14:textId="77777777" w:rsidR="00685DE1" w:rsidRDefault="009B50E9" w:rsidP="009F49D1">
      <w:pPr>
        <w:autoSpaceDE w:val="0"/>
        <w:autoSpaceDN w:val="0"/>
        <w:adjustRightInd w:val="0"/>
        <w:spacing w:after="0" w:line="240" w:lineRule="auto"/>
      </w:pPr>
      <w:r>
        <w:lastRenderedPageBreak/>
        <w:t xml:space="preserve">Lady and the Hawk is a brand launched this year </w:t>
      </w:r>
      <w:r w:rsidR="00685DE1">
        <w:t xml:space="preserve">which I operate on the side to my fulltime job as a winemaker for a commercial winery in the Yarra Valley. It has been created as a creative outlet to explore and develop diversity in the Australian wine landscape, inspired by travels and experiences gained in the wider world of wine. </w:t>
      </w:r>
    </w:p>
    <w:p w14:paraId="69060437" w14:textId="77777777" w:rsidR="00685DE1" w:rsidRDefault="00685DE1" w:rsidP="009F49D1">
      <w:pPr>
        <w:autoSpaceDE w:val="0"/>
        <w:autoSpaceDN w:val="0"/>
        <w:adjustRightInd w:val="0"/>
        <w:spacing w:after="0" w:line="240" w:lineRule="auto"/>
      </w:pPr>
      <w:r>
        <w:t>My wife and I have invested significantly in not only the production of our wines, but also in commercial creative services for building websites and designing the labels. This is not a ‘bulk wine’ business created for the sole purpose of claiming a WET rebate, but a serious brand that we intend to grow into something that will eventually supplant my fulltime job. It also will employ my Wife part time in an administrative role as she is</w:t>
      </w:r>
      <w:r w:rsidR="003712C1">
        <w:t xml:space="preserve"> currently</w:t>
      </w:r>
      <w:r>
        <w:t xml:space="preserve"> a stay at home mum. </w:t>
      </w:r>
    </w:p>
    <w:p w14:paraId="26DC9530" w14:textId="77777777" w:rsidR="00685DE1" w:rsidRDefault="00685DE1" w:rsidP="009F49D1">
      <w:pPr>
        <w:autoSpaceDE w:val="0"/>
        <w:autoSpaceDN w:val="0"/>
        <w:adjustRightInd w:val="0"/>
        <w:spacing w:after="0" w:line="240" w:lineRule="auto"/>
      </w:pPr>
      <w:r>
        <w:t xml:space="preserve">Our business plan from the outset was to use savings rather than accrue debt to get the business off the ground </w:t>
      </w:r>
      <w:r w:rsidR="003712C1">
        <w:t>and without the WET rebate we will not be able to continue reinvesting in the business, which in turn pays:</w:t>
      </w:r>
    </w:p>
    <w:p w14:paraId="775418CB" w14:textId="77777777" w:rsidR="003712C1" w:rsidRDefault="003712C1" w:rsidP="009F49D1">
      <w:pPr>
        <w:autoSpaceDE w:val="0"/>
        <w:autoSpaceDN w:val="0"/>
        <w:adjustRightInd w:val="0"/>
        <w:spacing w:after="0" w:line="240" w:lineRule="auto"/>
      </w:pPr>
      <w:r>
        <w:t>-Growers from whom we purchase high quality grapes</w:t>
      </w:r>
    </w:p>
    <w:p w14:paraId="70481316" w14:textId="77777777" w:rsidR="003712C1" w:rsidRDefault="003712C1" w:rsidP="003712C1">
      <w:pPr>
        <w:autoSpaceDE w:val="0"/>
        <w:autoSpaceDN w:val="0"/>
        <w:adjustRightInd w:val="0"/>
        <w:spacing w:after="0" w:line="240" w:lineRule="auto"/>
      </w:pPr>
      <w:r>
        <w:t>-The family owned winery to utilise their existing infrastructure to make and store</w:t>
      </w:r>
    </w:p>
    <w:p w14:paraId="1811300D" w14:textId="77777777" w:rsidR="003712C1" w:rsidRDefault="003712C1" w:rsidP="003712C1">
      <w:pPr>
        <w:autoSpaceDE w:val="0"/>
        <w:autoSpaceDN w:val="0"/>
        <w:adjustRightInd w:val="0"/>
        <w:spacing w:after="0" w:line="240" w:lineRule="auto"/>
      </w:pPr>
      <w:r>
        <w:t>- The transport company who carries the grapes from the vineyard to the winery</w:t>
      </w:r>
    </w:p>
    <w:p w14:paraId="666D1C57" w14:textId="77777777" w:rsidR="003712C1" w:rsidRDefault="003712C1" w:rsidP="003712C1">
      <w:pPr>
        <w:autoSpaceDE w:val="0"/>
        <w:autoSpaceDN w:val="0"/>
        <w:adjustRightInd w:val="0"/>
        <w:spacing w:after="0" w:line="240" w:lineRule="auto"/>
      </w:pPr>
      <w:r>
        <w:t>- The manufacturers and suppliers of bottles and packaging</w:t>
      </w:r>
    </w:p>
    <w:p w14:paraId="02E52999" w14:textId="77777777" w:rsidR="003712C1" w:rsidRDefault="003712C1" w:rsidP="003712C1">
      <w:pPr>
        <w:autoSpaceDE w:val="0"/>
        <w:autoSpaceDN w:val="0"/>
        <w:adjustRightInd w:val="0"/>
        <w:spacing w:after="0" w:line="240" w:lineRule="auto"/>
      </w:pPr>
      <w:r>
        <w:t>- The mobile bottling line, whose whole business model is based on packaging small batches of wine for small producers like me</w:t>
      </w:r>
    </w:p>
    <w:p w14:paraId="2C798CF4" w14:textId="77777777" w:rsidR="003712C1" w:rsidRDefault="003712C1" w:rsidP="003712C1">
      <w:pPr>
        <w:autoSpaceDE w:val="0"/>
        <w:autoSpaceDN w:val="0"/>
        <w:adjustRightInd w:val="0"/>
        <w:spacing w:after="0" w:line="240" w:lineRule="auto"/>
      </w:pPr>
      <w:r>
        <w:t>- The creative, design and printing services for labels, marketing material and websites.</w:t>
      </w:r>
    </w:p>
    <w:p w14:paraId="4E21333A" w14:textId="77777777" w:rsidR="0057406A" w:rsidRDefault="0057406A" w:rsidP="003712C1">
      <w:pPr>
        <w:autoSpaceDE w:val="0"/>
        <w:autoSpaceDN w:val="0"/>
        <w:adjustRightInd w:val="0"/>
        <w:spacing w:after="0" w:line="240" w:lineRule="auto"/>
      </w:pPr>
    </w:p>
    <w:p w14:paraId="6AB70698" w14:textId="77777777" w:rsidR="003712C1" w:rsidRDefault="0057406A" w:rsidP="003712C1">
      <w:pPr>
        <w:autoSpaceDE w:val="0"/>
        <w:autoSpaceDN w:val="0"/>
        <w:adjustRightInd w:val="0"/>
        <w:spacing w:after="0" w:line="240" w:lineRule="auto"/>
      </w:pPr>
      <w:r>
        <w:t>Please recognise that small producers positively contribute to the diversity of Australian wine and are serious family businesses, not opportunistic rorts. In a playing field where land, buildings and winemaking equipment are very expensive, applying an asset based eligibility to WET rebate will destroy many honest and quality producers, including Lady and The Hawk.</w:t>
      </w:r>
    </w:p>
    <w:p w14:paraId="0A84DCD9" w14:textId="77777777" w:rsidR="003712C1" w:rsidRDefault="003712C1" w:rsidP="003712C1">
      <w:pPr>
        <w:autoSpaceDE w:val="0"/>
        <w:autoSpaceDN w:val="0"/>
        <w:adjustRightInd w:val="0"/>
        <w:spacing w:after="0" w:line="240" w:lineRule="auto"/>
      </w:pPr>
    </w:p>
    <w:p w14:paraId="26192C54" w14:textId="77777777" w:rsidR="00742733" w:rsidRPr="00742733" w:rsidRDefault="00742733" w:rsidP="00742733">
      <w:pPr>
        <w:pStyle w:val="ListParagraph"/>
        <w:autoSpaceDE w:val="0"/>
        <w:autoSpaceDN w:val="0"/>
        <w:adjustRightInd w:val="0"/>
        <w:spacing w:after="0" w:line="240" w:lineRule="auto"/>
        <w:ind w:left="408"/>
        <w:rPr>
          <w:color w:val="FF0000"/>
        </w:rPr>
      </w:pPr>
    </w:p>
    <w:p w14:paraId="2EC64E89" w14:textId="77777777" w:rsidR="009F49D1" w:rsidRDefault="009F49D1" w:rsidP="009F49D1">
      <w:pPr>
        <w:autoSpaceDE w:val="0"/>
        <w:autoSpaceDN w:val="0"/>
        <w:adjustRightInd w:val="0"/>
        <w:spacing w:after="0" w:line="240" w:lineRule="auto"/>
      </w:pPr>
    </w:p>
    <w:p w14:paraId="08BFA435"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3B0B2ED7" w14:textId="77777777" w:rsidR="00E84C9B" w:rsidRDefault="00E84C9B" w:rsidP="009F49D1">
      <w:pPr>
        <w:autoSpaceDE w:val="0"/>
        <w:autoSpaceDN w:val="0"/>
        <w:adjustRightInd w:val="0"/>
        <w:spacing w:after="0" w:line="240" w:lineRule="auto"/>
      </w:pPr>
    </w:p>
    <w:p w14:paraId="3710C0AD" w14:textId="77777777" w:rsidR="00E84C9B" w:rsidRDefault="00E84C9B" w:rsidP="009F49D1">
      <w:pPr>
        <w:autoSpaceDE w:val="0"/>
        <w:autoSpaceDN w:val="0"/>
        <w:adjustRightInd w:val="0"/>
        <w:spacing w:after="0" w:line="240" w:lineRule="auto"/>
      </w:pPr>
    </w:p>
    <w:p w14:paraId="18BC8D22"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147F147E" w14:textId="77777777" w:rsidR="00742733" w:rsidRDefault="00742733" w:rsidP="009F49D1">
      <w:pPr>
        <w:autoSpaceDE w:val="0"/>
        <w:autoSpaceDN w:val="0"/>
        <w:adjustRightInd w:val="0"/>
        <w:spacing w:after="0" w:line="240" w:lineRule="auto"/>
      </w:pPr>
    </w:p>
    <w:p w14:paraId="6A41CFA8"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79C84E79" w14:textId="77777777" w:rsidR="00295DE1" w:rsidRDefault="00295DE1" w:rsidP="00295DE1">
      <w:pPr>
        <w:pStyle w:val="Default"/>
        <w:rPr>
          <w:rFonts w:ascii="Calibri" w:hAnsi="Calibri"/>
          <w:sz w:val="22"/>
          <w:szCs w:val="22"/>
        </w:rPr>
      </w:pPr>
    </w:p>
    <w:p w14:paraId="14776E1F"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44C85FF9" w14:textId="77777777" w:rsidR="00742733" w:rsidRDefault="00742733" w:rsidP="009F49D1">
      <w:pPr>
        <w:autoSpaceDE w:val="0"/>
        <w:autoSpaceDN w:val="0"/>
        <w:adjustRightInd w:val="0"/>
        <w:spacing w:after="0" w:line="240" w:lineRule="auto"/>
      </w:pPr>
    </w:p>
    <w:p w14:paraId="56169C96" w14:textId="77777777" w:rsidR="00F77436" w:rsidRDefault="00F77436" w:rsidP="009F49D1">
      <w:pPr>
        <w:autoSpaceDE w:val="0"/>
        <w:autoSpaceDN w:val="0"/>
        <w:adjustRightInd w:val="0"/>
        <w:spacing w:after="0" w:line="240" w:lineRule="auto"/>
      </w:pPr>
    </w:p>
    <w:p w14:paraId="3C820B1F"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63F17BED" w14:textId="77777777" w:rsidR="00742733" w:rsidRDefault="00742733" w:rsidP="004E2D08">
      <w:pPr>
        <w:autoSpaceDE w:val="0"/>
        <w:autoSpaceDN w:val="0"/>
        <w:adjustRightInd w:val="0"/>
        <w:spacing w:after="0" w:line="240" w:lineRule="auto"/>
        <w:rPr>
          <w:rFonts w:ascii="Calibri" w:hAnsi="Calibri" w:cs="Calibri"/>
          <w:color w:val="000000"/>
        </w:rPr>
      </w:pPr>
    </w:p>
    <w:p w14:paraId="422C20DE"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w:t>
      </w:r>
      <w:r w:rsidRPr="004E2D08">
        <w:rPr>
          <w:rFonts w:ascii="Calibri" w:hAnsi="Calibri" w:cs="Calibri"/>
          <w:color w:val="000000"/>
        </w:rPr>
        <w:lastRenderedPageBreak/>
        <w:t xml:space="preserve">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31F5C276" w14:textId="77777777" w:rsidR="00742733" w:rsidRDefault="00742733" w:rsidP="004E2D08">
      <w:pPr>
        <w:autoSpaceDE w:val="0"/>
        <w:autoSpaceDN w:val="0"/>
        <w:adjustRightInd w:val="0"/>
        <w:spacing w:after="0" w:line="240" w:lineRule="auto"/>
        <w:rPr>
          <w:rFonts w:ascii="Calibri" w:hAnsi="Calibri" w:cs="Calibri"/>
          <w:color w:val="000000"/>
        </w:rPr>
      </w:pPr>
    </w:p>
    <w:p w14:paraId="3C31EC3A"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62405239" w14:textId="77777777" w:rsidR="00742733" w:rsidRDefault="00742733" w:rsidP="004E2D08">
      <w:pPr>
        <w:autoSpaceDE w:val="0"/>
        <w:autoSpaceDN w:val="0"/>
        <w:adjustRightInd w:val="0"/>
        <w:spacing w:after="0" w:line="240" w:lineRule="auto"/>
        <w:rPr>
          <w:rFonts w:ascii="Calibri" w:hAnsi="Calibri" w:cs="Calibri"/>
          <w:color w:val="000000"/>
        </w:rPr>
      </w:pPr>
    </w:p>
    <w:p w14:paraId="589F36C9" w14:textId="77777777" w:rsidR="004E2D08" w:rsidRDefault="004E2D08" w:rsidP="004E2D08">
      <w:pPr>
        <w:autoSpaceDE w:val="0"/>
        <w:autoSpaceDN w:val="0"/>
        <w:adjustRightInd w:val="0"/>
        <w:spacing w:after="0" w:line="240" w:lineRule="auto"/>
        <w:rPr>
          <w:rFonts w:ascii="Calibri" w:hAnsi="Calibri" w:cs="Calibri"/>
          <w:color w:val="000000"/>
        </w:rPr>
      </w:pPr>
    </w:p>
    <w:p w14:paraId="6F05B44E"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48E2F4C5" w14:textId="77777777" w:rsidR="00742733" w:rsidRDefault="00742733" w:rsidP="004E2D08">
      <w:pPr>
        <w:autoSpaceDE w:val="0"/>
        <w:autoSpaceDN w:val="0"/>
        <w:adjustRightInd w:val="0"/>
        <w:spacing w:after="0" w:line="240" w:lineRule="auto"/>
        <w:rPr>
          <w:rFonts w:ascii="Calibri" w:hAnsi="Calibri" w:cs="Calibri"/>
          <w:color w:val="000000"/>
        </w:rPr>
      </w:pPr>
    </w:p>
    <w:p w14:paraId="45D4FAB7" w14:textId="77777777" w:rsidR="00742733" w:rsidRDefault="00742733" w:rsidP="004E2D08">
      <w:pPr>
        <w:autoSpaceDE w:val="0"/>
        <w:autoSpaceDN w:val="0"/>
        <w:adjustRightInd w:val="0"/>
        <w:spacing w:after="0" w:line="240" w:lineRule="auto"/>
        <w:rPr>
          <w:rFonts w:ascii="Calibri" w:hAnsi="Calibri" w:cs="Calibri"/>
          <w:color w:val="000000"/>
        </w:rPr>
      </w:pPr>
    </w:p>
    <w:p w14:paraId="16A30D75"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08480638" w14:textId="77777777" w:rsidR="00742733" w:rsidRDefault="00742733" w:rsidP="004E2D08">
      <w:pPr>
        <w:autoSpaceDE w:val="0"/>
        <w:autoSpaceDN w:val="0"/>
        <w:adjustRightInd w:val="0"/>
        <w:spacing w:after="0" w:line="240" w:lineRule="auto"/>
        <w:rPr>
          <w:rFonts w:ascii="Calibri" w:hAnsi="Calibri" w:cs="Calibri"/>
          <w:color w:val="000000"/>
        </w:rPr>
      </w:pPr>
    </w:p>
    <w:p w14:paraId="4E23351C" w14:textId="77777777" w:rsidR="00742733" w:rsidRPr="009B50E9" w:rsidRDefault="009B50E9" w:rsidP="004E2D08">
      <w:pPr>
        <w:autoSpaceDE w:val="0"/>
        <w:autoSpaceDN w:val="0"/>
        <w:adjustRightInd w:val="0"/>
        <w:spacing w:after="0" w:line="240" w:lineRule="auto"/>
        <w:rPr>
          <w:rFonts w:ascii="Calibri" w:hAnsi="Calibri" w:cs="Calibri"/>
        </w:rPr>
      </w:pPr>
      <w:r w:rsidRPr="009B50E9">
        <w:rPr>
          <w:rFonts w:ascii="Calibri" w:hAnsi="Calibri" w:cs="Calibri"/>
        </w:rPr>
        <w:t>Brendan Hawker</w:t>
      </w:r>
    </w:p>
    <w:p w14:paraId="37B957CD" w14:textId="77777777" w:rsidR="009B50E9" w:rsidRPr="009B50E9" w:rsidRDefault="009B50E9" w:rsidP="004E2D08">
      <w:pPr>
        <w:autoSpaceDE w:val="0"/>
        <w:autoSpaceDN w:val="0"/>
        <w:adjustRightInd w:val="0"/>
        <w:spacing w:after="0" w:line="240" w:lineRule="auto"/>
        <w:rPr>
          <w:rFonts w:ascii="Calibri" w:hAnsi="Calibri" w:cs="Calibri"/>
          <w:sz w:val="18"/>
        </w:rPr>
      </w:pPr>
      <w:r w:rsidRPr="009B50E9">
        <w:rPr>
          <w:rFonts w:ascii="Calibri" w:hAnsi="Calibri" w:cs="Calibri"/>
          <w:sz w:val="18"/>
        </w:rPr>
        <w:t>Owner &amp; Winemaker</w:t>
      </w:r>
    </w:p>
    <w:p w14:paraId="5C6A2B23" w14:textId="77777777" w:rsidR="009B50E9" w:rsidRPr="009B50E9" w:rsidRDefault="009B50E9" w:rsidP="004E2D08">
      <w:pPr>
        <w:autoSpaceDE w:val="0"/>
        <w:autoSpaceDN w:val="0"/>
        <w:adjustRightInd w:val="0"/>
        <w:spacing w:after="0" w:line="240" w:lineRule="auto"/>
        <w:rPr>
          <w:rFonts w:ascii="Calibri" w:hAnsi="Calibri" w:cs="Calibri"/>
          <w:sz w:val="18"/>
        </w:rPr>
      </w:pPr>
      <w:r w:rsidRPr="009B50E9">
        <w:rPr>
          <w:rFonts w:ascii="Calibri" w:hAnsi="Calibri" w:cs="Calibri"/>
          <w:sz w:val="18"/>
        </w:rPr>
        <w:t>Lady and The Hawk</w:t>
      </w:r>
    </w:p>
    <w:p w14:paraId="7005CB7B" w14:textId="77777777" w:rsidR="009B50E9" w:rsidRDefault="009B50E9" w:rsidP="004E2D08">
      <w:pPr>
        <w:autoSpaceDE w:val="0"/>
        <w:autoSpaceDN w:val="0"/>
        <w:adjustRightInd w:val="0"/>
        <w:spacing w:after="0" w:line="240" w:lineRule="auto"/>
        <w:rPr>
          <w:rFonts w:ascii="Calibri" w:hAnsi="Calibri" w:cs="Calibri"/>
          <w:sz w:val="18"/>
        </w:rPr>
      </w:pPr>
    </w:p>
    <w:p w14:paraId="295C31DC" w14:textId="77777777" w:rsidR="009B50E9" w:rsidRPr="009B50E9" w:rsidRDefault="009B50E9" w:rsidP="004E2D08">
      <w:pPr>
        <w:autoSpaceDE w:val="0"/>
        <w:autoSpaceDN w:val="0"/>
        <w:adjustRightInd w:val="0"/>
        <w:spacing w:after="0" w:line="240" w:lineRule="auto"/>
        <w:rPr>
          <w:rFonts w:ascii="Calibri" w:hAnsi="Calibri" w:cs="Calibri"/>
          <w:sz w:val="18"/>
        </w:rPr>
      </w:pPr>
      <w:r w:rsidRPr="009B50E9">
        <w:rPr>
          <w:rFonts w:ascii="Calibri" w:hAnsi="Calibri" w:cs="Calibri"/>
          <w:sz w:val="18"/>
        </w:rPr>
        <w:t>129/4 Bik Lane</w:t>
      </w:r>
    </w:p>
    <w:p w14:paraId="50F18848" w14:textId="77777777" w:rsidR="009B50E9" w:rsidRDefault="009B50E9" w:rsidP="004E2D08">
      <w:pPr>
        <w:autoSpaceDE w:val="0"/>
        <w:autoSpaceDN w:val="0"/>
        <w:adjustRightInd w:val="0"/>
        <w:spacing w:after="0" w:line="240" w:lineRule="auto"/>
        <w:rPr>
          <w:rFonts w:ascii="Calibri" w:hAnsi="Calibri" w:cs="Calibri"/>
          <w:sz w:val="18"/>
        </w:rPr>
      </w:pPr>
      <w:r w:rsidRPr="009B50E9">
        <w:rPr>
          <w:rFonts w:ascii="Calibri" w:hAnsi="Calibri" w:cs="Calibri"/>
          <w:sz w:val="18"/>
        </w:rPr>
        <w:t>Fitzroy North VIC 3068</w:t>
      </w:r>
    </w:p>
    <w:p w14:paraId="5D06174F" w14:textId="77777777" w:rsidR="009B50E9" w:rsidRDefault="009B50E9" w:rsidP="009B50E9">
      <w:pPr>
        <w:autoSpaceDE w:val="0"/>
        <w:autoSpaceDN w:val="0"/>
        <w:adjustRightInd w:val="0"/>
        <w:spacing w:after="0" w:line="240" w:lineRule="auto"/>
        <w:rPr>
          <w:rFonts w:ascii="Calibri" w:hAnsi="Calibri" w:cs="Calibri"/>
          <w:sz w:val="18"/>
        </w:rPr>
      </w:pPr>
    </w:p>
    <w:p w14:paraId="4DB913C8" w14:textId="77777777" w:rsidR="009B50E9" w:rsidRDefault="009B50E9" w:rsidP="009B50E9">
      <w:pPr>
        <w:autoSpaceDE w:val="0"/>
        <w:autoSpaceDN w:val="0"/>
        <w:adjustRightInd w:val="0"/>
        <w:spacing w:after="0" w:line="240" w:lineRule="auto"/>
        <w:rPr>
          <w:rFonts w:ascii="Calibri" w:hAnsi="Calibri" w:cs="Calibri"/>
          <w:sz w:val="18"/>
        </w:rPr>
      </w:pPr>
      <w:r w:rsidRPr="009B50E9">
        <w:rPr>
          <w:rFonts w:ascii="Calibri" w:hAnsi="Calibri" w:cs="Calibri"/>
          <w:sz w:val="18"/>
        </w:rPr>
        <w:t>0455558699</w:t>
      </w:r>
    </w:p>
    <w:p w14:paraId="5038B094" w14:textId="77777777" w:rsidR="009B50E9" w:rsidRDefault="009B50E9" w:rsidP="009B50E9">
      <w:pPr>
        <w:autoSpaceDE w:val="0"/>
        <w:autoSpaceDN w:val="0"/>
        <w:adjustRightInd w:val="0"/>
        <w:spacing w:after="0" w:line="240" w:lineRule="auto"/>
        <w:rPr>
          <w:rFonts w:ascii="Calibri" w:hAnsi="Calibri" w:cs="Calibri"/>
          <w:sz w:val="18"/>
        </w:rPr>
      </w:pPr>
    </w:p>
    <w:p w14:paraId="29DAFE33" w14:textId="77777777" w:rsidR="009B50E9" w:rsidRPr="009B50E9" w:rsidRDefault="009B50E9" w:rsidP="009B50E9">
      <w:pPr>
        <w:autoSpaceDE w:val="0"/>
        <w:autoSpaceDN w:val="0"/>
        <w:adjustRightInd w:val="0"/>
        <w:spacing w:after="0" w:line="240" w:lineRule="auto"/>
        <w:rPr>
          <w:rFonts w:ascii="Calibri" w:hAnsi="Calibri" w:cs="Calibri"/>
          <w:sz w:val="18"/>
        </w:rPr>
      </w:pPr>
      <w:r>
        <w:rPr>
          <w:rFonts w:ascii="Calibri" w:hAnsi="Calibri" w:cs="Calibri"/>
          <w:sz w:val="18"/>
        </w:rPr>
        <w:t>brendan.hawker@gmail.com</w:t>
      </w:r>
    </w:p>
    <w:p w14:paraId="5156BB99" w14:textId="77777777" w:rsidR="009B50E9" w:rsidRPr="009B50E9" w:rsidRDefault="009B50E9" w:rsidP="004E2D08">
      <w:pPr>
        <w:autoSpaceDE w:val="0"/>
        <w:autoSpaceDN w:val="0"/>
        <w:adjustRightInd w:val="0"/>
        <w:spacing w:after="0" w:line="240" w:lineRule="auto"/>
        <w:rPr>
          <w:rFonts w:ascii="Calibri" w:hAnsi="Calibri" w:cs="Calibri"/>
          <w:sz w:val="18"/>
        </w:rPr>
      </w:pPr>
    </w:p>
    <w:p w14:paraId="0767CAF5" w14:textId="77777777" w:rsidR="00410974" w:rsidRDefault="00410974" w:rsidP="004E2D08">
      <w:pPr>
        <w:autoSpaceDE w:val="0"/>
        <w:autoSpaceDN w:val="0"/>
        <w:adjustRightInd w:val="0"/>
        <w:spacing w:after="0" w:line="240" w:lineRule="auto"/>
        <w:rPr>
          <w:rFonts w:ascii="Calibri" w:hAnsi="Calibri" w:cs="Calibri"/>
          <w:color w:val="FF0000"/>
        </w:rPr>
      </w:pPr>
    </w:p>
    <w:p w14:paraId="33E1BB79" w14:textId="77777777" w:rsidR="00410974" w:rsidRDefault="00410974" w:rsidP="00410974">
      <w:pPr>
        <w:autoSpaceDE w:val="0"/>
        <w:autoSpaceDN w:val="0"/>
        <w:adjustRightInd w:val="0"/>
        <w:spacing w:after="0" w:line="240" w:lineRule="auto"/>
        <w:rPr>
          <w:rFonts w:ascii="Calibri" w:hAnsi="Calibri" w:cs="Calibri"/>
          <w:color w:val="FF0000"/>
        </w:rPr>
      </w:pPr>
    </w:p>
    <w:p w14:paraId="75E1D9B6" w14:textId="77777777" w:rsidR="00410974" w:rsidRPr="00410974" w:rsidRDefault="00410974" w:rsidP="00410974">
      <w:pPr>
        <w:autoSpaceDE w:val="0"/>
        <w:autoSpaceDN w:val="0"/>
        <w:adjustRightInd w:val="0"/>
        <w:spacing w:after="0" w:line="240" w:lineRule="auto"/>
        <w:rPr>
          <w:rFonts w:ascii="Calibri" w:hAnsi="Calibri" w:cs="Calibri"/>
          <w:color w:val="FF0000"/>
        </w:rPr>
      </w:pPr>
    </w:p>
    <w:p w14:paraId="746A0344" w14:textId="77777777" w:rsidR="004E2D08" w:rsidRDefault="004E2D08" w:rsidP="004E2D08">
      <w:pPr>
        <w:autoSpaceDE w:val="0"/>
        <w:autoSpaceDN w:val="0"/>
        <w:adjustRightInd w:val="0"/>
        <w:spacing w:after="0" w:line="240" w:lineRule="auto"/>
        <w:rPr>
          <w:rFonts w:ascii="Calibri" w:hAnsi="Calibri" w:cs="Calibri"/>
          <w:color w:val="000000"/>
        </w:rPr>
      </w:pPr>
    </w:p>
    <w:p w14:paraId="220C33FA" w14:textId="77777777" w:rsidR="004E2D08" w:rsidRPr="004E2D08" w:rsidRDefault="004E2D08" w:rsidP="004E2D08">
      <w:pPr>
        <w:autoSpaceDE w:val="0"/>
        <w:autoSpaceDN w:val="0"/>
        <w:adjustRightInd w:val="0"/>
        <w:spacing w:after="0" w:line="240" w:lineRule="auto"/>
        <w:rPr>
          <w:rFonts w:ascii="Calibri" w:hAnsi="Calibri" w:cs="Calibri"/>
          <w:color w:val="000000"/>
        </w:rPr>
      </w:pPr>
    </w:p>
    <w:p w14:paraId="4932C36E" w14:textId="77777777" w:rsidR="00F77436" w:rsidRPr="004E2D08" w:rsidRDefault="00F77436" w:rsidP="009F49D1">
      <w:pPr>
        <w:autoSpaceDE w:val="0"/>
        <w:autoSpaceDN w:val="0"/>
        <w:adjustRightInd w:val="0"/>
        <w:spacing w:after="0" w:line="240" w:lineRule="auto"/>
      </w:pPr>
    </w:p>
    <w:p w14:paraId="3B8022FC" w14:textId="77777777" w:rsidR="009F49D1" w:rsidRDefault="009F49D1" w:rsidP="009F49D1">
      <w:pPr>
        <w:autoSpaceDE w:val="0"/>
        <w:autoSpaceDN w:val="0"/>
        <w:adjustRightInd w:val="0"/>
        <w:spacing w:after="0" w:line="240" w:lineRule="auto"/>
      </w:pPr>
    </w:p>
    <w:sectPr w:rsidR="009F49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DBE0D" w14:textId="77777777" w:rsidR="00D20601" w:rsidRDefault="00D20601" w:rsidP="004E2D08">
      <w:pPr>
        <w:spacing w:after="0" w:line="240" w:lineRule="auto"/>
      </w:pPr>
      <w:r>
        <w:separator/>
      </w:r>
    </w:p>
  </w:endnote>
  <w:endnote w:type="continuationSeparator" w:id="0">
    <w:p w14:paraId="1BC1A04C" w14:textId="77777777" w:rsidR="00D20601" w:rsidRDefault="00D20601" w:rsidP="004E2D08">
      <w:pPr>
        <w:spacing w:after="0" w:line="240" w:lineRule="auto"/>
      </w:pPr>
      <w:r>
        <w:continuationSeparator/>
      </w:r>
    </w:p>
  </w:endnote>
  <w:endnote w:id="1">
    <w:p w14:paraId="042DB631" w14:textId="77777777" w:rsidR="004E2D08" w:rsidRPr="00742733" w:rsidRDefault="004E2D08">
      <w:pPr>
        <w:pStyle w:val="EndnoteText"/>
      </w:pPr>
      <w:r>
        <w:rPr>
          <w:rStyle w:val="EndnoteReference"/>
        </w:rPr>
        <w:endnoteRef/>
      </w:r>
      <w:r>
        <w:t xml:space="preserve"> PWC report to WFA,</w:t>
      </w:r>
      <w:r w:rsidR="00742733">
        <w:t xml:space="preserve"> Appendix F:</w:t>
      </w:r>
      <w:r>
        <w:t xml:space="preserve"> </w:t>
      </w:r>
      <w:r w:rsidR="00742733" w:rsidRPr="00742733">
        <w:rPr>
          <w:i/>
        </w:rPr>
        <w:t xml:space="preserve">Returning WET Rebate to Fairness and Original Policy Intent </w:t>
      </w:r>
      <w:r w:rsidR="00742733">
        <w:rPr>
          <w:i/>
        </w:rPr>
        <w:t>- Supporting A</w:t>
      </w:r>
      <w:r w:rsidR="00742733" w:rsidRPr="00742733">
        <w:rPr>
          <w:i/>
        </w:rPr>
        <w:t>dvi</w:t>
      </w:r>
      <w:r w:rsidR="00742733">
        <w:rPr>
          <w:i/>
        </w:rPr>
        <w:t>ce on the Impact to Government R</w:t>
      </w:r>
      <w:r w:rsidR="00742733" w:rsidRPr="00742733">
        <w:rPr>
          <w:i/>
        </w:rPr>
        <w:t>evenue</w:t>
      </w:r>
      <w:r w:rsidR="00742733">
        <w:rPr>
          <w:i/>
        </w:rPr>
        <w:t xml:space="preserve">, </w:t>
      </w:r>
      <w:r w:rsidR="00742733">
        <w:t>2015, pp iii-vi</w:t>
      </w:r>
    </w:p>
  </w:endnote>
  <w:endnote w:id="2">
    <w:p w14:paraId="68B33749" w14:textId="77777777" w:rsidR="00295DE1" w:rsidRPr="00295DE1" w:rsidRDefault="00295DE1"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w:t>
      </w:r>
      <w:r w:rsidR="00F05243">
        <w:rPr>
          <w:rFonts w:asciiTheme="minorHAnsi" w:hAnsiTheme="minorHAnsi" w:cs="Arial"/>
          <w:sz w:val="20"/>
          <w:szCs w:val="20"/>
        </w:rPr>
        <w:t xml:space="preserve">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AF716" w14:textId="77777777" w:rsidR="00D20601" w:rsidRDefault="00D20601" w:rsidP="004E2D08">
      <w:pPr>
        <w:spacing w:after="0" w:line="240" w:lineRule="auto"/>
      </w:pPr>
      <w:r>
        <w:separator/>
      </w:r>
    </w:p>
  </w:footnote>
  <w:footnote w:type="continuationSeparator" w:id="0">
    <w:p w14:paraId="7B98390A" w14:textId="77777777" w:rsidR="00D20601" w:rsidRDefault="00D20601"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266FD0"/>
    <w:rsid w:val="00282870"/>
    <w:rsid w:val="00295DE1"/>
    <w:rsid w:val="002C585E"/>
    <w:rsid w:val="003712C1"/>
    <w:rsid w:val="00410974"/>
    <w:rsid w:val="004E2D08"/>
    <w:rsid w:val="00565A9B"/>
    <w:rsid w:val="0057406A"/>
    <w:rsid w:val="005B29D6"/>
    <w:rsid w:val="005C02A7"/>
    <w:rsid w:val="00685DE1"/>
    <w:rsid w:val="006B1003"/>
    <w:rsid w:val="00731159"/>
    <w:rsid w:val="00742733"/>
    <w:rsid w:val="007D6FB8"/>
    <w:rsid w:val="008D68C6"/>
    <w:rsid w:val="00990507"/>
    <w:rsid w:val="009B50E9"/>
    <w:rsid w:val="009F49D1"/>
    <w:rsid w:val="00A13B86"/>
    <w:rsid w:val="00AA6CFB"/>
    <w:rsid w:val="00D20601"/>
    <w:rsid w:val="00E45AD8"/>
    <w:rsid w:val="00E50E5A"/>
    <w:rsid w:val="00E84C9B"/>
    <w:rsid w:val="00F05243"/>
    <w:rsid w:val="00F77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2016RG-284-117</_dlc_DocId>
    <_dlc_DocIdUrl xmlns="9f7bc583-7cbe-45b9-a2bd-8bbb6543b37e">
      <Url>http://tweb/sites/rg/iitd/alcoh/_layouts/15/DocIdRedir.aspx?ID=2016RG-284-117</Url>
      <Description>2016RG-284-117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7E5C2-4A54-4497-A7DF-94D53277B404}"/>
</file>

<file path=customXml/itemProps2.xml><?xml version="1.0" encoding="utf-8"?>
<ds:datastoreItem xmlns:ds="http://schemas.openxmlformats.org/officeDocument/2006/customXml" ds:itemID="{FBE41E1D-3910-4A0F-94A0-583CB41A5CC8}"/>
</file>

<file path=customXml/itemProps3.xml><?xml version="1.0" encoding="utf-8"?>
<ds:datastoreItem xmlns:ds="http://schemas.openxmlformats.org/officeDocument/2006/customXml" ds:itemID="{A7A4F29E-9B5A-47C3-A306-7DCF18B4F717}"/>
</file>

<file path=customXml/itemProps4.xml><?xml version="1.0" encoding="utf-8"?>
<ds:datastoreItem xmlns:ds="http://schemas.openxmlformats.org/officeDocument/2006/customXml" ds:itemID="{0983AC40-8641-4978-8EA6-61FA4822D914}"/>
</file>

<file path=customXml/itemProps5.xml><?xml version="1.0" encoding="utf-8"?>
<ds:datastoreItem xmlns:ds="http://schemas.openxmlformats.org/officeDocument/2006/customXml" ds:itemID="{85A88734-4F82-4C62-AB9E-D3D7ED5A71F0}"/>
</file>

<file path=customXml/itemProps6.xml><?xml version="1.0" encoding="utf-8"?>
<ds:datastoreItem xmlns:ds="http://schemas.openxmlformats.org/officeDocument/2006/customXml" ds:itemID="{466A7490-E87A-4197-AC5A-D8E0784D2BCD}"/>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6229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2016-10-09T23:38:00Z</dcterms:created>
  <dcterms:modified xsi:type="dcterms:W3CDTF">2016-10-09T23:38:00Z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3ad1ff34-44b1-48c8-8c1f-a8846f998073</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{3ad1ff34-44b1-48c8-8c1f-a8846f998073}</vt:lpwstr>
  </property>
  <property fmtid="{D5CDD505-2E9C-101B-9397-08002B2CF9AE}" pid="9" name="RecordPoint_ActiveItemWebId">
    <vt:lpwstr>{321685ce-0414-4cb5-ba5e-9e54c6ae1071}</vt:lpwstr>
  </property>
  <property fmtid="{D5CDD505-2E9C-101B-9397-08002B2CF9AE}" pid="10" name="RecordPoint_RecordNumberSubmitted">
    <vt:lpwstr>R0001119797</vt:lpwstr>
  </property>
  <property fmtid="{D5CDD505-2E9C-101B-9397-08002B2CF9AE}" pid="11" name="RecordPoint_SubmissionCompleted">
    <vt:lpwstr>2016-10-10T10:43:51.9469658+11:00</vt:lpwstr>
  </property>
</Properties>
</file>