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81009" w14:textId="77777777" w:rsidR="00E95FE1" w:rsidRDefault="008106B9" w:rsidP="008106B9">
      <w:pPr>
        <w:jc w:val="center"/>
        <w:rPr>
          <w:lang w:val="en-AU"/>
        </w:rPr>
      </w:pPr>
      <w:bookmarkStart w:id="0" w:name="_GoBack"/>
      <w:bookmarkEnd w:id="0"/>
      <w:r>
        <w:rPr>
          <w:noProof/>
          <w:lang w:val="en-AU" w:eastAsia="en-AU"/>
        </w:rPr>
        <w:drawing>
          <wp:anchor distT="0" distB="0" distL="114300" distR="114300" simplePos="0" relativeHeight="251658240" behindDoc="1" locked="0" layoutInCell="1" allowOverlap="1" wp14:anchorId="363575F0" wp14:editId="3BFA53E6">
            <wp:simplePos x="0" y="0"/>
            <wp:positionH relativeFrom="column">
              <wp:posOffset>1676400</wp:posOffset>
            </wp:positionH>
            <wp:positionV relativeFrom="paragraph">
              <wp:posOffset>0</wp:posOffset>
            </wp:positionV>
            <wp:extent cx="2600325" cy="197608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daro_Logo_CMYK_FA-0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00325" cy="1976080"/>
                    </a:xfrm>
                    <a:prstGeom prst="rect">
                      <a:avLst/>
                    </a:prstGeom>
                  </pic:spPr>
                </pic:pic>
              </a:graphicData>
            </a:graphic>
            <wp14:sizeRelH relativeFrom="page">
              <wp14:pctWidth>0</wp14:pctWidth>
            </wp14:sizeRelH>
            <wp14:sizeRelV relativeFrom="page">
              <wp14:pctHeight>0</wp14:pctHeight>
            </wp14:sizeRelV>
          </wp:anchor>
        </w:drawing>
      </w:r>
    </w:p>
    <w:p w14:paraId="19DC1F82" w14:textId="77777777" w:rsidR="008106B9" w:rsidRDefault="008106B9">
      <w:pPr>
        <w:rPr>
          <w:lang w:val="en-AU"/>
        </w:rPr>
      </w:pPr>
    </w:p>
    <w:p w14:paraId="2CB189D5" w14:textId="77777777" w:rsidR="008106B9" w:rsidRDefault="008106B9">
      <w:pPr>
        <w:rPr>
          <w:lang w:val="en-AU"/>
        </w:rPr>
      </w:pPr>
    </w:p>
    <w:p w14:paraId="32016E6C" w14:textId="77777777" w:rsidR="008106B9" w:rsidRDefault="008106B9">
      <w:pPr>
        <w:rPr>
          <w:lang w:val="en-AU"/>
        </w:rPr>
      </w:pPr>
    </w:p>
    <w:p w14:paraId="7BF5E7FE" w14:textId="77777777" w:rsidR="008106B9" w:rsidRDefault="008106B9">
      <w:pPr>
        <w:rPr>
          <w:lang w:val="en-AU"/>
        </w:rPr>
      </w:pPr>
    </w:p>
    <w:p w14:paraId="23D1F569" w14:textId="77777777" w:rsidR="00B8284F" w:rsidRDefault="008106B9">
      <w:pPr>
        <w:rPr>
          <w:lang w:val="en-AU"/>
        </w:rPr>
      </w:pPr>
      <w:r>
        <w:rPr>
          <w:lang w:val="en-AU"/>
        </w:rPr>
        <w:t>26/9/2016</w:t>
      </w:r>
    </w:p>
    <w:p w14:paraId="48C07378" w14:textId="77777777" w:rsidR="008106B9" w:rsidRDefault="008106B9">
      <w:pPr>
        <w:rPr>
          <w:lang w:val="en-AU"/>
        </w:rPr>
      </w:pPr>
    </w:p>
    <w:p w14:paraId="1A1A9086" w14:textId="77777777" w:rsidR="008106B9" w:rsidRDefault="008106B9">
      <w:pPr>
        <w:rPr>
          <w:lang w:val="en-AU"/>
        </w:rPr>
      </w:pPr>
      <w:r>
        <w:rPr>
          <w:lang w:val="en-AU"/>
        </w:rPr>
        <w:t>To Whom This May Concern,</w:t>
      </w:r>
    </w:p>
    <w:p w14:paraId="08271490" w14:textId="77777777" w:rsidR="00D93E53" w:rsidRDefault="008106B9">
      <w:pPr>
        <w:rPr>
          <w:lang w:val="en-AU"/>
        </w:rPr>
      </w:pPr>
      <w:r>
        <w:rPr>
          <w:lang w:val="en-AU"/>
        </w:rPr>
        <w:t>Our</w:t>
      </w:r>
      <w:r w:rsidR="00D93E53">
        <w:rPr>
          <w:lang w:val="en-AU"/>
        </w:rPr>
        <w:t xml:space="preserve"> family </w:t>
      </w:r>
      <w:r>
        <w:rPr>
          <w:lang w:val="en-AU"/>
        </w:rPr>
        <w:t>(</w:t>
      </w:r>
      <w:proofErr w:type="spellStart"/>
      <w:r>
        <w:rPr>
          <w:lang w:val="en-AU"/>
        </w:rPr>
        <w:t>Credaro</w:t>
      </w:r>
      <w:proofErr w:type="spellEnd"/>
      <w:r>
        <w:rPr>
          <w:lang w:val="en-AU"/>
        </w:rPr>
        <w:t xml:space="preserve"> Wines) has </w:t>
      </w:r>
      <w:r w:rsidR="00D93E53">
        <w:rPr>
          <w:lang w:val="en-AU"/>
        </w:rPr>
        <w:t xml:space="preserve">been </w:t>
      </w:r>
      <w:r w:rsidR="003E1B83">
        <w:rPr>
          <w:lang w:val="en-AU"/>
        </w:rPr>
        <w:t>in Margaret</w:t>
      </w:r>
      <w:r w:rsidR="00D93E53">
        <w:rPr>
          <w:lang w:val="en-AU"/>
        </w:rPr>
        <w:t xml:space="preserve"> River region since 1922</w:t>
      </w:r>
      <w:r w:rsidR="003E1B83">
        <w:rPr>
          <w:lang w:val="en-AU"/>
        </w:rPr>
        <w:t xml:space="preserve">. Our winery </w:t>
      </w:r>
      <w:r w:rsidR="00D93E53">
        <w:rPr>
          <w:lang w:val="en-AU"/>
        </w:rPr>
        <w:t>sea</w:t>
      </w:r>
      <w:r w:rsidR="003E1B83">
        <w:rPr>
          <w:lang w:val="en-AU"/>
        </w:rPr>
        <w:t>sonally employs up to 35 people. Bulk wine has complimented the development of our wine brand and has given us the economic sustainability and has</w:t>
      </w:r>
      <w:r w:rsidR="00D93E53">
        <w:rPr>
          <w:lang w:val="en-AU"/>
        </w:rPr>
        <w:t xml:space="preserve"> helped facilitate the development of a 1400 ton winery and 140 ha of vineyards.  </w:t>
      </w:r>
    </w:p>
    <w:p w14:paraId="5E4C8E69" w14:textId="77777777" w:rsidR="00D93E53" w:rsidRDefault="00D93E53">
      <w:pPr>
        <w:rPr>
          <w:lang w:val="en-AU"/>
        </w:rPr>
      </w:pPr>
      <w:r>
        <w:rPr>
          <w:lang w:val="en-AU"/>
        </w:rPr>
        <w:t>We are currently developing a market for our branded product domestically and internationally and the WET rebate is an important contribution towards the transition from bulk to packaged and branded wine. We feel the WET rebate on bulk wine should remain as proposed to 1</w:t>
      </w:r>
      <w:r w:rsidRPr="00D93E53">
        <w:rPr>
          <w:vertAlign w:val="superscript"/>
          <w:lang w:val="en-AU"/>
        </w:rPr>
        <w:t>st</w:t>
      </w:r>
      <w:r>
        <w:rPr>
          <w:lang w:val="en-AU"/>
        </w:rPr>
        <w:t xml:space="preserve"> July 2019 to help with the transition. </w:t>
      </w:r>
    </w:p>
    <w:p w14:paraId="3A003187" w14:textId="77777777" w:rsidR="00D93E53" w:rsidRDefault="00D93E53">
      <w:pPr>
        <w:rPr>
          <w:lang w:val="en-AU"/>
        </w:rPr>
      </w:pPr>
      <w:r w:rsidRPr="00D93E53">
        <w:rPr>
          <w:lang w:val="en-AU"/>
        </w:rPr>
        <w:t xml:space="preserve">We have been proactive with our brand and have a long </w:t>
      </w:r>
      <w:r w:rsidR="004852BD">
        <w:rPr>
          <w:lang w:val="en-AU"/>
        </w:rPr>
        <w:t>term strategy to build this which requires</w:t>
      </w:r>
      <w:r w:rsidRPr="00D93E53">
        <w:rPr>
          <w:lang w:val="en-AU"/>
        </w:rPr>
        <w:t xml:space="preserve"> high </w:t>
      </w:r>
      <w:r w:rsidR="004852BD">
        <w:rPr>
          <w:lang w:val="en-AU"/>
        </w:rPr>
        <w:t xml:space="preserve">capital </w:t>
      </w:r>
      <w:r w:rsidRPr="00D93E53">
        <w:rPr>
          <w:lang w:val="en-AU"/>
        </w:rPr>
        <w:t>inputs. With business models like this we require the proposed timeframes to transition and maintain profitability.</w:t>
      </w:r>
    </w:p>
    <w:p w14:paraId="3478EAA6" w14:textId="77777777" w:rsidR="00D93E53" w:rsidRDefault="00D93E53">
      <w:pPr>
        <w:rPr>
          <w:lang w:val="en-AU"/>
        </w:rPr>
      </w:pPr>
      <w:r>
        <w:rPr>
          <w:lang w:val="en-AU"/>
        </w:rPr>
        <w:t>The reduction of the WET rebate will have signification financial</w:t>
      </w:r>
      <w:r w:rsidRPr="00D93E53">
        <w:rPr>
          <w:lang w:val="en-AU"/>
        </w:rPr>
        <w:t xml:space="preserve"> implications </w:t>
      </w:r>
      <w:r>
        <w:rPr>
          <w:lang w:val="en-AU"/>
        </w:rPr>
        <w:t>which could limit our growth and put us at a disadvantage to the larger players in the industry…resulting in reduced expenditure back into the economy.</w:t>
      </w:r>
    </w:p>
    <w:p w14:paraId="1DCEBDA5" w14:textId="77777777" w:rsidR="00D93E53" w:rsidRDefault="00D93E53">
      <w:pPr>
        <w:rPr>
          <w:lang w:val="en-AU"/>
        </w:rPr>
      </w:pPr>
      <w:r>
        <w:rPr>
          <w:lang w:val="en-AU"/>
        </w:rPr>
        <w:t>The option of reinvestment through Wine Australia we feel is an inefficient method. We suggest that a cellar door rebate of $210k be established on top of the existing model, this would generate more wealth to the regional areas and promote growth for all businesses involved in tourism as well as the wine industry as a whole, rather than the funds be lost in bureaucracy.</w:t>
      </w:r>
    </w:p>
    <w:p w14:paraId="1F4E2687" w14:textId="77777777" w:rsidR="00D93E53" w:rsidRDefault="00D93E53">
      <w:pPr>
        <w:rPr>
          <w:lang w:val="en-AU"/>
        </w:rPr>
      </w:pPr>
    </w:p>
    <w:p w14:paraId="1428DCBE" w14:textId="77777777" w:rsidR="00D93E53" w:rsidRDefault="00D93E53">
      <w:pPr>
        <w:rPr>
          <w:lang w:val="en-AU"/>
        </w:rPr>
      </w:pPr>
      <w:r>
        <w:rPr>
          <w:lang w:val="en-AU"/>
        </w:rPr>
        <w:t xml:space="preserve">Sincerely </w:t>
      </w:r>
    </w:p>
    <w:p w14:paraId="7EA91460" w14:textId="77777777" w:rsidR="00E95FE1" w:rsidRDefault="00D93E53">
      <w:pPr>
        <w:rPr>
          <w:lang w:val="en-AU"/>
        </w:rPr>
      </w:pPr>
      <w:r>
        <w:rPr>
          <w:lang w:val="en-AU"/>
        </w:rPr>
        <w:t xml:space="preserve">Robert Credaro </w:t>
      </w:r>
    </w:p>
    <w:p w14:paraId="377F9F49" w14:textId="77777777" w:rsidR="00E95FE1" w:rsidRDefault="00E95FE1">
      <w:pPr>
        <w:rPr>
          <w:lang w:val="en-AU"/>
        </w:rPr>
      </w:pPr>
    </w:p>
    <w:p w14:paraId="360E8977" w14:textId="77777777" w:rsidR="00E95FE1" w:rsidRDefault="00E95FE1">
      <w:pPr>
        <w:rPr>
          <w:lang w:val="en-AU"/>
        </w:rPr>
      </w:pPr>
    </w:p>
    <w:p w14:paraId="66BC5AD1" w14:textId="77777777" w:rsidR="00E95FE1" w:rsidRDefault="00E95FE1">
      <w:pPr>
        <w:rPr>
          <w:lang w:val="en-AU"/>
        </w:rPr>
      </w:pPr>
    </w:p>
    <w:p w14:paraId="62F4F3CB" w14:textId="77777777" w:rsidR="00E95FE1" w:rsidRDefault="00E95FE1">
      <w:pPr>
        <w:rPr>
          <w:lang w:val="en-AU"/>
        </w:rPr>
      </w:pPr>
    </w:p>
    <w:p w14:paraId="6A3993DA" w14:textId="77777777" w:rsidR="00E95FE1" w:rsidRDefault="00E95FE1">
      <w:pPr>
        <w:rPr>
          <w:lang w:val="en-AU"/>
        </w:rPr>
      </w:pPr>
    </w:p>
    <w:p w14:paraId="3DE9FB9F" w14:textId="77777777" w:rsidR="00E95FE1" w:rsidRDefault="00E95FE1">
      <w:pPr>
        <w:rPr>
          <w:lang w:val="en-AU"/>
        </w:rPr>
      </w:pPr>
    </w:p>
    <w:p w14:paraId="5466CC0A" w14:textId="77777777" w:rsidR="00E95FE1" w:rsidRDefault="00E95FE1">
      <w:pPr>
        <w:rPr>
          <w:lang w:val="en-AU"/>
        </w:rPr>
      </w:pPr>
    </w:p>
    <w:p w14:paraId="06AE8E34" w14:textId="77777777" w:rsidR="00E95FE1" w:rsidRDefault="00E95FE1">
      <w:pPr>
        <w:rPr>
          <w:lang w:val="en-AU"/>
        </w:rPr>
      </w:pPr>
    </w:p>
    <w:p w14:paraId="719209F3" w14:textId="77777777" w:rsidR="00E95FE1" w:rsidRDefault="00E95FE1">
      <w:pPr>
        <w:rPr>
          <w:lang w:val="en-AU"/>
        </w:rPr>
      </w:pPr>
    </w:p>
    <w:p w14:paraId="0A949DCD" w14:textId="77777777" w:rsidR="00E95FE1" w:rsidRDefault="00E95FE1">
      <w:pPr>
        <w:rPr>
          <w:lang w:val="en-AU"/>
        </w:rPr>
      </w:pPr>
    </w:p>
    <w:p w14:paraId="027671F5" w14:textId="77777777" w:rsidR="00E95FE1" w:rsidRDefault="00E95FE1">
      <w:pPr>
        <w:rPr>
          <w:lang w:val="en-AU"/>
        </w:rPr>
      </w:pPr>
    </w:p>
    <w:p w14:paraId="14FE6520" w14:textId="77777777" w:rsidR="00E95FE1" w:rsidRDefault="00E95FE1">
      <w:pPr>
        <w:rPr>
          <w:lang w:val="en-AU"/>
        </w:rPr>
      </w:pPr>
    </w:p>
    <w:p w14:paraId="7E7A3B0A" w14:textId="77777777" w:rsidR="00E95FE1" w:rsidRDefault="00E95FE1">
      <w:pPr>
        <w:rPr>
          <w:lang w:val="en-AU"/>
        </w:rPr>
      </w:pPr>
    </w:p>
    <w:p w14:paraId="3237EB3D" w14:textId="77777777" w:rsidR="00E95FE1" w:rsidRDefault="00E95FE1">
      <w:pPr>
        <w:rPr>
          <w:lang w:val="en-AU"/>
        </w:rPr>
      </w:pPr>
    </w:p>
    <w:p w14:paraId="26485FB3" w14:textId="77777777" w:rsidR="00E95FE1" w:rsidRDefault="00E95FE1">
      <w:pPr>
        <w:rPr>
          <w:lang w:val="en-AU"/>
        </w:rPr>
      </w:pPr>
    </w:p>
    <w:p w14:paraId="418C1604" w14:textId="77777777" w:rsidR="008B000E" w:rsidRPr="00E95FE1" w:rsidRDefault="008B000E">
      <w:pPr>
        <w:rPr>
          <w:lang w:val="en-AU"/>
        </w:rPr>
      </w:pPr>
    </w:p>
    <w:sectPr w:rsidR="008B000E" w:rsidRPr="00E95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FE1"/>
    <w:rsid w:val="00335EFA"/>
    <w:rsid w:val="003E1B83"/>
    <w:rsid w:val="004852BD"/>
    <w:rsid w:val="0069782C"/>
    <w:rsid w:val="008106B9"/>
    <w:rsid w:val="008B000E"/>
    <w:rsid w:val="00B8284F"/>
    <w:rsid w:val="00D93E53"/>
    <w:rsid w:val="00E9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7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6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6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2016RG-284-126</_dlc_DocId>
    <_dlc_DocIdUrl xmlns="9f7bc583-7cbe-45b9-a2bd-8bbb6543b37e">
      <Url>http://tweb/sites/rg/iitd/alcoh/_layouts/15/DocIdRedir.aspx?ID=2016RG-284-126</Url>
      <Description>2016RG-284-126</Description>
    </_dlc_DocIdUrl>
  </documentManagement>
</p:properties>
</file>

<file path=customXml/itemProps1.xml><?xml version="1.0" encoding="utf-8"?>
<ds:datastoreItem xmlns:ds="http://schemas.openxmlformats.org/officeDocument/2006/customXml" ds:itemID="{419B5211-0BE3-4BF5-A05C-C3584F67C2C9}"/>
</file>

<file path=customXml/itemProps2.xml><?xml version="1.0" encoding="utf-8"?>
<ds:datastoreItem xmlns:ds="http://schemas.openxmlformats.org/officeDocument/2006/customXml" ds:itemID="{1CD01ACB-633B-43DD-A67B-C67B6D66F7E6}"/>
</file>

<file path=customXml/itemProps3.xml><?xml version="1.0" encoding="utf-8"?>
<ds:datastoreItem xmlns:ds="http://schemas.openxmlformats.org/officeDocument/2006/customXml" ds:itemID="{8BD90B84-A7E2-4D9E-BFB6-4FB3F632691A}"/>
</file>

<file path=customXml/itemProps4.xml><?xml version="1.0" encoding="utf-8"?>
<ds:datastoreItem xmlns:ds="http://schemas.openxmlformats.org/officeDocument/2006/customXml" ds:itemID="{B1035923-7F06-4CEA-9AC7-4D2BD1AC7802}"/>
</file>

<file path=customXml/itemProps5.xml><?xml version="1.0" encoding="utf-8"?>
<ds:datastoreItem xmlns:ds="http://schemas.openxmlformats.org/officeDocument/2006/customXml" ds:itemID="{A2B7697B-9CAA-489F-B6AF-A6166980EEF0}"/>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1317</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T420</dc:creator>
  <cp:lastModifiedBy>O'Rourke, L-J</cp:lastModifiedBy>
  <cp:revision>2</cp:revision>
  <dcterms:created xsi:type="dcterms:W3CDTF">2016-10-09T23:51:00Z</dcterms:created>
  <dcterms:modified xsi:type="dcterms:W3CDTF">2016-10-09T23:51:00Z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c7d16b5e-86ec-427b-9371-607ce5aa4081</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{c7d16b5e-86ec-427b-9371-607ce5aa4081}</vt:lpwstr>
  </property>
  <property fmtid="{D5CDD505-2E9C-101B-9397-08002B2CF9AE}" pid="9" name="RecordPoint_ActiveItemWebId">
    <vt:lpwstr>{321685ce-0414-4cb5-ba5e-9e54c6ae1071}</vt:lpwstr>
  </property>
  <property fmtid="{D5CDD505-2E9C-101B-9397-08002B2CF9AE}" pid="10" name="RecordPoint_RecordNumberSubmitted">
    <vt:lpwstr>R0001119842</vt:lpwstr>
  </property>
  <property fmtid="{D5CDD505-2E9C-101B-9397-08002B2CF9AE}" pid="11" name="RecordPoint_SubmissionCompleted">
    <vt:lpwstr>2016-10-10T11:00:51.4712388+11:00</vt:lpwstr>
  </property>
</Properties>
</file>