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A909DE" w14:textId="77777777" w:rsidR="00AA21DF" w:rsidRDefault="00AA21DF" w:rsidP="00C3452B">
      <w:pPr>
        <w:pStyle w:val="Baseparagraphcentred"/>
      </w:pPr>
    </w:p>
    <w:p w14:paraId="24192A26" w14:textId="77777777" w:rsidR="00AA21DF" w:rsidRDefault="00AA21DF" w:rsidP="00C3452B">
      <w:pPr>
        <w:pStyle w:val="Baseparagraphcentred"/>
      </w:pPr>
    </w:p>
    <w:p w14:paraId="6FBF6688" w14:textId="77777777" w:rsidR="00AA21DF" w:rsidRDefault="00AA21DF" w:rsidP="00C3452B">
      <w:pPr>
        <w:pStyle w:val="Baseparagraphcentred"/>
      </w:pPr>
    </w:p>
    <w:p w14:paraId="7723A6C0" w14:textId="77777777" w:rsidR="00AA21DF" w:rsidRDefault="00AA21DF" w:rsidP="00C3452B">
      <w:pPr>
        <w:pStyle w:val="Baseparagraphcentred"/>
      </w:pPr>
    </w:p>
    <w:p w14:paraId="4DDCED81" w14:textId="77777777" w:rsidR="00AA21DF" w:rsidRDefault="00AA21DF" w:rsidP="00C3452B">
      <w:pPr>
        <w:pStyle w:val="Baseparagraphcentred"/>
      </w:pPr>
    </w:p>
    <w:p w14:paraId="46B54E43" w14:textId="77777777" w:rsidR="00AA21DF" w:rsidRDefault="00AA21DF" w:rsidP="00C3452B">
      <w:pPr>
        <w:pStyle w:val="Baseparagraphcentred"/>
      </w:pPr>
    </w:p>
    <w:p w14:paraId="62BCC5C8" w14:textId="77777777" w:rsidR="00AA21DF" w:rsidRDefault="00AA21DF" w:rsidP="00C3452B">
      <w:pPr>
        <w:pStyle w:val="Baseparagraphcentred"/>
      </w:pPr>
    </w:p>
    <w:p w14:paraId="4C2711F2" w14:textId="77777777" w:rsidR="00AA21DF" w:rsidRDefault="00AA21DF" w:rsidP="00C3452B">
      <w:pPr>
        <w:pStyle w:val="Baseparagraphcentred"/>
      </w:pPr>
    </w:p>
    <w:p w14:paraId="6043FAFD" w14:textId="2F899508" w:rsidR="00C3452B" w:rsidRDefault="00C3452B" w:rsidP="00C3452B">
      <w:pPr>
        <w:pStyle w:val="Baseparagraphcentred"/>
      </w:pPr>
    </w:p>
    <w:p w14:paraId="2B009959" w14:textId="77777777" w:rsidR="00C3452B" w:rsidRDefault="00C3452B" w:rsidP="00C3452B">
      <w:pPr>
        <w:pStyle w:val="Baseparagraphcentred"/>
      </w:pPr>
    </w:p>
    <w:p w14:paraId="5107B237" w14:textId="77777777" w:rsidR="00C3452B" w:rsidRDefault="004C12D8" w:rsidP="00C3452B">
      <w:pPr>
        <w:pStyle w:val="BillName"/>
      </w:pPr>
      <w:bookmarkStart w:id="0" w:name="BillName"/>
      <w:bookmarkEnd w:id="0"/>
      <w:r w:rsidRPr="004C12D8">
        <w:t>Treasury Laws Amendment (Measures for a later sitting) Bill 202</w:t>
      </w:r>
      <w:r w:rsidR="004E2614">
        <w:t>1</w:t>
      </w:r>
      <w:r w:rsidRPr="004C12D8">
        <w:t>: providing choice for trustees calculating exempt current pension income</w:t>
      </w:r>
    </w:p>
    <w:p w14:paraId="2F4CBB61" w14:textId="77777777" w:rsidR="00C3452B" w:rsidRDefault="00C3452B" w:rsidP="00C3452B">
      <w:pPr>
        <w:pStyle w:val="Baseparagraphcentred"/>
      </w:pPr>
    </w:p>
    <w:p w14:paraId="2DBD3216" w14:textId="77777777" w:rsidR="00C3452B" w:rsidRDefault="00C3452B" w:rsidP="00C3452B">
      <w:pPr>
        <w:pStyle w:val="Baseparagraphcentred"/>
      </w:pPr>
    </w:p>
    <w:p w14:paraId="4E373229" w14:textId="77777777" w:rsidR="00C3452B" w:rsidRDefault="00C3452B" w:rsidP="00C3452B">
      <w:pPr>
        <w:pStyle w:val="Baseparagraphcentred"/>
      </w:pPr>
    </w:p>
    <w:p w14:paraId="368C2344" w14:textId="77777777" w:rsidR="00C3452B" w:rsidRDefault="00C3452B" w:rsidP="00C3452B">
      <w:pPr>
        <w:pStyle w:val="Baseparagraphcentred"/>
      </w:pPr>
    </w:p>
    <w:p w14:paraId="740062BB" w14:textId="77777777" w:rsidR="00AA21DF" w:rsidRDefault="00AA21DF" w:rsidP="00C3452B">
      <w:pPr>
        <w:pStyle w:val="Baseparagraphcentred"/>
      </w:pPr>
      <w:r>
        <w:t>EXPOSURE DRAFT EXPLANATORY MATERIALS</w:t>
      </w:r>
    </w:p>
    <w:p w14:paraId="42232277" w14:textId="4F831D1B" w:rsidR="00C3452B" w:rsidRDefault="00C3452B" w:rsidP="00C3452B">
      <w:pPr>
        <w:pStyle w:val="Baseparagraphcentred"/>
      </w:pPr>
    </w:p>
    <w:p w14:paraId="58EE0878" w14:textId="77777777" w:rsidR="00C3452B" w:rsidRDefault="00C3452B" w:rsidP="00C3452B">
      <w:pPr>
        <w:pStyle w:val="Baseparagraphcentred"/>
      </w:pPr>
    </w:p>
    <w:p w14:paraId="3EC7CA3F" w14:textId="77777777" w:rsidR="00C3452B" w:rsidRDefault="00C3452B" w:rsidP="00C3452B">
      <w:pPr>
        <w:pStyle w:val="Baseparagraphcentred"/>
      </w:pPr>
    </w:p>
    <w:p w14:paraId="09541472" w14:textId="77777777" w:rsidR="00AA21DF" w:rsidRDefault="00AA21DF" w:rsidP="00C3452B">
      <w:pPr>
        <w:pStyle w:val="ParaCentredNoSpacing"/>
      </w:pPr>
    </w:p>
    <w:p w14:paraId="2AC750FF" w14:textId="77777777" w:rsidR="00AA21DF" w:rsidRDefault="00AA21DF" w:rsidP="00C3452B">
      <w:pPr>
        <w:pStyle w:val="ParaCentredNoSpacing"/>
      </w:pPr>
    </w:p>
    <w:p w14:paraId="26893971" w14:textId="12C8573C" w:rsidR="00C3452B" w:rsidRDefault="00C3452B" w:rsidP="00C3452B">
      <w:pPr>
        <w:pStyle w:val="ParaCentredNoSpacing"/>
      </w:pPr>
    </w:p>
    <w:p w14:paraId="796D7B6A" w14:textId="77777777" w:rsidR="00C3452B" w:rsidRDefault="00C3452B" w:rsidP="00C3452B"/>
    <w:p w14:paraId="782489C4" w14:textId="77777777" w:rsidR="00C3452B" w:rsidRDefault="00C3452B" w:rsidP="00C3452B">
      <w:pPr>
        <w:sectPr w:rsidR="00C3452B" w:rsidSect="00C10AAF">
          <w:headerReference w:type="even" r:id="rId13"/>
          <w:headerReference w:type="default" r:id="rId14"/>
          <w:footerReference w:type="even" r:id="rId15"/>
          <w:footerReference w:type="default" r:id="rId16"/>
          <w:headerReference w:type="first" r:id="rId17"/>
          <w:footerReference w:type="first" r:id="rId18"/>
          <w:type w:val="oddPage"/>
          <w:pgSz w:w="9979" w:h="14175" w:code="138"/>
          <w:pgMar w:top="567" w:right="1134" w:bottom="567" w:left="1134" w:header="709" w:footer="709" w:gutter="0"/>
          <w:cols w:space="708"/>
          <w:titlePg/>
          <w:docGrid w:linePitch="360"/>
        </w:sectPr>
      </w:pPr>
    </w:p>
    <w:p w14:paraId="2CC61293" w14:textId="77777777" w:rsidR="00C3452B" w:rsidRPr="003E0794" w:rsidRDefault="00C3452B" w:rsidP="00C3452B">
      <w:pPr>
        <w:pStyle w:val="TOCHeading"/>
      </w:pPr>
      <w:r w:rsidRPr="003E0794">
        <w:lastRenderedPageBreak/>
        <w:t>Table of contents</w:t>
      </w:r>
    </w:p>
    <w:p w14:paraId="56235A6B" w14:textId="358A5CB1" w:rsidR="00D3650E" w:rsidRDefault="00C3452B">
      <w:pPr>
        <w:pStyle w:val="TOC2"/>
        <w:rPr>
          <w:rFonts w:asciiTheme="minorHAnsi" w:eastAsiaTheme="minorEastAsia" w:hAnsiTheme="minorHAnsi" w:cstheme="minorBidi"/>
          <w:sz w:val="22"/>
          <w:szCs w:val="22"/>
        </w:rPr>
      </w:pPr>
      <w:r>
        <w:fldChar w:fldCharType="begin"/>
      </w:r>
      <w:r>
        <w:instrText xml:space="preserve"> TOC \t "Chapter Heading,1,Chapter heading subdocument,2" </w:instrText>
      </w:r>
      <w:r>
        <w:fldChar w:fldCharType="separate"/>
      </w:r>
      <w:r w:rsidR="00D3650E">
        <w:t>Glossary</w:t>
      </w:r>
      <w:r w:rsidR="00D3650E">
        <w:tab/>
      </w:r>
      <w:r w:rsidR="00D3650E">
        <w:fldChar w:fldCharType="begin"/>
      </w:r>
      <w:r w:rsidR="00D3650E">
        <w:instrText xml:space="preserve"> PAGEREF _Toc68101078 \h </w:instrText>
      </w:r>
      <w:r w:rsidR="00D3650E">
        <w:fldChar w:fldCharType="separate"/>
      </w:r>
      <w:r w:rsidR="007B626A">
        <w:t>1</w:t>
      </w:r>
      <w:r w:rsidR="00D3650E">
        <w:fldChar w:fldCharType="end"/>
      </w:r>
    </w:p>
    <w:p w14:paraId="210F48A7" w14:textId="4BAAAFAD" w:rsidR="00D3650E" w:rsidRDefault="00D3650E">
      <w:pPr>
        <w:pStyle w:val="TOC1"/>
        <w:rPr>
          <w:rFonts w:asciiTheme="minorHAnsi" w:eastAsiaTheme="minorEastAsia" w:hAnsiTheme="minorHAnsi" w:cstheme="minorBidi"/>
          <w:noProof/>
          <w:sz w:val="22"/>
          <w:szCs w:val="22"/>
        </w:rPr>
      </w:pPr>
      <w:r>
        <w:rPr>
          <w:noProof/>
        </w:rPr>
        <w:t>Chapter 1</w:t>
      </w:r>
      <w:r>
        <w:rPr>
          <w:rFonts w:asciiTheme="minorHAnsi" w:eastAsiaTheme="minorEastAsia" w:hAnsiTheme="minorHAnsi" w:cstheme="minorBidi"/>
          <w:noProof/>
          <w:sz w:val="22"/>
          <w:szCs w:val="22"/>
        </w:rPr>
        <w:tab/>
      </w:r>
      <w:r>
        <w:rPr>
          <w:noProof/>
        </w:rPr>
        <w:t>Providing Choice for Trustees Calculating Exempt Current Pension Income</w:t>
      </w:r>
      <w:r>
        <w:rPr>
          <w:noProof/>
        </w:rPr>
        <w:tab/>
      </w:r>
      <w:r>
        <w:rPr>
          <w:noProof/>
        </w:rPr>
        <w:fldChar w:fldCharType="begin"/>
      </w:r>
      <w:r>
        <w:rPr>
          <w:noProof/>
        </w:rPr>
        <w:instrText xml:space="preserve"> PAGEREF _Toc68101080 \h </w:instrText>
      </w:r>
      <w:r>
        <w:rPr>
          <w:noProof/>
        </w:rPr>
      </w:r>
      <w:r>
        <w:rPr>
          <w:noProof/>
        </w:rPr>
        <w:fldChar w:fldCharType="separate"/>
      </w:r>
      <w:r w:rsidR="007B626A">
        <w:rPr>
          <w:noProof/>
        </w:rPr>
        <w:t>3</w:t>
      </w:r>
      <w:r>
        <w:rPr>
          <w:noProof/>
        </w:rPr>
        <w:fldChar w:fldCharType="end"/>
      </w:r>
    </w:p>
    <w:p w14:paraId="31C98CCB" w14:textId="77777777" w:rsidR="00C3452B" w:rsidRDefault="00C3452B" w:rsidP="00C3452B">
      <w:pPr>
        <w:rPr>
          <w:rFonts w:ascii="Helvetica" w:hAnsi="Helvetica"/>
          <w:noProof/>
          <w:sz w:val="24"/>
        </w:rPr>
      </w:pPr>
      <w:r>
        <w:rPr>
          <w:rFonts w:ascii="Helvetica" w:hAnsi="Helvetica"/>
          <w:noProof/>
          <w:sz w:val="24"/>
        </w:rPr>
        <w:fldChar w:fldCharType="end"/>
      </w:r>
    </w:p>
    <w:p w14:paraId="1C2B1E71" w14:textId="77777777" w:rsidR="00C3452B" w:rsidRDefault="00C3452B" w:rsidP="00C3452B">
      <w:pPr>
        <w:pStyle w:val="Hiddentext"/>
      </w:pPr>
    </w:p>
    <w:p w14:paraId="3D3B8E99" w14:textId="77777777" w:rsidR="00C3452B" w:rsidRDefault="00C3452B" w:rsidP="00C3452B">
      <w:pPr>
        <w:pStyle w:val="base-text-paragraphnonumbers"/>
        <w:sectPr w:rsidR="00C3452B" w:rsidSect="00C10AAF">
          <w:headerReference w:type="even" r:id="rId19"/>
          <w:headerReference w:type="default" r:id="rId20"/>
          <w:footerReference w:type="even" r:id="rId21"/>
          <w:footerReference w:type="default" r:id="rId22"/>
          <w:headerReference w:type="first" r:id="rId23"/>
          <w:footerReference w:type="first" r:id="rId24"/>
          <w:type w:val="oddPage"/>
          <w:pgSz w:w="9979" w:h="14175" w:code="9"/>
          <w:pgMar w:top="567" w:right="1134" w:bottom="567" w:left="1134" w:header="709" w:footer="709" w:gutter="0"/>
          <w:cols w:space="708"/>
          <w:titlePg/>
          <w:docGrid w:linePitch="360"/>
        </w:sectPr>
      </w:pPr>
    </w:p>
    <w:p w14:paraId="30DA4A3E" w14:textId="77777777" w:rsidR="00C3452B" w:rsidRPr="00567602" w:rsidRDefault="00C3452B" w:rsidP="00C3452B">
      <w:pPr>
        <w:pStyle w:val="Chapterheadingsubdocument"/>
      </w:pPr>
      <w:bookmarkStart w:id="21" w:name="_Toc68101078"/>
      <w:r w:rsidRPr="00567602">
        <w:rPr>
          <w:rStyle w:val="ChapterNameOnly"/>
        </w:rPr>
        <w:lastRenderedPageBreak/>
        <w:t>Glossary</w:t>
      </w:r>
      <w:bookmarkEnd w:id="21"/>
    </w:p>
    <w:p w14:paraId="415EEB04" w14:textId="77777777" w:rsidR="00C3452B" w:rsidRDefault="00C3452B" w:rsidP="00C3452B">
      <w:pPr>
        <w:pStyle w:val="BTPwithextraspacing"/>
      </w:pPr>
      <w:r>
        <w:t>The following abbreviations and acronyms are used throughout this explanatory memorandum.</w:t>
      </w:r>
    </w:p>
    <w:tbl>
      <w:tblPr>
        <w:tblW w:w="6606"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1"/>
        <w:gridCol w:w="3885"/>
      </w:tblGrid>
      <w:tr w:rsidR="00C3452B" w:rsidRPr="00123D96" w14:paraId="40D9A968" w14:textId="77777777" w:rsidTr="00743C71">
        <w:tc>
          <w:tcPr>
            <w:tcW w:w="2721" w:type="dxa"/>
          </w:tcPr>
          <w:p w14:paraId="716ABEA9" w14:textId="77777777" w:rsidR="00C3452B" w:rsidRPr="00123D96" w:rsidRDefault="00C3452B" w:rsidP="00D66981">
            <w:pPr>
              <w:pStyle w:val="tableheaderwithintable"/>
            </w:pPr>
            <w:r w:rsidRPr="00123D96">
              <w:t>Abbreviation</w:t>
            </w:r>
          </w:p>
        </w:tc>
        <w:tc>
          <w:tcPr>
            <w:tcW w:w="3885" w:type="dxa"/>
          </w:tcPr>
          <w:p w14:paraId="27213ACE" w14:textId="77777777" w:rsidR="00C3452B" w:rsidRPr="00123D96" w:rsidRDefault="00C3452B" w:rsidP="00D66981">
            <w:pPr>
              <w:pStyle w:val="tableheaderwithintable"/>
            </w:pPr>
            <w:r w:rsidRPr="00123D96">
              <w:t>Definition</w:t>
            </w:r>
          </w:p>
        </w:tc>
      </w:tr>
      <w:tr w:rsidR="00487FDC" w:rsidRPr="002C43E8" w14:paraId="31013F07" w14:textId="77777777" w:rsidTr="00743C71">
        <w:tc>
          <w:tcPr>
            <w:tcW w:w="2721" w:type="dxa"/>
          </w:tcPr>
          <w:p w14:paraId="7944D9F0" w14:textId="145654B5" w:rsidR="00487FDC" w:rsidRDefault="00487FDC" w:rsidP="00487FDC">
            <w:pPr>
              <w:pStyle w:val="Glossarytabletext"/>
              <w:rPr>
                <w:lang w:val="en-US" w:eastAsia="en-US"/>
              </w:rPr>
            </w:pPr>
            <w:r>
              <w:rPr>
                <w:lang w:val="en-US" w:eastAsia="en-US"/>
              </w:rPr>
              <w:t>ITAA 1997</w:t>
            </w:r>
          </w:p>
        </w:tc>
        <w:tc>
          <w:tcPr>
            <w:tcW w:w="3885" w:type="dxa"/>
          </w:tcPr>
          <w:p w14:paraId="6169C040" w14:textId="4EFC537C" w:rsidR="00487FDC" w:rsidRDefault="00487FDC" w:rsidP="00487FDC">
            <w:pPr>
              <w:pStyle w:val="Glossarytabletext"/>
              <w:rPr>
                <w:lang w:val="en-US" w:eastAsia="en-US"/>
              </w:rPr>
            </w:pPr>
            <w:r w:rsidRPr="009C4D18">
              <w:rPr>
                <w:i/>
                <w:lang w:val="en-US" w:eastAsia="en-US"/>
              </w:rPr>
              <w:t>Income Tax Assessment Act 1997</w:t>
            </w:r>
          </w:p>
        </w:tc>
      </w:tr>
    </w:tbl>
    <w:p w14:paraId="466E0CA9" w14:textId="77777777" w:rsidR="00C3452B" w:rsidRDefault="00C3452B" w:rsidP="00C3452B">
      <w:bookmarkStart w:id="22" w:name="GlossaryTableStart"/>
      <w:bookmarkEnd w:id="22"/>
    </w:p>
    <w:p w14:paraId="06E886C4" w14:textId="77777777" w:rsidR="00C3452B" w:rsidRDefault="00C3452B" w:rsidP="00C3452B">
      <w:pPr>
        <w:sectPr w:rsidR="00C3452B" w:rsidSect="00C10AAF">
          <w:headerReference w:type="even" r:id="rId25"/>
          <w:headerReference w:type="default" r:id="rId26"/>
          <w:footerReference w:type="even" r:id="rId27"/>
          <w:footerReference w:type="default" r:id="rId28"/>
          <w:footerReference w:type="first" r:id="rId29"/>
          <w:type w:val="oddPage"/>
          <w:pgSz w:w="9979" w:h="14175" w:code="9"/>
          <w:pgMar w:top="567" w:right="1134" w:bottom="567" w:left="1134" w:header="709" w:footer="709" w:gutter="0"/>
          <w:pgNumType w:start="1"/>
          <w:cols w:space="708"/>
          <w:titlePg/>
          <w:docGrid w:linePitch="360"/>
        </w:sectPr>
      </w:pPr>
    </w:p>
    <w:p w14:paraId="597E7555" w14:textId="77777777" w:rsidR="00C3452B" w:rsidRPr="007C2B20" w:rsidRDefault="00C3452B" w:rsidP="00C07D9D">
      <w:pPr>
        <w:pStyle w:val="ChapterHeading"/>
        <w:numPr>
          <w:ilvl w:val="0"/>
          <w:numId w:val="7"/>
        </w:numPr>
      </w:pPr>
      <w:r w:rsidRPr="000C2A9D">
        <w:lastRenderedPageBreak/>
        <w:br/>
      </w:r>
      <w:bookmarkStart w:id="31" w:name="_Toc68101080"/>
      <w:r w:rsidR="00C07D9D" w:rsidRPr="00F36BF6">
        <w:rPr>
          <w:rStyle w:val="ChapterNameOnly"/>
        </w:rPr>
        <w:t>Providing Choice for Trustees Calculating Exempt Current Pension Income</w:t>
      </w:r>
      <w:bookmarkEnd w:id="31"/>
    </w:p>
    <w:p w14:paraId="63682893" w14:textId="77777777" w:rsidR="00C3452B" w:rsidRDefault="00C3452B" w:rsidP="00C3452B">
      <w:pPr>
        <w:pStyle w:val="Heading2"/>
      </w:pPr>
      <w:r>
        <w:t>Outline of chapter</w:t>
      </w:r>
    </w:p>
    <w:p w14:paraId="2DE9826B" w14:textId="0CA0BB58" w:rsidR="00C3452B" w:rsidRDefault="00C07D9D" w:rsidP="002A38BB">
      <w:pPr>
        <w:pStyle w:val="base-text-paragraph"/>
        <w:numPr>
          <w:ilvl w:val="1"/>
          <w:numId w:val="7"/>
        </w:numPr>
        <w:tabs>
          <w:tab w:val="clear" w:pos="851"/>
          <w:tab w:val="num" w:pos="1985"/>
        </w:tabs>
        <w:ind w:left="1134"/>
      </w:pPr>
      <w:r w:rsidRPr="00C07D9D">
        <w:t xml:space="preserve">This </w:t>
      </w:r>
      <w:r w:rsidR="00735DE2">
        <w:t xml:space="preserve">chapter </w:t>
      </w:r>
      <w:r w:rsidRPr="00C07D9D">
        <w:t>amends the</w:t>
      </w:r>
      <w:r w:rsidR="00C20340">
        <w:t xml:space="preserve"> ITAA 1997 </w:t>
      </w:r>
      <w:r w:rsidRPr="00C07D9D">
        <w:t>to allow superannuation trustees to choose their preferred method of calculating exempt current pension income when they have</w:t>
      </w:r>
      <w:r w:rsidR="00E91AA3">
        <w:t xml:space="preserve"> </w:t>
      </w:r>
      <w:r w:rsidR="002A38BB">
        <w:t xml:space="preserve">member </w:t>
      </w:r>
      <w:r w:rsidRPr="00C07D9D">
        <w:t>interests in both accumulation and retirement phases</w:t>
      </w:r>
      <w:r w:rsidR="002A38BB" w:rsidRPr="002A38BB">
        <w:t xml:space="preserve"> at one time, but only retirement phase interests at another time, during an income year</w:t>
      </w:r>
      <w:r w:rsidRPr="00C07D9D">
        <w:t>.</w:t>
      </w:r>
    </w:p>
    <w:p w14:paraId="723D15BD" w14:textId="2F1F7F5B" w:rsidR="000C525C" w:rsidRDefault="000C525C" w:rsidP="005E1AFC">
      <w:pPr>
        <w:pStyle w:val="base-text-paragraph"/>
        <w:numPr>
          <w:ilvl w:val="1"/>
          <w:numId w:val="7"/>
        </w:numPr>
        <w:tabs>
          <w:tab w:val="clear" w:pos="851"/>
          <w:tab w:val="num" w:pos="1985"/>
        </w:tabs>
        <w:ind w:left="1134"/>
      </w:pPr>
      <w:r>
        <w:t>These amendments provide superannuation trustees with greater choice in how they calculate</w:t>
      </w:r>
      <w:r w:rsidR="009041D8">
        <w:t xml:space="preserve"> exempt current pension income </w:t>
      </w:r>
      <w:r w:rsidR="00362E34">
        <w:t xml:space="preserve">and minimise the complexity and cost in a fund’s reporting. </w:t>
      </w:r>
    </w:p>
    <w:p w14:paraId="66659063" w14:textId="49144F2A" w:rsidR="00C20340" w:rsidRDefault="00C20340" w:rsidP="005E1AFC">
      <w:pPr>
        <w:pStyle w:val="base-text-paragraph"/>
        <w:numPr>
          <w:ilvl w:val="1"/>
          <w:numId w:val="7"/>
        </w:numPr>
        <w:tabs>
          <w:tab w:val="clear" w:pos="851"/>
          <w:tab w:val="num" w:pos="1985"/>
        </w:tabs>
        <w:ind w:left="1134"/>
      </w:pPr>
      <w:r>
        <w:t>All legislative references in this Chapter are to the ITAA 1997 unless otherwise stated.</w:t>
      </w:r>
    </w:p>
    <w:p w14:paraId="2C77EFD1" w14:textId="77777777" w:rsidR="00C3452B" w:rsidRDefault="00C3452B" w:rsidP="00C3452B">
      <w:pPr>
        <w:pStyle w:val="Heading2"/>
      </w:pPr>
      <w:r>
        <w:t>Context of amendments</w:t>
      </w:r>
    </w:p>
    <w:p w14:paraId="1037FE05" w14:textId="77777777" w:rsidR="00735DE2" w:rsidRPr="00735DE2" w:rsidRDefault="00735DE2" w:rsidP="00735DE2">
      <w:pPr>
        <w:pStyle w:val="Heading3"/>
      </w:pPr>
      <w:r>
        <w:t>Existing law</w:t>
      </w:r>
    </w:p>
    <w:p w14:paraId="4F18B82B" w14:textId="7AF1C820" w:rsidR="00C3452B" w:rsidRDefault="009041D8" w:rsidP="005E1AFC">
      <w:pPr>
        <w:pStyle w:val="base-text-paragraph"/>
        <w:numPr>
          <w:ilvl w:val="1"/>
          <w:numId w:val="7"/>
        </w:numPr>
        <w:tabs>
          <w:tab w:val="clear" w:pos="851"/>
          <w:tab w:val="num" w:pos="1985"/>
        </w:tabs>
        <w:ind w:left="1134"/>
      </w:pPr>
      <w:r>
        <w:t xml:space="preserve">Income that a superannuation fund </w:t>
      </w:r>
      <w:r w:rsidR="00D346FF">
        <w:t xml:space="preserve">derives </w:t>
      </w:r>
      <w:r>
        <w:t xml:space="preserve">from assets that is used to </w:t>
      </w:r>
      <w:r w:rsidR="002A38BB" w:rsidRPr="002A38BB">
        <w:t>discharge its liabilities in respect of superannuation income stream benefits that are in retirement phase</w:t>
      </w:r>
      <w:r w:rsidR="00DB7079">
        <w:t xml:space="preserve"> </w:t>
      </w:r>
      <w:r>
        <w:t xml:space="preserve">is exempt income. This </w:t>
      </w:r>
      <w:r w:rsidR="00745E58">
        <w:t>type</w:t>
      </w:r>
      <w:r>
        <w:t xml:space="preserve"> of income is known as exempt current pension income</w:t>
      </w:r>
      <w:r w:rsidR="00C30D2D">
        <w:t xml:space="preserve"> (ECPI)</w:t>
      </w:r>
      <w:r>
        <w:t xml:space="preserve">. </w:t>
      </w:r>
      <w:r w:rsidR="00016BAD">
        <w:t>Currently</w:t>
      </w:r>
      <w:r w:rsidR="008C23FC">
        <w:t xml:space="preserve"> under the </w:t>
      </w:r>
      <w:r w:rsidR="008C23FC" w:rsidRPr="005F2114">
        <w:t>ITAA</w:t>
      </w:r>
      <w:r w:rsidR="008434E3" w:rsidRPr="005F2114">
        <w:t xml:space="preserve"> 1997</w:t>
      </w:r>
      <w:r w:rsidR="00016BAD">
        <w:t xml:space="preserve">, there are two </w:t>
      </w:r>
      <w:r w:rsidR="00D93791">
        <w:t>methods for calculating</w:t>
      </w:r>
      <w:r w:rsidR="009375BE">
        <w:t xml:space="preserve"> </w:t>
      </w:r>
      <w:r w:rsidR="00694E6A">
        <w:t>ECPI</w:t>
      </w:r>
      <w:r w:rsidR="009375BE">
        <w:t>, the segregated</w:t>
      </w:r>
      <w:r w:rsidR="00D346FF">
        <w:t xml:space="preserve"> method</w:t>
      </w:r>
      <w:r w:rsidR="009375BE">
        <w:t xml:space="preserve"> and </w:t>
      </w:r>
      <w:r w:rsidR="00D346FF">
        <w:t xml:space="preserve">the </w:t>
      </w:r>
      <w:r w:rsidR="009375BE">
        <w:t xml:space="preserve">proportionate method. </w:t>
      </w:r>
    </w:p>
    <w:p w14:paraId="025E25DD" w14:textId="77777777" w:rsidR="00F02A3A" w:rsidRDefault="00F02A3A" w:rsidP="005F2114">
      <w:pPr>
        <w:pStyle w:val="Heading4"/>
      </w:pPr>
      <w:r>
        <w:t>Segregated method</w:t>
      </w:r>
    </w:p>
    <w:p w14:paraId="70DF3366" w14:textId="4A61FA87" w:rsidR="00970155" w:rsidRDefault="00970155" w:rsidP="005E1AFC">
      <w:pPr>
        <w:pStyle w:val="base-text-paragraph"/>
        <w:numPr>
          <w:ilvl w:val="1"/>
          <w:numId w:val="7"/>
        </w:numPr>
        <w:tabs>
          <w:tab w:val="clear" w:pos="851"/>
          <w:tab w:val="num" w:pos="1985"/>
        </w:tabs>
        <w:ind w:left="1134"/>
      </w:pPr>
      <w:r>
        <w:t>If a fund has segregated current pension assets, then the ECPI must be calculated by the segregated method under section 295-385. Under subsection 295</w:t>
      </w:r>
      <w:r w:rsidR="00C20340">
        <w:noBreakHyphen/>
      </w:r>
      <w:r>
        <w:t xml:space="preserve">385(3), assets of a superannuation </w:t>
      </w:r>
      <w:r w:rsidR="00DB7079">
        <w:t>fund</w:t>
      </w:r>
      <w:r>
        <w:t xml:space="preserve"> are segregated current pension assets when assets are held separate from any other assets the fund holds and used for the sole purpose of discharging the liabilities of superannuation income stream benefits of retirement phase income streams. These assets are held separately from any assets the fund holds supporting accumulation phase</w:t>
      </w:r>
      <w:r w:rsidR="00DB7079">
        <w:t xml:space="preserve"> interests</w:t>
      </w:r>
      <w:r w:rsidRPr="00E733EC">
        <w:t>.</w:t>
      </w:r>
      <w:r>
        <w:t xml:space="preserve"> </w:t>
      </w:r>
    </w:p>
    <w:p w14:paraId="3DC3BF07" w14:textId="28613A94" w:rsidR="00970155" w:rsidRDefault="00970155" w:rsidP="005E1AFC">
      <w:pPr>
        <w:pStyle w:val="base-text-paragraph"/>
        <w:numPr>
          <w:ilvl w:val="1"/>
          <w:numId w:val="7"/>
        </w:numPr>
        <w:tabs>
          <w:tab w:val="clear" w:pos="851"/>
          <w:tab w:val="num" w:pos="1985"/>
        </w:tabs>
        <w:ind w:left="1134"/>
      </w:pPr>
      <w:r>
        <w:t>When using the segregated method,</w:t>
      </w:r>
      <w:r w:rsidRPr="007E0ABE">
        <w:t xml:space="preserve"> the fund</w:t>
      </w:r>
      <w:r>
        <w:t>’</w:t>
      </w:r>
      <w:r w:rsidRPr="007E0ABE">
        <w:t>s ECPI is equal to the value of the</w:t>
      </w:r>
      <w:r>
        <w:t xml:space="preserve"> ordinary and statutory income derived from the</w:t>
      </w:r>
      <w:r w:rsidRPr="007E0ABE">
        <w:t xml:space="preserve"> funds segregated current pension assets. </w:t>
      </w:r>
      <w:r w:rsidR="002A38BB" w:rsidRPr="002A38BB">
        <w:t xml:space="preserve">If all of a fund’s assets are supporting </w:t>
      </w:r>
      <w:r w:rsidR="002A38BB" w:rsidRPr="002A38BB">
        <w:lastRenderedPageBreak/>
        <w:t>superannuation income streams that are  in retirement phase (that is, the fund has no unallocated reserves and no amount of assets in excess of the amount actuarially determined to be necessary to discharge its liabilities in respect of any defined benefit pensions) at any point in an income year the fund is required to use the segregated method to calculate ECPI for the period or periods of time that the fund was fully in retirement phase.</w:t>
      </w:r>
    </w:p>
    <w:p w14:paraId="19843A66" w14:textId="77777777" w:rsidR="00970155" w:rsidRDefault="00970155" w:rsidP="005F2114">
      <w:pPr>
        <w:pStyle w:val="Heading4"/>
      </w:pPr>
      <w:r>
        <w:t>Proportionate method</w:t>
      </w:r>
    </w:p>
    <w:p w14:paraId="00C12025" w14:textId="351105F9" w:rsidR="00970155" w:rsidRDefault="0069467F" w:rsidP="005E1AFC">
      <w:pPr>
        <w:pStyle w:val="base-text-paragraph"/>
        <w:numPr>
          <w:ilvl w:val="1"/>
          <w:numId w:val="7"/>
        </w:numPr>
        <w:tabs>
          <w:tab w:val="clear" w:pos="851"/>
          <w:tab w:val="num" w:pos="1985"/>
        </w:tabs>
        <w:ind w:left="1134"/>
      </w:pPr>
      <w:r>
        <w:t>To the extent that a</w:t>
      </w:r>
      <w:r w:rsidR="00970155" w:rsidRPr="00EA73C4">
        <w:t xml:space="preserve"> fund does not have segregated current pension assets, then the</w:t>
      </w:r>
      <w:r w:rsidR="00970155">
        <w:t xml:space="preserve"> fund’s</w:t>
      </w:r>
      <w:r w:rsidR="00970155" w:rsidRPr="00EA73C4">
        <w:t xml:space="preserve"> ECPI must be calculated by the proportionate method under section 295-390. </w:t>
      </w:r>
    </w:p>
    <w:p w14:paraId="0BFACAB1" w14:textId="36B00404" w:rsidR="00970155" w:rsidRDefault="00970155" w:rsidP="005E1AFC">
      <w:pPr>
        <w:pStyle w:val="base-text-paragraph"/>
        <w:numPr>
          <w:ilvl w:val="1"/>
          <w:numId w:val="7"/>
        </w:numPr>
        <w:tabs>
          <w:tab w:val="clear" w:pos="851"/>
          <w:tab w:val="num" w:pos="1985"/>
        </w:tabs>
        <w:ind w:left="1134"/>
      </w:pPr>
      <w:r w:rsidRPr="00EA73C4">
        <w:t>Under the proportionate method the fund</w:t>
      </w:r>
      <w:r>
        <w:t>’s ECPI</w:t>
      </w:r>
      <w:r w:rsidRPr="00EA73C4">
        <w:t xml:space="preserve"> is calculated based on the proportion of the fund’s total liabilities</w:t>
      </w:r>
      <w:r>
        <w:t xml:space="preserve"> (‘average value of superannuation liabilities’)</w:t>
      </w:r>
      <w:r w:rsidRPr="00EA73C4">
        <w:t xml:space="preserve"> that are current pension liabilities</w:t>
      </w:r>
      <w:r>
        <w:t xml:space="preserve"> (‘average</w:t>
      </w:r>
      <w:r w:rsidR="0069467F">
        <w:t xml:space="preserve"> value of</w:t>
      </w:r>
      <w:r>
        <w:t xml:space="preserve"> current pension liabilities’)</w:t>
      </w:r>
      <w:r w:rsidRPr="00EA73C4">
        <w:t>.</w:t>
      </w:r>
      <w:r>
        <w:t xml:space="preserve"> If a fund has segregated current pension assets for any period of time in the income year</w:t>
      </w:r>
      <w:r w:rsidR="0069467F">
        <w:t xml:space="preserve"> then the liabilities in respect of which those segregated current pension assets are held </w:t>
      </w:r>
      <w:r>
        <w:t xml:space="preserve">cannot be included in a fund’s </w:t>
      </w:r>
      <w:r w:rsidR="0069467F">
        <w:t xml:space="preserve">average value of </w:t>
      </w:r>
      <w:r>
        <w:t>current pension liabilities</w:t>
      </w:r>
      <w:r w:rsidRPr="00EA73C4">
        <w:t xml:space="preserve"> </w:t>
      </w:r>
      <w:r>
        <w:t>or the fund’s</w:t>
      </w:r>
      <w:r w:rsidR="0069467F">
        <w:t xml:space="preserve"> average value of superannuation</w:t>
      </w:r>
      <w:r>
        <w:t xml:space="preserve"> liabilities.</w:t>
      </w:r>
      <w:r w:rsidRPr="00EA73C4">
        <w:t xml:space="preserve"> </w:t>
      </w:r>
    </w:p>
    <w:p w14:paraId="2F3E91F7" w14:textId="77777777" w:rsidR="00970155" w:rsidRPr="005E1AFC" w:rsidRDefault="00970155" w:rsidP="005E1AFC">
      <w:pPr>
        <w:pStyle w:val="base-text-paragraph"/>
        <w:numPr>
          <w:ilvl w:val="1"/>
          <w:numId w:val="7"/>
        </w:numPr>
        <w:tabs>
          <w:tab w:val="clear" w:pos="851"/>
          <w:tab w:val="num" w:pos="1985"/>
        </w:tabs>
        <w:ind w:left="1134"/>
      </w:pPr>
      <w:r>
        <w:t>The formula to calculate ECPI using the proportionate method is:</w:t>
      </w:r>
      <w:r>
        <w:br/>
      </w:r>
      <m:oMathPara>
        <m:oMath>
          <m:f>
            <m:fPr>
              <m:ctrlPr>
                <w:rPr>
                  <w:rFonts w:ascii="Cambria Math" w:hAnsi="Cambria Math"/>
                </w:rPr>
              </m:ctrlPr>
            </m:fPr>
            <m:num>
              <m:r>
                <w:rPr>
                  <w:rFonts w:ascii="Cambria Math" w:hAnsi="Cambria Math"/>
                </w:rPr>
                <m:t>Average</m:t>
              </m:r>
              <m:r>
                <m:rPr>
                  <m:sty m:val="p"/>
                </m:rPr>
                <w:rPr>
                  <w:rFonts w:ascii="Cambria Math" w:hAnsi="Cambria Math"/>
                </w:rPr>
                <m:t xml:space="preserve"> </m:t>
              </m:r>
              <m:r>
                <w:rPr>
                  <w:rFonts w:ascii="Cambria Math" w:hAnsi="Cambria Math"/>
                </w:rPr>
                <m:t>value</m:t>
              </m:r>
              <m:r>
                <m:rPr>
                  <m:sty m:val="p"/>
                </m:rPr>
                <w:rPr>
                  <w:rFonts w:ascii="Cambria Math" w:hAnsi="Cambria Math"/>
                </w:rPr>
                <m:t xml:space="preserve"> </m:t>
              </m:r>
              <m:r>
                <w:rPr>
                  <w:rFonts w:ascii="Cambria Math" w:hAnsi="Cambria Math"/>
                </w:rPr>
                <m:t>of</m:t>
              </m:r>
              <m:r>
                <m:rPr>
                  <m:sty m:val="p"/>
                </m:rPr>
                <w:rPr>
                  <w:rFonts w:ascii="Cambria Math" w:hAnsi="Cambria Math"/>
                </w:rPr>
                <m:t xml:space="preserve"> </m:t>
              </m:r>
              <m:r>
                <w:rPr>
                  <w:rFonts w:ascii="Cambria Math" w:hAnsi="Cambria Math"/>
                </w:rPr>
                <m:t>current</m:t>
              </m:r>
              <m:r>
                <m:rPr>
                  <m:sty m:val="p"/>
                </m:rPr>
                <w:rPr>
                  <w:rFonts w:ascii="Cambria Math" w:hAnsi="Cambria Math"/>
                </w:rPr>
                <m:t xml:space="preserve"> </m:t>
              </m:r>
              <m:r>
                <w:rPr>
                  <w:rFonts w:ascii="Cambria Math" w:hAnsi="Cambria Math"/>
                </w:rPr>
                <m:t>pension</m:t>
              </m:r>
              <m:r>
                <m:rPr>
                  <m:sty m:val="p"/>
                </m:rPr>
                <w:rPr>
                  <w:rFonts w:ascii="Cambria Math" w:hAnsi="Cambria Math"/>
                </w:rPr>
                <m:t xml:space="preserve"> </m:t>
              </m:r>
              <m:r>
                <w:rPr>
                  <w:rFonts w:ascii="Cambria Math" w:hAnsi="Cambria Math"/>
                </w:rPr>
                <m:t>liabilities</m:t>
              </m:r>
            </m:num>
            <m:den>
              <m:r>
                <w:rPr>
                  <w:rFonts w:ascii="Cambria Math" w:hAnsi="Cambria Math"/>
                </w:rPr>
                <m:t>Average</m:t>
              </m:r>
              <m:r>
                <m:rPr>
                  <m:sty m:val="p"/>
                </m:rPr>
                <w:rPr>
                  <w:rFonts w:ascii="Cambria Math" w:hAnsi="Cambria Math"/>
                </w:rPr>
                <m:t xml:space="preserve"> </m:t>
              </m:r>
              <m:r>
                <w:rPr>
                  <w:rFonts w:ascii="Cambria Math" w:hAnsi="Cambria Math"/>
                </w:rPr>
                <m:t>value</m:t>
              </m:r>
              <m:r>
                <m:rPr>
                  <m:sty m:val="p"/>
                </m:rPr>
                <w:rPr>
                  <w:rFonts w:ascii="Cambria Math" w:hAnsi="Cambria Math"/>
                </w:rPr>
                <m:t xml:space="preserve"> </m:t>
              </m:r>
              <m:r>
                <w:rPr>
                  <w:rFonts w:ascii="Cambria Math" w:hAnsi="Cambria Math"/>
                </w:rPr>
                <m:t>of</m:t>
              </m:r>
              <m:r>
                <m:rPr>
                  <m:sty m:val="p"/>
                </m:rPr>
                <w:rPr>
                  <w:rFonts w:ascii="Cambria Math" w:hAnsi="Cambria Math"/>
                </w:rPr>
                <m:t xml:space="preserve"> </m:t>
              </m:r>
              <m:r>
                <w:rPr>
                  <w:rFonts w:ascii="Cambria Math" w:hAnsi="Cambria Math"/>
                </w:rPr>
                <m:t>superannuation</m:t>
              </m:r>
              <m:r>
                <m:rPr>
                  <m:sty m:val="p"/>
                </m:rPr>
                <w:rPr>
                  <w:rFonts w:ascii="Cambria Math" w:hAnsi="Cambria Math"/>
                </w:rPr>
                <m:t xml:space="preserve"> </m:t>
              </m:r>
              <m:r>
                <w:rPr>
                  <w:rFonts w:ascii="Cambria Math" w:hAnsi="Cambria Math"/>
                </w:rPr>
                <m:t>liabilities</m:t>
              </m:r>
            </m:den>
          </m:f>
        </m:oMath>
      </m:oMathPara>
    </w:p>
    <w:p w14:paraId="0E726F69" w14:textId="49B32244" w:rsidR="00970155" w:rsidRPr="005E1AFC" w:rsidRDefault="00970155" w:rsidP="005E1AFC">
      <w:pPr>
        <w:pStyle w:val="base-text-paragraph"/>
        <w:numPr>
          <w:ilvl w:val="1"/>
          <w:numId w:val="7"/>
        </w:numPr>
        <w:tabs>
          <w:tab w:val="clear" w:pos="851"/>
          <w:tab w:val="num" w:pos="1985"/>
        </w:tabs>
        <w:ind w:left="1134"/>
      </w:pPr>
      <w:r>
        <w:t xml:space="preserve">Where a superannuation fund </w:t>
      </w:r>
      <w:r w:rsidR="0069467F">
        <w:t xml:space="preserve">discharges </w:t>
      </w:r>
      <w:r>
        <w:t xml:space="preserve">part of its current pension liabilities from </w:t>
      </w:r>
      <w:r w:rsidR="0069467F">
        <w:t xml:space="preserve">current pension </w:t>
      </w:r>
      <w:r>
        <w:t xml:space="preserve">assets and part from other assets then under the current law the fund must use the segregated method to calculate part of its ECPI and the proportionate method to calculate the remainder. </w:t>
      </w:r>
      <w:r w:rsidR="0069467F">
        <w:t>Income that is exempted under the segregated method cannot be exempted using the proportionate method.</w:t>
      </w:r>
    </w:p>
    <w:p w14:paraId="5728D397" w14:textId="2E9F2522" w:rsidR="00970155" w:rsidRPr="001C5A07" w:rsidRDefault="00970155" w:rsidP="005E1AFC">
      <w:pPr>
        <w:pStyle w:val="base-text-paragraph"/>
        <w:numPr>
          <w:ilvl w:val="1"/>
          <w:numId w:val="7"/>
        </w:numPr>
        <w:tabs>
          <w:tab w:val="clear" w:pos="851"/>
          <w:tab w:val="num" w:pos="1985"/>
        </w:tabs>
        <w:ind w:left="1134"/>
      </w:pPr>
      <w:r w:rsidRPr="00B7746A">
        <w:t>A</w:t>
      </w:r>
      <w:r>
        <w:t xml:space="preserve"> fund using the proportionate method </w:t>
      </w:r>
      <w:r w:rsidR="00E55A72">
        <w:t xml:space="preserve">will </w:t>
      </w:r>
      <w:r>
        <w:t xml:space="preserve">be required to change its calculation method </w:t>
      </w:r>
      <w:r w:rsidR="00220430">
        <w:t>if the fund’s assets are held solely to discharge liabilities in relation to retirement phase interests for part of the income year</w:t>
      </w:r>
      <w:r>
        <w:t xml:space="preserve">. In this situation, the fund will calculate its ECPI using the proportionate method for the first part of the income year and segregated for the </w:t>
      </w:r>
      <w:r w:rsidR="00220430">
        <w:t xml:space="preserve">other </w:t>
      </w:r>
      <w:r>
        <w:t>part.</w:t>
      </w:r>
    </w:p>
    <w:p w14:paraId="544A3224" w14:textId="77777777" w:rsidR="00F02A3A" w:rsidRDefault="00970155" w:rsidP="005F2114">
      <w:pPr>
        <w:pStyle w:val="Heading4"/>
      </w:pPr>
      <w:r>
        <w:t>Determining which method to use</w:t>
      </w:r>
    </w:p>
    <w:p w14:paraId="3D726EFD" w14:textId="0B6F07D7" w:rsidR="006A6F5F" w:rsidRDefault="00B05D2C" w:rsidP="005E1AFC">
      <w:pPr>
        <w:pStyle w:val="base-text-paragraph"/>
        <w:numPr>
          <w:ilvl w:val="1"/>
          <w:numId w:val="7"/>
        </w:numPr>
        <w:tabs>
          <w:tab w:val="clear" w:pos="851"/>
          <w:tab w:val="num" w:pos="1985"/>
        </w:tabs>
        <w:ind w:left="1134"/>
      </w:pPr>
      <w:r>
        <w:t>A trustee is required to</w:t>
      </w:r>
      <w:r w:rsidR="006A6F5F">
        <w:t xml:space="preserve"> use the segregated method when a fund is fully in retirement phase at any time in an income year. </w:t>
      </w:r>
      <w:r w:rsidR="00E55A72">
        <w:t>A fu</w:t>
      </w:r>
      <w:r w:rsidR="005E1AFC">
        <w:t>nd is fully in retirement phase</w:t>
      </w:r>
      <w:r w:rsidR="00970155">
        <w:t xml:space="preserve"> </w:t>
      </w:r>
      <w:r w:rsidR="00E55A72">
        <w:t xml:space="preserve">when </w:t>
      </w:r>
      <w:r w:rsidR="00970155">
        <w:t xml:space="preserve">all of the </w:t>
      </w:r>
      <w:r w:rsidR="00164CE3">
        <w:t>fund</w:t>
      </w:r>
      <w:r w:rsidR="00DB7079">
        <w:t>’</w:t>
      </w:r>
      <w:r w:rsidR="00164CE3">
        <w:t>s assets are held sole</w:t>
      </w:r>
      <w:r w:rsidR="007C5090">
        <w:t>ly to discharge liabilities in relation to retirement phase interests</w:t>
      </w:r>
      <w:r w:rsidR="00D76C76">
        <w:t>.</w:t>
      </w:r>
      <w:r w:rsidR="00E55A72">
        <w:t xml:space="preserve"> </w:t>
      </w:r>
      <w:r w:rsidR="00970155">
        <w:t xml:space="preserve"> </w:t>
      </w:r>
      <w:r w:rsidR="00D76C76">
        <w:t xml:space="preserve">If a fund is </w:t>
      </w:r>
      <w:r w:rsidR="00D76C76">
        <w:lastRenderedPageBreak/>
        <w:t>fully in retirement phase at any time in the income year then the fund must calculate its ECPI using the segregated method.</w:t>
      </w:r>
    </w:p>
    <w:p w14:paraId="6A18A691" w14:textId="77777777" w:rsidR="00970155" w:rsidRDefault="00970155" w:rsidP="005F2114">
      <w:pPr>
        <w:pStyle w:val="Heading4"/>
      </w:pPr>
      <w:r>
        <w:t>ATO Law Companion Ruling 2016/8</w:t>
      </w:r>
    </w:p>
    <w:p w14:paraId="516A5CE4" w14:textId="121B9152" w:rsidR="001D1CFF" w:rsidRPr="001D1CFF" w:rsidRDefault="001D1CFF" w:rsidP="001D1CFF">
      <w:pPr>
        <w:pStyle w:val="base-text-paragraph"/>
        <w:numPr>
          <w:ilvl w:val="1"/>
          <w:numId w:val="7"/>
        </w:numPr>
        <w:tabs>
          <w:tab w:val="clear" w:pos="851"/>
          <w:tab w:val="num" w:pos="1985"/>
        </w:tabs>
        <w:ind w:left="1134"/>
      </w:pPr>
      <w:r w:rsidRPr="001D1CFF">
        <w:t xml:space="preserve">On 8 March 2017, the ATO finalised Law Companion Ruling 2016/8 Superannuation reform: transitional CGT relief for complying superannuation funds and pooled superannuation trusts (LCR 2016/8). In LCR 2016/8, the ATO set out the view that where </w:t>
      </w:r>
      <w:r w:rsidR="00DB7079">
        <w:t xml:space="preserve">a </w:t>
      </w:r>
      <w:r w:rsidRPr="001D1CFF">
        <w:t>fund’s assets are held solely to discharge liabilities in relation to retirement phase interests for any part of the income year, those assets are segregated current pension assets for that period.  In accordance with that view, the fund must use the segregated method to calculate its ECPI for that part of the income year. Assets of a fund will not be segregated current pension assets where they are held in an unallocated reserve or are used to support defined benefit pensions where the assets  are in excess of the amount actuarially determined to be necessary to discharge its liabilities in respect of those pensions.</w:t>
      </w:r>
    </w:p>
    <w:p w14:paraId="7D78BA2F" w14:textId="77777777" w:rsidR="00DB7079" w:rsidRDefault="001D1CFF" w:rsidP="00DB7079">
      <w:pPr>
        <w:pStyle w:val="base-text-paragraph"/>
        <w:numPr>
          <w:ilvl w:val="1"/>
          <w:numId w:val="7"/>
        </w:numPr>
        <w:tabs>
          <w:tab w:val="clear" w:pos="851"/>
          <w:tab w:val="num" w:pos="1985"/>
        </w:tabs>
        <w:ind w:left="1134"/>
      </w:pPr>
      <w:r w:rsidRPr="001D1CFF">
        <w:t>Currently, this leads to unnecessarily complicated compliance obligations.    Rather than being required to use different methods to calculate ECPI for different periods in the same income year, it may simplify compliance obligations if, in such circumstances, trustees could choose to apply the proportionate method for the whole of the income year based on a single actuary’s certificate.</w:t>
      </w:r>
    </w:p>
    <w:p w14:paraId="06B6A872" w14:textId="5F91F534" w:rsidR="00C3452B" w:rsidRDefault="00C3452B" w:rsidP="00C3452B">
      <w:pPr>
        <w:pStyle w:val="Heading2"/>
      </w:pPr>
      <w:r>
        <w:t>Summary of new law</w:t>
      </w:r>
    </w:p>
    <w:p w14:paraId="2868D5FD" w14:textId="72CED2CA" w:rsidR="00C3452B" w:rsidRPr="008F726E" w:rsidRDefault="00970155" w:rsidP="005E1AFC">
      <w:pPr>
        <w:pStyle w:val="base-text-paragraph"/>
        <w:numPr>
          <w:ilvl w:val="1"/>
          <w:numId w:val="7"/>
        </w:numPr>
        <w:tabs>
          <w:tab w:val="clear" w:pos="851"/>
          <w:tab w:val="num" w:pos="1985"/>
        </w:tabs>
        <w:ind w:left="1134"/>
      </w:pPr>
      <w:r>
        <w:t xml:space="preserve">The Bill amends </w:t>
      </w:r>
      <w:r w:rsidR="007230EC">
        <w:t>section 295-385</w:t>
      </w:r>
      <w:r>
        <w:t xml:space="preserve"> so that superannuation trustees can choose </w:t>
      </w:r>
      <w:r w:rsidR="00D76C76">
        <w:t xml:space="preserve">whether or not to treat </w:t>
      </w:r>
      <w:r w:rsidR="002A009E">
        <w:t xml:space="preserve">an asset </w:t>
      </w:r>
      <w:r w:rsidR="00D76C76">
        <w:t>as a segregated current pension asset</w:t>
      </w:r>
      <w:r w:rsidR="002A009E">
        <w:t xml:space="preserve"> where all of the fund’s assets are held solely to discharge liabilities in relation to retirement phase interests.</w:t>
      </w:r>
    </w:p>
    <w:p w14:paraId="6746E16E" w14:textId="77777777" w:rsidR="00C3452B" w:rsidRDefault="00C3452B" w:rsidP="009C4D18">
      <w:pPr>
        <w:pStyle w:val="Heading2with18pointafter"/>
      </w:pPr>
      <w:r>
        <w:t>Detailed explanation of new law</w:t>
      </w:r>
    </w:p>
    <w:p w14:paraId="610F7825" w14:textId="5D1B72F3" w:rsidR="001D7902" w:rsidRDefault="0053270A" w:rsidP="005E1AFC">
      <w:pPr>
        <w:pStyle w:val="base-text-paragraph"/>
        <w:numPr>
          <w:ilvl w:val="1"/>
          <w:numId w:val="7"/>
        </w:numPr>
        <w:tabs>
          <w:tab w:val="clear" w:pos="851"/>
          <w:tab w:val="num" w:pos="1985"/>
        </w:tabs>
        <w:ind w:left="1134"/>
      </w:pPr>
      <w:r>
        <w:t xml:space="preserve">Schedule </w:t>
      </w:r>
      <w:r w:rsidR="002A706F">
        <w:t>1</w:t>
      </w:r>
      <w:r>
        <w:t xml:space="preserve"> to the Bill </w:t>
      </w:r>
      <w:r w:rsidR="00A2216F">
        <w:t>amends the definition of</w:t>
      </w:r>
      <w:r>
        <w:t xml:space="preserve"> </w:t>
      </w:r>
      <w:r w:rsidR="00A2216F">
        <w:t>segregated current pension assets in section</w:t>
      </w:r>
      <w:r w:rsidR="00315126">
        <w:t xml:space="preserve"> </w:t>
      </w:r>
      <w:r>
        <w:t xml:space="preserve">295-385 of the </w:t>
      </w:r>
      <w:r w:rsidR="00A2216F">
        <w:t xml:space="preserve">by expanding </w:t>
      </w:r>
      <w:r w:rsidR="00D36950">
        <w:t xml:space="preserve">the circumstances </w:t>
      </w:r>
      <w:r w:rsidR="00A2216F">
        <w:t xml:space="preserve">when a superannuation trustee can choose to </w:t>
      </w:r>
      <w:r w:rsidR="002D7752">
        <w:t xml:space="preserve">not </w:t>
      </w:r>
      <w:r w:rsidR="00A2216F">
        <w:t xml:space="preserve">treat an asset </w:t>
      </w:r>
      <w:r w:rsidR="00DB7079">
        <w:t>of</w:t>
      </w:r>
      <w:r w:rsidR="00A2216F">
        <w:t xml:space="preserve"> a fund as a se</w:t>
      </w:r>
      <w:r w:rsidR="001D7902">
        <w:t>gregated current pension asset.</w:t>
      </w:r>
    </w:p>
    <w:p w14:paraId="1A3AA861" w14:textId="45CB39C8" w:rsidR="0053270A" w:rsidRPr="005E1AFC" w:rsidRDefault="00A2216F" w:rsidP="005E1AFC">
      <w:pPr>
        <w:pStyle w:val="base-text-paragraph"/>
        <w:numPr>
          <w:ilvl w:val="1"/>
          <w:numId w:val="7"/>
        </w:numPr>
        <w:tabs>
          <w:tab w:val="clear" w:pos="851"/>
          <w:tab w:val="num" w:pos="1985"/>
        </w:tabs>
        <w:ind w:left="1134"/>
        <w:rPr>
          <w:rStyle w:val="Referencingstyle"/>
        </w:rPr>
      </w:pPr>
      <w:r>
        <w:t>S</w:t>
      </w:r>
      <w:r w:rsidR="00924BEF">
        <w:t>pecifically,</w:t>
      </w:r>
      <w:r w:rsidR="00924BEF" w:rsidRPr="00924BEF">
        <w:t xml:space="preserve"> </w:t>
      </w:r>
      <w:r w:rsidR="00A621D9">
        <w:t xml:space="preserve">the amendments provide that </w:t>
      </w:r>
      <w:r w:rsidR="00924BEF" w:rsidRPr="00924BEF">
        <w:t xml:space="preserve">superannuation trustees can choose </w:t>
      </w:r>
      <w:r w:rsidR="00B25258" w:rsidRPr="00924BEF">
        <w:t>whether to</w:t>
      </w:r>
      <w:r w:rsidR="00924BEF" w:rsidRPr="00924BEF">
        <w:t xml:space="preserve"> treat an asset </w:t>
      </w:r>
      <w:r w:rsidR="00A621D9">
        <w:t>held by the</w:t>
      </w:r>
      <w:r w:rsidR="00924BEF" w:rsidRPr="00924BEF">
        <w:t xml:space="preserve"> fund as a segregated current pension asset, </w:t>
      </w:r>
      <w:r w:rsidR="00C8055E">
        <w:t>where all of the fund’s assets are held solely to discharge liabilities in relation to retirement phase interests for part of the income year</w:t>
      </w:r>
      <w:r w:rsidR="00924BEF" w:rsidRPr="00924BEF">
        <w:t>, but not for the whole income year.</w:t>
      </w:r>
      <w:r w:rsidR="00924BEF" w:rsidRPr="005E1AFC">
        <w:rPr>
          <w:b/>
          <w:i/>
        </w:rPr>
        <w:t xml:space="preserve"> </w:t>
      </w:r>
      <w:r w:rsidR="00924BEF" w:rsidRPr="005E1AFC">
        <w:rPr>
          <w:rStyle w:val="Referencingstyle"/>
        </w:rPr>
        <w:t xml:space="preserve">[Schedule </w:t>
      </w:r>
      <w:r w:rsidR="00A621D9" w:rsidRPr="005E1AFC">
        <w:rPr>
          <w:rStyle w:val="Referencingstyle"/>
        </w:rPr>
        <w:t>1</w:t>
      </w:r>
      <w:r w:rsidR="00924BEF" w:rsidRPr="005E1AFC">
        <w:rPr>
          <w:rStyle w:val="Referencingstyle"/>
        </w:rPr>
        <w:t xml:space="preserve">, item 1, sections </w:t>
      </w:r>
      <w:r w:rsidR="0089724C" w:rsidRPr="005E1AFC">
        <w:rPr>
          <w:rStyle w:val="Referencingstyle"/>
        </w:rPr>
        <w:t xml:space="preserve">295-385(8), </w:t>
      </w:r>
      <w:r w:rsidR="00924BEF" w:rsidRPr="005E1AFC">
        <w:rPr>
          <w:rStyle w:val="Referencingstyle"/>
        </w:rPr>
        <w:t>295-385(9) and 295-385 (10)].</w:t>
      </w:r>
    </w:p>
    <w:p w14:paraId="04DB1B5C" w14:textId="293E6F7D" w:rsidR="001D7902" w:rsidRDefault="00A621D9" w:rsidP="005E1AFC">
      <w:pPr>
        <w:pStyle w:val="base-text-paragraph"/>
        <w:numPr>
          <w:ilvl w:val="1"/>
          <w:numId w:val="7"/>
        </w:numPr>
        <w:tabs>
          <w:tab w:val="clear" w:pos="851"/>
          <w:tab w:val="num" w:pos="1985"/>
        </w:tabs>
        <w:ind w:left="1134"/>
      </w:pPr>
      <w:r>
        <w:lastRenderedPageBreak/>
        <w:t>By choosing whether or not an asset is a segregated current pension asset</w:t>
      </w:r>
      <w:r w:rsidR="00576CE3">
        <w:t>,</w:t>
      </w:r>
      <w:r>
        <w:t xml:space="preserve"> a trustee </w:t>
      </w:r>
      <w:r w:rsidR="00576CE3">
        <w:t xml:space="preserve">can decide </w:t>
      </w:r>
      <w:r w:rsidR="000761DC">
        <w:t>whether the</w:t>
      </w:r>
      <w:r w:rsidR="004C02D5">
        <w:t xml:space="preserve"> proportionate method</w:t>
      </w:r>
      <w:r w:rsidR="000761DC">
        <w:t xml:space="preserve"> or segregated method </w:t>
      </w:r>
      <w:r>
        <w:t xml:space="preserve">is applied to income derived from that asset </w:t>
      </w:r>
      <w:r w:rsidR="004C02D5">
        <w:t xml:space="preserve">when </w:t>
      </w:r>
      <w:r w:rsidR="001E02B9">
        <w:t xml:space="preserve">calculating funds exempt current pension income. </w:t>
      </w:r>
      <w:r>
        <w:t>It is expected that this will minimise</w:t>
      </w:r>
      <w:r w:rsidR="004C02D5" w:rsidRPr="003802AA">
        <w:t xml:space="preserve"> the complexity</w:t>
      </w:r>
      <w:r>
        <w:t xml:space="preserve"> for trustees</w:t>
      </w:r>
      <w:r w:rsidR="004C02D5" w:rsidRPr="003802AA">
        <w:t xml:space="preserve"> and </w:t>
      </w:r>
      <w:r>
        <w:t>reduce the associated</w:t>
      </w:r>
      <w:r w:rsidR="004C02D5" w:rsidRPr="003802AA">
        <w:t xml:space="preserve"> reporting</w:t>
      </w:r>
      <w:r>
        <w:t xml:space="preserve"> costs for funds</w:t>
      </w:r>
      <w:r w:rsidR="004C02D5" w:rsidRPr="003802AA">
        <w:t>.</w:t>
      </w:r>
    </w:p>
    <w:p w14:paraId="6D39E8DE" w14:textId="6CC6651F" w:rsidR="002D7752" w:rsidRDefault="00856E1E" w:rsidP="005E1AFC">
      <w:pPr>
        <w:pStyle w:val="base-text-paragraph"/>
        <w:numPr>
          <w:ilvl w:val="1"/>
          <w:numId w:val="7"/>
        </w:numPr>
        <w:tabs>
          <w:tab w:val="clear" w:pos="851"/>
          <w:tab w:val="num" w:pos="1985"/>
        </w:tabs>
        <w:ind w:left="1134"/>
      </w:pPr>
      <w:r>
        <w:t>In practice a trustee will only be able to exercise this choice if all of the interests in the fund are in retirement phase and all of the income derived from the fund</w:t>
      </w:r>
      <w:r w:rsidR="00DB7079">
        <w:t>’</w:t>
      </w:r>
      <w:r>
        <w:t>s assets is supporting retirement phase income stream benefi</w:t>
      </w:r>
      <w:r w:rsidR="00DB7079">
        <w:t>t</w:t>
      </w:r>
      <w:r>
        <w:t>s payable from an allocated pension, market linked pension or an account based pension. Trustees</w:t>
      </w:r>
      <w:r w:rsidRPr="007A4B79">
        <w:t xml:space="preserve"> </w:t>
      </w:r>
      <w:r w:rsidR="002D7752" w:rsidRPr="007A4B79">
        <w:t>cannot choose to treat an asset as a segregated current pension asset if</w:t>
      </w:r>
      <w:r w:rsidR="002D7752">
        <w:t xml:space="preserve"> amounts of income derived from</w:t>
      </w:r>
      <w:r w:rsidR="002D7752" w:rsidRPr="007A4B79">
        <w:t xml:space="preserve"> </w:t>
      </w:r>
      <w:r w:rsidR="002D7752">
        <w:t>the asset</w:t>
      </w:r>
      <w:r w:rsidR="009D330D">
        <w:t xml:space="preserve"> are supporting the payment of other superannuation benefits or</w:t>
      </w:r>
      <w:r w:rsidR="002D7752">
        <w:t xml:space="preserve"> are</w:t>
      </w:r>
      <w:r w:rsidR="009D330D">
        <w:t xml:space="preserve"> being</w:t>
      </w:r>
      <w:r w:rsidR="002D7752">
        <w:t xml:space="preserve"> held in </w:t>
      </w:r>
      <w:r w:rsidR="002D7752" w:rsidRPr="007A4B79">
        <w:t>unallocated reserves.</w:t>
      </w:r>
      <w:r w:rsidR="00955916">
        <w:t xml:space="preserve"> </w:t>
      </w:r>
    </w:p>
    <w:p w14:paraId="2F87BC52" w14:textId="77777777" w:rsidR="00C3452B" w:rsidRDefault="00C3452B" w:rsidP="00C3452B">
      <w:pPr>
        <w:pStyle w:val="Heading2"/>
      </w:pPr>
      <w:r>
        <w:t>Application and transitional provisions</w:t>
      </w:r>
    </w:p>
    <w:p w14:paraId="3B5D8924" w14:textId="2D7C3EB1" w:rsidR="002B5AD2" w:rsidRDefault="00B4130F" w:rsidP="00472C49">
      <w:pPr>
        <w:pStyle w:val="base-text-paragraph"/>
        <w:numPr>
          <w:ilvl w:val="1"/>
          <w:numId w:val="7"/>
        </w:numPr>
        <w:tabs>
          <w:tab w:val="clear" w:pos="851"/>
          <w:tab w:val="num" w:pos="1985"/>
        </w:tabs>
        <w:spacing w:before="0" w:after="160" w:line="259" w:lineRule="auto"/>
        <w:ind w:left="1134"/>
      </w:pPr>
      <w:r>
        <w:t>The</w:t>
      </w:r>
      <w:r w:rsidR="00AA0827">
        <w:t xml:space="preserve"> Bill commences on </w:t>
      </w:r>
      <w:r w:rsidR="00C55A3F">
        <w:t>the first 1 January, 1 April, 1 July or 1 October after the day this Act receives Royal Assent</w:t>
      </w:r>
      <w:r w:rsidR="00C55A3F" w:rsidDel="00C55A3F">
        <w:t xml:space="preserve"> </w:t>
      </w:r>
      <w:r w:rsidR="00AA0827">
        <w:t>and the</w:t>
      </w:r>
      <w:r>
        <w:t xml:space="preserve"> amendments will apply to the 2021-22 income year and later income years. </w:t>
      </w:r>
      <w:r w:rsidR="00FB28EA">
        <w:rPr>
          <w:rStyle w:val="Referencingstyle"/>
        </w:rPr>
        <w:t xml:space="preserve">[Schedule </w:t>
      </w:r>
      <w:r w:rsidR="002158E5">
        <w:rPr>
          <w:rStyle w:val="Referencingstyle"/>
        </w:rPr>
        <w:t>1</w:t>
      </w:r>
      <w:r w:rsidR="00FB28EA">
        <w:rPr>
          <w:rStyle w:val="Referencingstyle"/>
        </w:rPr>
        <w:t>, i</w:t>
      </w:r>
      <w:r w:rsidR="00FB28EA" w:rsidRPr="00375F1D">
        <w:rPr>
          <w:rStyle w:val="Referencingstyle"/>
        </w:rPr>
        <w:t xml:space="preserve">tem </w:t>
      </w:r>
      <w:r w:rsidR="007D2E2A">
        <w:rPr>
          <w:rStyle w:val="Referencingstyle"/>
        </w:rPr>
        <w:t>2</w:t>
      </w:r>
      <w:r w:rsidR="00FB28EA" w:rsidRPr="00375F1D">
        <w:rPr>
          <w:rStyle w:val="Referencingstyle"/>
        </w:rPr>
        <w:t>]</w:t>
      </w:r>
    </w:p>
    <w:sectPr w:rsidR="002B5AD2" w:rsidSect="00C10AAF">
      <w:footerReference w:type="even" r:id="rId30"/>
      <w:footerReference w:type="default" r:id="rId31"/>
      <w:footerReference w:type="first" r:id="rId32"/>
      <w:type w:val="oddPage"/>
      <w:pgSz w:w="9979" w:h="14175" w:code="9"/>
      <w:pgMar w:top="567"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8AE4F1" w14:textId="77777777" w:rsidR="0036216A" w:rsidRDefault="0036216A" w:rsidP="00C3452B">
      <w:pPr>
        <w:spacing w:before="0" w:after="0"/>
      </w:pPr>
      <w:r>
        <w:separator/>
      </w:r>
    </w:p>
  </w:endnote>
  <w:endnote w:type="continuationSeparator" w:id="0">
    <w:p w14:paraId="4A8B6EFF" w14:textId="77777777" w:rsidR="0036216A" w:rsidRDefault="0036216A" w:rsidP="00C3452B">
      <w:pPr>
        <w:spacing w:before="0" w:after="0"/>
      </w:pPr>
      <w:r>
        <w:continuationSeparator/>
      </w:r>
    </w:p>
  </w:endnote>
  <w:endnote w:type="continuationNotice" w:id="1">
    <w:p w14:paraId="1B22C357" w14:textId="77777777" w:rsidR="0036216A" w:rsidRDefault="0036216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B26681" w14:textId="77777777" w:rsidR="00124FBE" w:rsidRDefault="00124FBE" w:rsidP="00D66981">
    <w:pPr>
      <w:pStyle w:val="leftfooter"/>
    </w:pPr>
    <w:r>
      <w:rPr>
        <w:noProof/>
      </w:rPr>
      <mc:AlternateContent>
        <mc:Choice Requires="wps">
          <w:drawing>
            <wp:anchor distT="0" distB="0" distL="114300" distR="114300" simplePos="0" relativeHeight="251655680" behindDoc="0" locked="1" layoutInCell="0" allowOverlap="1" wp14:anchorId="67048443" wp14:editId="3352F1CE">
              <wp:simplePos x="0" y="0"/>
              <wp:positionH relativeFrom="margin">
                <wp:align>center</wp:align>
              </wp:positionH>
              <wp:positionV relativeFrom="bottomMargin">
                <wp:align>bottom</wp:align>
              </wp:positionV>
              <wp:extent cx="1612265" cy="676910"/>
              <wp:effectExtent l="0" t="0" r="0" b="0"/>
              <wp:wrapNone/>
              <wp:docPr id="6" name="janusSEAL SC F_EvenPage"/>
              <wp:cNvGraphicFramePr/>
              <a:graphic xmlns:a="http://schemas.openxmlformats.org/drawingml/2006/main">
                <a:graphicData uri="http://schemas.microsoft.com/office/word/2010/wordprocessingShape">
                  <wps:wsp>
                    <wps:cNvSpPr txBox="1"/>
                    <wps:spPr>
                      <a:xfrm>
                        <a:off x="0" y="0"/>
                        <a:ext cx="1612265" cy="67691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E8D11DD" w14:textId="77777777" w:rsidR="007B626A" w:rsidRDefault="00124FBE" w:rsidP="00032811">
                          <w:pPr>
                            <w:jc w:val="center"/>
                            <w:rPr>
                              <w:rFonts w:ascii="Arial" w:hAnsi="Arial" w:cs="Arial"/>
                              <w:b/>
                              <w:color w:val="FF0000"/>
                              <w:sz w:val="24"/>
                            </w:rPr>
                          </w:pPr>
                          <w:r>
                            <w:rPr>
                              <w:rFonts w:ascii="Arial" w:hAnsi="Arial" w:cs="Arial"/>
                              <w:b/>
                              <w:color w:val="FF0000"/>
                              <w:sz w:val="24"/>
                            </w:rPr>
                            <w:fldChar w:fldCharType="begin"/>
                          </w:r>
                          <w:r>
                            <w:rPr>
                              <w:rFonts w:ascii="Arial" w:hAnsi="Arial" w:cs="Arial"/>
                              <w:b/>
                              <w:color w:val="FF0000"/>
                              <w:sz w:val="24"/>
                            </w:rPr>
                            <w:instrText xml:space="preserve"> DOCPROPERTY PM_ProtectiveMarkingValue_Footer \* MERGEFORMAT </w:instrText>
                          </w:r>
                          <w:r>
                            <w:rPr>
                              <w:rFonts w:ascii="Arial" w:hAnsi="Arial" w:cs="Arial"/>
                              <w:b/>
                              <w:color w:val="FF0000"/>
                              <w:sz w:val="24"/>
                            </w:rPr>
                            <w:fldChar w:fldCharType="separate"/>
                          </w:r>
                          <w:r w:rsidR="007B626A">
                            <w:rPr>
                              <w:rFonts w:ascii="Arial" w:hAnsi="Arial" w:cs="Arial"/>
                              <w:b/>
                              <w:color w:val="FF0000"/>
                              <w:sz w:val="24"/>
                            </w:rPr>
                            <w:t>OFFICIAL:Sensitive</w:t>
                          </w:r>
                        </w:p>
                        <w:p w14:paraId="1DC9F127" w14:textId="18E5135C" w:rsidR="00124FBE" w:rsidRPr="00032811" w:rsidRDefault="007B626A" w:rsidP="00032811">
                          <w:pPr>
                            <w:jc w:val="center"/>
                            <w:rPr>
                              <w:rFonts w:ascii="Arial" w:hAnsi="Arial" w:cs="Arial"/>
                              <w:b/>
                              <w:color w:val="FF0000"/>
                              <w:sz w:val="24"/>
                            </w:rPr>
                          </w:pPr>
                          <w:r>
                            <w:rPr>
                              <w:rFonts w:ascii="Arial" w:hAnsi="Arial" w:cs="Arial"/>
                              <w:b/>
                              <w:color w:val="FF0000"/>
                              <w:sz w:val="24"/>
                            </w:rPr>
                            <w:t>Legislative Secrecy</w:t>
                          </w:r>
                          <w:r w:rsidR="00124FBE">
                            <w:rPr>
                              <w:rFonts w:ascii="Arial" w:hAnsi="Arial" w:cs="Arial"/>
                              <w:b/>
                              <w:color w:val="FF00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67048443" id="_x0000_t202" coordsize="21600,21600" o:spt="202" path="m,l,21600r21600,l21600,xe">
              <v:stroke joinstyle="miter"/>
              <v:path gradientshapeok="t" o:connecttype="rect"/>
            </v:shapetype>
            <v:shape id="janusSEAL SC F_EvenPage" o:spid="_x0000_s1028" type="#_x0000_t202" style="position:absolute;margin-left:0;margin-top:0;width:126.95pt;height:53.3pt;z-index:251651072;visibility:visible;mso-wrap-style:none;mso-wrap-distance-left:9pt;mso-wrap-distance-top:0;mso-wrap-distance-right:9pt;mso-wrap-distance-bottom:0;mso-position-horizontal:center;mso-position-horizontal-relative:margin;mso-position-vertical:bottom;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" o:allowincell="f" filled="f" stroked="f" strokeweight=".5pt">
              <v:textbox style="mso-fit-shape-to-text:t">
                <w:txbxContent>
                  <w:p w14:paraId="1E8D11DD" w14:textId="77777777" w:rsidR="007B626A" w:rsidRDefault="00124FBE" w:rsidP="00032811">
                    <w:pPr>
                      <w:jc w:val="center"/>
                      <w:rPr>
                        <w:rFonts w:ascii="Arial" w:hAnsi="Arial" w:cs="Arial"/>
                        <w:b/>
                        <w:color w:val="FF0000"/>
                        <w:sz w:val="24"/>
                      </w:rPr>
                    </w:pPr>
                    <w:r>
                      <w:rPr>
                        <w:rFonts w:ascii="Arial" w:hAnsi="Arial" w:cs="Arial"/>
                        <w:b/>
                        <w:color w:val="FF0000"/>
                        <w:sz w:val="24"/>
                      </w:rPr>
                      <w:fldChar w:fldCharType="begin"/>
                    </w:r>
                    <w:r>
                      <w:rPr>
                        <w:rFonts w:ascii="Arial" w:hAnsi="Arial" w:cs="Arial"/>
                        <w:b/>
                        <w:color w:val="FF0000"/>
                        <w:sz w:val="24"/>
                      </w:rPr>
                      <w:instrText xml:space="preserve"> DOCPROPERTY PM_ProtectiveMarkingValue_Footer \* MERGEFORMAT </w:instrText>
                    </w:r>
                    <w:r>
                      <w:rPr>
                        <w:rFonts w:ascii="Arial" w:hAnsi="Arial" w:cs="Arial"/>
                        <w:b/>
                        <w:color w:val="FF0000"/>
                        <w:sz w:val="24"/>
                      </w:rPr>
                      <w:fldChar w:fldCharType="separate"/>
                    </w:r>
                    <w:proofErr w:type="spellStart"/>
                    <w:proofErr w:type="gramStart"/>
                    <w:r w:rsidR="007B626A">
                      <w:rPr>
                        <w:rFonts w:ascii="Arial" w:hAnsi="Arial" w:cs="Arial"/>
                        <w:b/>
                        <w:color w:val="FF0000"/>
                        <w:sz w:val="24"/>
                      </w:rPr>
                      <w:t>OFFICIAL:Sensitive</w:t>
                    </w:r>
                    <w:proofErr w:type="spellEnd"/>
                    <w:proofErr w:type="gramEnd"/>
                  </w:p>
                  <w:p w14:paraId="1DC9F127" w14:textId="18E5135C" w:rsidR="00124FBE" w:rsidRPr="00032811" w:rsidRDefault="007B626A" w:rsidP="00032811">
                    <w:pPr>
                      <w:jc w:val="center"/>
                      <w:rPr>
                        <w:rFonts w:ascii="Arial" w:hAnsi="Arial" w:cs="Arial"/>
                        <w:b/>
                        <w:color w:val="FF0000"/>
                        <w:sz w:val="24"/>
                      </w:rPr>
                    </w:pPr>
                    <w:r>
                      <w:rPr>
                        <w:rFonts w:ascii="Arial" w:hAnsi="Arial" w:cs="Arial"/>
                        <w:b/>
                        <w:color w:val="FF0000"/>
                        <w:sz w:val="24"/>
                      </w:rPr>
                      <w:t>Legislative Secrecy</w:t>
                    </w:r>
                    <w:r w:rsidR="00124FBE">
                      <w:rPr>
                        <w:rFonts w:ascii="Arial" w:hAnsi="Arial" w:cs="Arial"/>
                        <w:b/>
                        <w:color w:val="FF0000"/>
                        <w:sz w:val="24"/>
                      </w:rPr>
                      <w:fldChar w:fldCharType="end"/>
                    </w:r>
                  </w:p>
                </w:txbxContent>
              </v:textbox>
              <w10:wrap anchorx="margin" anchory="margin"/>
              <w10:anchorlock/>
            </v:shape>
          </w:pict>
        </mc:Fallback>
      </mc:AlternateContent>
    </w:r>
    <w:r>
      <w:fldChar w:fldCharType="begin"/>
    </w:r>
    <w:r>
      <w:instrText xml:space="preserve"> PAGE   \* MERGEFORMAT </w:instrText>
    </w:r>
    <w:r>
      <w:fldChar w:fldCharType="separate"/>
    </w:r>
    <w:r>
      <w:rPr>
        <w:noProof/>
      </w:rPr>
      <w:t>2</w:t>
    </w:r>
    <w:r>
      <w:rPr>
        <w:noProof/>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7FE2CE" w14:textId="657EC516" w:rsidR="00124FBE" w:rsidRDefault="00124FBE" w:rsidP="00D66981">
    <w:pPr>
      <w:pStyle w:val="leftfooter"/>
    </w:pPr>
    <w:r>
      <w:fldChar w:fldCharType="begin"/>
    </w:r>
    <w:r>
      <w:instrText xml:space="preserve"> PAGE   \* MERGEFORMAT </w:instrText>
    </w:r>
    <w:r>
      <w:fldChar w:fldCharType="separate"/>
    </w:r>
    <w:r w:rsidR="002C14F2">
      <w:rPr>
        <w:noProof/>
      </w:rPr>
      <w:t>6</w:t>
    </w:r>
    <w:r>
      <w:rPr>
        <w:noProof/>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32" w:name="_Hlk26336195"/>
  <w:bookmarkStart w:id="33" w:name="_Hlk26336196"/>
  <w:bookmarkStart w:id="34" w:name="_Hlk26336199"/>
  <w:bookmarkStart w:id="35" w:name="_Hlk26336200"/>
  <w:p w14:paraId="351C3731" w14:textId="01CCA9A6" w:rsidR="00124FBE" w:rsidRDefault="00124FBE" w:rsidP="00D66981">
    <w:pPr>
      <w:pStyle w:val="rightfooter"/>
    </w:pPr>
    <w:r>
      <w:fldChar w:fldCharType="begin"/>
    </w:r>
    <w:r>
      <w:instrText xml:space="preserve"> PAGE   \* MERGEFORMAT </w:instrText>
    </w:r>
    <w:r>
      <w:fldChar w:fldCharType="separate"/>
    </w:r>
    <w:r w:rsidR="002C14F2">
      <w:rPr>
        <w:noProof/>
      </w:rPr>
      <w:t>7</w:t>
    </w:r>
    <w:r>
      <w:rPr>
        <w:noProof/>
      </w:rPr>
      <w:fldChar w:fldCharType="end"/>
    </w:r>
    <w:bookmarkEnd w:id="32"/>
    <w:bookmarkEnd w:id="33"/>
    <w:bookmarkEnd w:id="34"/>
    <w:bookmarkEnd w:id="35"/>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36" w:name="_Hlk26336197"/>
  <w:bookmarkStart w:id="37" w:name="_Hlk26336198"/>
  <w:p w14:paraId="7F2D7C25" w14:textId="49C7B9B9" w:rsidR="00124FBE" w:rsidRDefault="00124FBE" w:rsidP="00D66981">
    <w:pPr>
      <w:pStyle w:val="rightfooter"/>
    </w:pPr>
    <w:r>
      <w:fldChar w:fldCharType="begin"/>
    </w:r>
    <w:r>
      <w:instrText xml:space="preserve"> PAGE  \* Arabic  \* MERGEFORMAT </w:instrText>
    </w:r>
    <w:r>
      <w:fldChar w:fldCharType="separate"/>
    </w:r>
    <w:r w:rsidR="002C14F2">
      <w:rPr>
        <w:noProof/>
      </w:rPr>
      <w:t>5</w:t>
    </w:r>
    <w:r>
      <w:rPr>
        <w:noProof/>
      </w:rPr>
      <w:fldChar w:fldCharType="end"/>
    </w:r>
    <w:bookmarkEnd w:id="36"/>
    <w:bookmarkEnd w:id="37"/>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5" w:name="_Hlk26336147"/>
  <w:bookmarkStart w:id="6" w:name="_Hlk26336148"/>
  <w:bookmarkStart w:id="7" w:name="_Hlk26336151"/>
  <w:bookmarkStart w:id="8" w:name="_Hlk26336152"/>
  <w:p w14:paraId="6A564EB6" w14:textId="77777777" w:rsidR="00124FBE" w:rsidRDefault="00124FBE" w:rsidP="00D66981">
    <w:pPr>
      <w:pStyle w:val="rightfooter"/>
    </w:pPr>
    <w:r>
      <w:rPr>
        <w:noProof/>
      </w:rPr>
      <mc:AlternateContent>
        <mc:Choice Requires="wps">
          <w:drawing>
            <wp:anchor distT="0" distB="0" distL="114300" distR="114300" simplePos="0" relativeHeight="251654656" behindDoc="0" locked="1" layoutInCell="0" allowOverlap="1" wp14:anchorId="10134228" wp14:editId="4DDDB599">
              <wp:simplePos x="0" y="0"/>
              <wp:positionH relativeFrom="margin">
                <wp:align>center</wp:align>
              </wp:positionH>
              <wp:positionV relativeFrom="bottomMargin">
                <wp:align>bottom</wp:align>
              </wp:positionV>
              <wp:extent cx="1612265" cy="676910"/>
              <wp:effectExtent l="0" t="0" r="0" b="0"/>
              <wp:wrapNone/>
              <wp:docPr id="4" name="janusSEAL SC Footer"/>
              <wp:cNvGraphicFramePr/>
              <a:graphic xmlns:a="http://schemas.openxmlformats.org/drawingml/2006/main">
                <a:graphicData uri="http://schemas.microsoft.com/office/word/2010/wordprocessingShape">
                  <wps:wsp>
                    <wps:cNvSpPr txBox="1"/>
                    <wps:spPr>
                      <a:xfrm>
                        <a:off x="0" y="0"/>
                        <a:ext cx="1612265" cy="67691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C1EA8F3" w14:textId="77777777" w:rsidR="007B626A" w:rsidRDefault="00124FBE" w:rsidP="00032811">
                          <w:pPr>
                            <w:jc w:val="center"/>
                            <w:rPr>
                              <w:rFonts w:ascii="Arial" w:hAnsi="Arial" w:cs="Arial"/>
                              <w:b/>
                              <w:color w:val="FF0000"/>
                              <w:sz w:val="24"/>
                            </w:rPr>
                          </w:pPr>
                          <w:r>
                            <w:rPr>
                              <w:rFonts w:ascii="Arial" w:hAnsi="Arial" w:cs="Arial"/>
                              <w:b/>
                              <w:color w:val="FF0000"/>
                              <w:sz w:val="24"/>
                            </w:rPr>
                            <w:fldChar w:fldCharType="begin"/>
                          </w:r>
                          <w:r>
                            <w:rPr>
                              <w:rFonts w:ascii="Arial" w:hAnsi="Arial" w:cs="Arial"/>
                              <w:b/>
                              <w:color w:val="FF0000"/>
                              <w:sz w:val="24"/>
                            </w:rPr>
                            <w:instrText xml:space="preserve"> DOCPROPERTY PM_ProtectiveMarkingValue_Footer \* MERGEFORMAT </w:instrText>
                          </w:r>
                          <w:r>
                            <w:rPr>
                              <w:rFonts w:ascii="Arial" w:hAnsi="Arial" w:cs="Arial"/>
                              <w:b/>
                              <w:color w:val="FF0000"/>
                              <w:sz w:val="24"/>
                            </w:rPr>
                            <w:fldChar w:fldCharType="separate"/>
                          </w:r>
                          <w:r w:rsidR="007B626A">
                            <w:rPr>
                              <w:rFonts w:ascii="Arial" w:hAnsi="Arial" w:cs="Arial"/>
                              <w:b/>
                              <w:color w:val="FF0000"/>
                              <w:sz w:val="24"/>
                            </w:rPr>
                            <w:t>OFFICIAL:Sensitive</w:t>
                          </w:r>
                        </w:p>
                        <w:p w14:paraId="0F96C2F9" w14:textId="78294396" w:rsidR="00124FBE" w:rsidRPr="00032811" w:rsidRDefault="007B626A" w:rsidP="00032811">
                          <w:pPr>
                            <w:jc w:val="center"/>
                            <w:rPr>
                              <w:rFonts w:ascii="Arial" w:hAnsi="Arial" w:cs="Arial"/>
                              <w:b/>
                              <w:color w:val="FF0000"/>
                              <w:sz w:val="24"/>
                            </w:rPr>
                          </w:pPr>
                          <w:r>
                            <w:rPr>
                              <w:rFonts w:ascii="Arial" w:hAnsi="Arial" w:cs="Arial"/>
                              <w:b/>
                              <w:color w:val="FF0000"/>
                              <w:sz w:val="24"/>
                            </w:rPr>
                            <w:t>Legislative Secrecy</w:t>
                          </w:r>
                          <w:r w:rsidR="00124FBE">
                            <w:rPr>
                              <w:rFonts w:ascii="Arial" w:hAnsi="Arial" w:cs="Arial"/>
                              <w:b/>
                              <w:color w:val="FF00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10134228" id="_x0000_t202" coordsize="21600,21600" o:spt="202" path="m,l,21600r21600,l21600,xe">
              <v:stroke joinstyle="miter"/>
              <v:path gradientshapeok="t" o:connecttype="rect"/>
            </v:shapetype>
            <v:shape id="janusSEAL SC Footer" o:spid="_x0000_s1029" type="#_x0000_t202" style="position:absolute;left:0;text-align:left;margin-left:0;margin-top:0;width:126.95pt;height:53.3pt;z-index:251649024;visibility:visible;mso-wrap-style:none;mso-wrap-distance-left:9pt;mso-wrap-distance-top:0;mso-wrap-distance-right:9pt;mso-wrap-distance-bottom:0;mso-position-horizontal:center;mso-position-horizontal-relative:margin;mso-position-vertical:bottom;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" o:allowincell="f" filled="f" stroked="f" strokeweight=".5pt">
              <v:textbox style="mso-fit-shape-to-text:t">
                <w:txbxContent>
                  <w:p w14:paraId="3C1EA8F3" w14:textId="77777777" w:rsidR="007B626A" w:rsidRDefault="00124FBE" w:rsidP="00032811">
                    <w:pPr>
                      <w:jc w:val="center"/>
                      <w:rPr>
                        <w:rFonts w:ascii="Arial" w:hAnsi="Arial" w:cs="Arial"/>
                        <w:b/>
                        <w:color w:val="FF0000"/>
                        <w:sz w:val="24"/>
                      </w:rPr>
                    </w:pPr>
                    <w:r>
                      <w:rPr>
                        <w:rFonts w:ascii="Arial" w:hAnsi="Arial" w:cs="Arial"/>
                        <w:b/>
                        <w:color w:val="FF0000"/>
                        <w:sz w:val="24"/>
                      </w:rPr>
                      <w:fldChar w:fldCharType="begin"/>
                    </w:r>
                    <w:r>
                      <w:rPr>
                        <w:rFonts w:ascii="Arial" w:hAnsi="Arial" w:cs="Arial"/>
                        <w:b/>
                        <w:color w:val="FF0000"/>
                        <w:sz w:val="24"/>
                      </w:rPr>
                      <w:instrText xml:space="preserve"> DOCPROPERTY PM_ProtectiveMarkingValue_Footer \* MERGEFORMAT </w:instrText>
                    </w:r>
                    <w:r>
                      <w:rPr>
                        <w:rFonts w:ascii="Arial" w:hAnsi="Arial" w:cs="Arial"/>
                        <w:b/>
                        <w:color w:val="FF0000"/>
                        <w:sz w:val="24"/>
                      </w:rPr>
                      <w:fldChar w:fldCharType="separate"/>
                    </w:r>
                    <w:proofErr w:type="spellStart"/>
                    <w:proofErr w:type="gramStart"/>
                    <w:r w:rsidR="007B626A">
                      <w:rPr>
                        <w:rFonts w:ascii="Arial" w:hAnsi="Arial" w:cs="Arial"/>
                        <w:b/>
                        <w:color w:val="FF0000"/>
                        <w:sz w:val="24"/>
                      </w:rPr>
                      <w:t>OFFICIAL:Sensitive</w:t>
                    </w:r>
                    <w:proofErr w:type="spellEnd"/>
                    <w:proofErr w:type="gramEnd"/>
                  </w:p>
                  <w:p w14:paraId="0F96C2F9" w14:textId="78294396" w:rsidR="00124FBE" w:rsidRPr="00032811" w:rsidRDefault="007B626A" w:rsidP="00032811">
                    <w:pPr>
                      <w:jc w:val="center"/>
                      <w:rPr>
                        <w:rFonts w:ascii="Arial" w:hAnsi="Arial" w:cs="Arial"/>
                        <w:b/>
                        <w:color w:val="FF0000"/>
                        <w:sz w:val="24"/>
                      </w:rPr>
                    </w:pPr>
                    <w:r>
                      <w:rPr>
                        <w:rFonts w:ascii="Arial" w:hAnsi="Arial" w:cs="Arial"/>
                        <w:b/>
                        <w:color w:val="FF0000"/>
                        <w:sz w:val="24"/>
                      </w:rPr>
                      <w:t>Legislative Secrecy</w:t>
                    </w:r>
                    <w:r w:rsidR="00124FBE">
                      <w:rPr>
                        <w:rFonts w:ascii="Arial" w:hAnsi="Arial" w:cs="Arial"/>
                        <w:b/>
                        <w:color w:val="FF0000"/>
                        <w:sz w:val="24"/>
                      </w:rPr>
                      <w:fldChar w:fldCharType="end"/>
                    </w:r>
                  </w:p>
                </w:txbxContent>
              </v:textbox>
              <w10:wrap anchorx="margin" anchory="margin"/>
              <w10:anchorlock/>
            </v:shape>
          </w:pict>
        </mc:Fallback>
      </mc:AlternateContent>
    </w:r>
    <w:r>
      <w:fldChar w:fldCharType="begin"/>
    </w:r>
    <w:r>
      <w:instrText xml:space="preserve"> PAGE   \* MERGEFORMAT </w:instrText>
    </w:r>
    <w:r>
      <w:fldChar w:fldCharType="separate"/>
    </w:r>
    <w:r>
      <w:rPr>
        <w:noProof/>
      </w:rPr>
      <w:t>5</w:t>
    </w:r>
    <w:r>
      <w:rPr>
        <w:noProof/>
      </w:rPr>
      <w:fldChar w:fldCharType="end"/>
    </w:r>
    <w:bookmarkEnd w:id="5"/>
    <w:bookmarkEnd w:id="6"/>
    <w:bookmarkEnd w:id="7"/>
    <w:bookmarkEnd w:id="8"/>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6A8AA0" w14:textId="77777777" w:rsidR="00124FBE" w:rsidRDefault="00124FBE">
    <w:pPr>
      <w:pStyle w:val="Footer"/>
    </w:pPr>
    <w:bookmarkStart w:id="9" w:name="_Hlk26336149"/>
    <w:bookmarkStart w:id="10" w:name="_Hlk26336150"/>
    <w:bookmarkEnd w:id="9"/>
    <w:bookmarkEnd w:id="1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01F00B" w14:textId="77777777" w:rsidR="00124FBE" w:rsidRDefault="00124FBE" w:rsidP="00D66981">
    <w:pPr>
      <w:pStyle w:val="leftfooter"/>
    </w:pPr>
    <w:r>
      <w:rPr>
        <w:noProof/>
      </w:rPr>
      <mc:AlternateContent>
        <mc:Choice Requires="wps">
          <w:drawing>
            <wp:anchor distT="0" distB="0" distL="114300" distR="114300" simplePos="0" relativeHeight="251659776" behindDoc="0" locked="1" layoutInCell="0" allowOverlap="1" wp14:anchorId="5FB14C14" wp14:editId="2FC086B7">
              <wp:simplePos x="0" y="0"/>
              <wp:positionH relativeFrom="margin">
                <wp:align>center</wp:align>
              </wp:positionH>
              <wp:positionV relativeFrom="bottomMargin">
                <wp:align>bottom</wp:align>
              </wp:positionV>
              <wp:extent cx="1612265" cy="676910"/>
              <wp:effectExtent l="0" t="0" r="0" b="0"/>
              <wp:wrapNone/>
              <wp:docPr id="12" name="janusSEAL SC F_EvenPage_S_2"/>
              <wp:cNvGraphicFramePr/>
              <a:graphic xmlns:a="http://schemas.openxmlformats.org/drawingml/2006/main">
                <a:graphicData uri="http://schemas.microsoft.com/office/word/2010/wordprocessingShape">
                  <wps:wsp>
                    <wps:cNvSpPr txBox="1"/>
                    <wps:spPr>
                      <a:xfrm>
                        <a:off x="0" y="0"/>
                        <a:ext cx="1612265" cy="67691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BB4594A" w14:textId="77777777" w:rsidR="007B626A" w:rsidRDefault="00124FBE" w:rsidP="00032811">
                          <w:pPr>
                            <w:jc w:val="center"/>
                            <w:rPr>
                              <w:rFonts w:ascii="Arial" w:hAnsi="Arial" w:cs="Arial"/>
                              <w:b/>
                              <w:color w:val="FF0000"/>
                              <w:sz w:val="24"/>
                            </w:rPr>
                          </w:pPr>
                          <w:r>
                            <w:rPr>
                              <w:rFonts w:ascii="Arial" w:hAnsi="Arial" w:cs="Arial"/>
                              <w:b/>
                              <w:color w:val="FF0000"/>
                              <w:sz w:val="24"/>
                            </w:rPr>
                            <w:fldChar w:fldCharType="begin"/>
                          </w:r>
                          <w:r>
                            <w:rPr>
                              <w:rFonts w:ascii="Arial" w:hAnsi="Arial" w:cs="Arial"/>
                              <w:b/>
                              <w:color w:val="FF0000"/>
                              <w:sz w:val="24"/>
                            </w:rPr>
                            <w:instrText xml:space="preserve"> DOCPROPERTY PM_ProtectiveMarkingValue_Footer \* MERGEFORMAT </w:instrText>
                          </w:r>
                          <w:r>
                            <w:rPr>
                              <w:rFonts w:ascii="Arial" w:hAnsi="Arial" w:cs="Arial"/>
                              <w:b/>
                              <w:color w:val="FF0000"/>
                              <w:sz w:val="24"/>
                            </w:rPr>
                            <w:fldChar w:fldCharType="separate"/>
                          </w:r>
                          <w:r w:rsidR="007B626A">
                            <w:rPr>
                              <w:rFonts w:ascii="Arial" w:hAnsi="Arial" w:cs="Arial"/>
                              <w:b/>
                              <w:color w:val="FF0000"/>
                              <w:sz w:val="24"/>
                            </w:rPr>
                            <w:t>OFFICIAL:Sensitive</w:t>
                          </w:r>
                        </w:p>
                        <w:p w14:paraId="0947D1C1" w14:textId="4CC6E785" w:rsidR="00124FBE" w:rsidRPr="00032811" w:rsidRDefault="007B626A" w:rsidP="00032811">
                          <w:pPr>
                            <w:jc w:val="center"/>
                            <w:rPr>
                              <w:rFonts w:ascii="Arial" w:hAnsi="Arial" w:cs="Arial"/>
                              <w:b/>
                              <w:color w:val="FF0000"/>
                              <w:sz w:val="24"/>
                            </w:rPr>
                          </w:pPr>
                          <w:r>
                            <w:rPr>
                              <w:rFonts w:ascii="Arial" w:hAnsi="Arial" w:cs="Arial"/>
                              <w:b/>
                              <w:color w:val="FF0000"/>
                              <w:sz w:val="24"/>
                            </w:rPr>
                            <w:t>Legislative Secrecy</w:t>
                          </w:r>
                          <w:r w:rsidR="00124FBE">
                            <w:rPr>
                              <w:rFonts w:ascii="Arial" w:hAnsi="Arial" w:cs="Arial"/>
                              <w:b/>
                              <w:color w:val="FF00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5FB14C14" id="_x0000_t202" coordsize="21600,21600" o:spt="202" path="m,l,21600r21600,l21600,xe">
              <v:stroke joinstyle="miter"/>
              <v:path gradientshapeok="t" o:connecttype="rect"/>
            </v:shapetype>
            <v:shape id="janusSEAL SC F_EvenPage_S_2" o:spid="_x0000_s1032" type="#_x0000_t202" style="position:absolute;margin-left:0;margin-top:0;width:126.95pt;height:53.3pt;z-index:251657216;visibility:visible;mso-wrap-style:none;mso-wrap-distance-left:9pt;mso-wrap-distance-top:0;mso-wrap-distance-right:9pt;mso-wrap-distance-bottom:0;mso-position-horizontal:center;mso-position-horizontal-relative:margin;mso-position-vertical:bottom;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" o:allowincell="f" filled="f" stroked="f" strokeweight=".5pt">
              <v:textbox style="mso-fit-shape-to-text:t">
                <w:txbxContent>
                  <w:p w14:paraId="1BB4594A" w14:textId="77777777" w:rsidR="007B626A" w:rsidRDefault="00124FBE" w:rsidP="00032811">
                    <w:pPr>
                      <w:jc w:val="center"/>
                      <w:rPr>
                        <w:rFonts w:ascii="Arial" w:hAnsi="Arial" w:cs="Arial"/>
                        <w:b/>
                        <w:color w:val="FF0000"/>
                        <w:sz w:val="24"/>
                      </w:rPr>
                    </w:pPr>
                    <w:r>
                      <w:rPr>
                        <w:rFonts w:ascii="Arial" w:hAnsi="Arial" w:cs="Arial"/>
                        <w:b/>
                        <w:color w:val="FF0000"/>
                        <w:sz w:val="24"/>
                      </w:rPr>
                      <w:fldChar w:fldCharType="begin"/>
                    </w:r>
                    <w:r>
                      <w:rPr>
                        <w:rFonts w:ascii="Arial" w:hAnsi="Arial" w:cs="Arial"/>
                        <w:b/>
                        <w:color w:val="FF0000"/>
                        <w:sz w:val="24"/>
                      </w:rPr>
                      <w:instrText xml:space="preserve"> DOCPROPERTY PM_ProtectiveMarkingValue_Footer \* MERGEFORMAT </w:instrText>
                    </w:r>
                    <w:r>
                      <w:rPr>
                        <w:rFonts w:ascii="Arial" w:hAnsi="Arial" w:cs="Arial"/>
                        <w:b/>
                        <w:color w:val="FF0000"/>
                        <w:sz w:val="24"/>
                      </w:rPr>
                      <w:fldChar w:fldCharType="separate"/>
                    </w:r>
                    <w:proofErr w:type="spellStart"/>
                    <w:proofErr w:type="gramStart"/>
                    <w:r w:rsidR="007B626A">
                      <w:rPr>
                        <w:rFonts w:ascii="Arial" w:hAnsi="Arial" w:cs="Arial"/>
                        <w:b/>
                        <w:color w:val="FF0000"/>
                        <w:sz w:val="24"/>
                      </w:rPr>
                      <w:t>OFFICIAL:Sensitive</w:t>
                    </w:r>
                    <w:proofErr w:type="spellEnd"/>
                    <w:proofErr w:type="gramEnd"/>
                  </w:p>
                  <w:p w14:paraId="0947D1C1" w14:textId="4CC6E785" w:rsidR="00124FBE" w:rsidRPr="00032811" w:rsidRDefault="007B626A" w:rsidP="00032811">
                    <w:pPr>
                      <w:jc w:val="center"/>
                      <w:rPr>
                        <w:rFonts w:ascii="Arial" w:hAnsi="Arial" w:cs="Arial"/>
                        <w:b/>
                        <w:color w:val="FF0000"/>
                        <w:sz w:val="24"/>
                      </w:rPr>
                    </w:pPr>
                    <w:r>
                      <w:rPr>
                        <w:rFonts w:ascii="Arial" w:hAnsi="Arial" w:cs="Arial"/>
                        <w:b/>
                        <w:color w:val="FF0000"/>
                        <w:sz w:val="24"/>
                      </w:rPr>
                      <w:t>Legislative Secrecy</w:t>
                    </w:r>
                    <w:r w:rsidR="00124FBE">
                      <w:rPr>
                        <w:rFonts w:ascii="Arial" w:hAnsi="Arial" w:cs="Arial"/>
                        <w:b/>
                        <w:color w:val="FF0000"/>
                        <w:sz w:val="24"/>
                      </w:rPr>
                      <w:fldChar w:fldCharType="end"/>
                    </w:r>
                  </w:p>
                </w:txbxContent>
              </v:textbox>
              <w10:wrap anchorx="margin" anchory="margin"/>
              <w10:anchorlock/>
            </v:shape>
          </w:pict>
        </mc:Fallback>
      </mc:AlternateContent>
    </w:r>
    <w:r>
      <w:fldChar w:fldCharType="begin"/>
    </w:r>
    <w:r>
      <w:instrText xml:space="preserve"> PAGE   \* MERGEFORMAT </w:instrText>
    </w:r>
    <w:r>
      <w:fldChar w:fldCharType="separate"/>
    </w:r>
    <w:r>
      <w:rPr>
        <w:noProof/>
      </w:rPr>
      <w:t>4</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15" w:name="_Hlk26336159"/>
  <w:bookmarkStart w:id="16" w:name="_Hlk26336160"/>
  <w:bookmarkStart w:id="17" w:name="_Hlk26336163"/>
  <w:bookmarkStart w:id="18" w:name="_Hlk26336164"/>
  <w:p w14:paraId="69A75A6C" w14:textId="77777777" w:rsidR="00124FBE" w:rsidRDefault="00124FBE" w:rsidP="00D66981">
    <w:pPr>
      <w:pStyle w:val="rightfooter"/>
    </w:pPr>
    <w:r>
      <w:rPr>
        <w:noProof/>
      </w:rPr>
      <mc:AlternateContent>
        <mc:Choice Requires="wps">
          <w:drawing>
            <wp:anchor distT="0" distB="0" distL="114300" distR="114300" simplePos="0" relativeHeight="251658752" behindDoc="0" locked="1" layoutInCell="0" allowOverlap="1" wp14:anchorId="07FCE018" wp14:editId="0B2DA262">
              <wp:simplePos x="0" y="0"/>
              <wp:positionH relativeFrom="margin">
                <wp:align>center</wp:align>
              </wp:positionH>
              <wp:positionV relativeFrom="bottomMargin">
                <wp:align>bottom</wp:align>
              </wp:positionV>
              <wp:extent cx="1612265" cy="676910"/>
              <wp:effectExtent l="0" t="0" r="0" b="0"/>
              <wp:wrapNone/>
              <wp:docPr id="10" name="janusSEAL SC Footer_S_2"/>
              <wp:cNvGraphicFramePr/>
              <a:graphic xmlns:a="http://schemas.openxmlformats.org/drawingml/2006/main">
                <a:graphicData uri="http://schemas.microsoft.com/office/word/2010/wordprocessingShape">
                  <wps:wsp>
                    <wps:cNvSpPr txBox="1"/>
                    <wps:spPr>
                      <a:xfrm>
                        <a:off x="0" y="0"/>
                        <a:ext cx="1612265" cy="67691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B67EDF7" w14:textId="77777777" w:rsidR="007B626A" w:rsidRDefault="00124FBE" w:rsidP="00032811">
                          <w:pPr>
                            <w:jc w:val="center"/>
                            <w:rPr>
                              <w:rFonts w:ascii="Arial" w:hAnsi="Arial" w:cs="Arial"/>
                              <w:b/>
                              <w:color w:val="FF0000"/>
                              <w:sz w:val="24"/>
                            </w:rPr>
                          </w:pPr>
                          <w:r>
                            <w:rPr>
                              <w:rFonts w:ascii="Arial" w:hAnsi="Arial" w:cs="Arial"/>
                              <w:b/>
                              <w:color w:val="FF0000"/>
                              <w:sz w:val="24"/>
                            </w:rPr>
                            <w:fldChar w:fldCharType="begin"/>
                          </w:r>
                          <w:r>
                            <w:rPr>
                              <w:rFonts w:ascii="Arial" w:hAnsi="Arial" w:cs="Arial"/>
                              <w:b/>
                              <w:color w:val="FF0000"/>
                              <w:sz w:val="24"/>
                            </w:rPr>
                            <w:instrText xml:space="preserve"> DOCPROPERTY PM_ProtectiveMarkingValue_Footer \* MERGEFORMAT </w:instrText>
                          </w:r>
                          <w:r>
                            <w:rPr>
                              <w:rFonts w:ascii="Arial" w:hAnsi="Arial" w:cs="Arial"/>
                              <w:b/>
                              <w:color w:val="FF0000"/>
                              <w:sz w:val="24"/>
                            </w:rPr>
                            <w:fldChar w:fldCharType="separate"/>
                          </w:r>
                          <w:r w:rsidR="007B626A">
                            <w:rPr>
                              <w:rFonts w:ascii="Arial" w:hAnsi="Arial" w:cs="Arial"/>
                              <w:b/>
                              <w:color w:val="FF0000"/>
                              <w:sz w:val="24"/>
                            </w:rPr>
                            <w:t>OFFICIAL:Sensitive</w:t>
                          </w:r>
                        </w:p>
                        <w:p w14:paraId="197DEDF9" w14:textId="2404D7B2" w:rsidR="00124FBE" w:rsidRPr="00032811" w:rsidRDefault="007B626A" w:rsidP="00032811">
                          <w:pPr>
                            <w:jc w:val="center"/>
                            <w:rPr>
                              <w:rFonts w:ascii="Arial" w:hAnsi="Arial" w:cs="Arial"/>
                              <w:b/>
                              <w:color w:val="FF0000"/>
                              <w:sz w:val="24"/>
                            </w:rPr>
                          </w:pPr>
                          <w:r>
                            <w:rPr>
                              <w:rFonts w:ascii="Arial" w:hAnsi="Arial" w:cs="Arial"/>
                              <w:b/>
                              <w:color w:val="FF0000"/>
                              <w:sz w:val="24"/>
                            </w:rPr>
                            <w:t>Legislative Secrecy</w:t>
                          </w:r>
                          <w:r w:rsidR="00124FBE">
                            <w:rPr>
                              <w:rFonts w:ascii="Arial" w:hAnsi="Arial" w:cs="Arial"/>
                              <w:b/>
                              <w:color w:val="FF00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07FCE018" id="_x0000_t202" coordsize="21600,21600" o:spt="202" path="m,l,21600r21600,l21600,xe">
              <v:stroke joinstyle="miter"/>
              <v:path gradientshapeok="t" o:connecttype="rect"/>
            </v:shapetype>
            <v:shape id="janusSEAL SC Footer_S_2" o:spid="_x0000_s1033" type="#_x0000_t202" style="position:absolute;left:0;text-align:left;margin-left:0;margin-top:0;width:126.95pt;height:53.3pt;z-index:251655168;visibility:visible;mso-wrap-style:none;mso-wrap-distance-left:9pt;mso-wrap-distance-top:0;mso-wrap-distance-right:9pt;mso-wrap-distance-bottom:0;mso-position-horizontal:center;mso-position-horizontal-relative:margin;mso-position-vertical:bottom;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" o:allowincell="f" filled="f" stroked="f" strokeweight=".5pt">
              <v:textbox style="mso-fit-shape-to-text:t">
                <w:txbxContent>
                  <w:p w14:paraId="4B67EDF7" w14:textId="77777777" w:rsidR="007B626A" w:rsidRDefault="00124FBE" w:rsidP="00032811">
                    <w:pPr>
                      <w:jc w:val="center"/>
                      <w:rPr>
                        <w:rFonts w:ascii="Arial" w:hAnsi="Arial" w:cs="Arial"/>
                        <w:b/>
                        <w:color w:val="FF0000"/>
                        <w:sz w:val="24"/>
                      </w:rPr>
                    </w:pPr>
                    <w:r>
                      <w:rPr>
                        <w:rFonts w:ascii="Arial" w:hAnsi="Arial" w:cs="Arial"/>
                        <w:b/>
                        <w:color w:val="FF0000"/>
                        <w:sz w:val="24"/>
                      </w:rPr>
                      <w:fldChar w:fldCharType="begin"/>
                    </w:r>
                    <w:r>
                      <w:rPr>
                        <w:rFonts w:ascii="Arial" w:hAnsi="Arial" w:cs="Arial"/>
                        <w:b/>
                        <w:color w:val="FF0000"/>
                        <w:sz w:val="24"/>
                      </w:rPr>
                      <w:instrText xml:space="preserve"> DOCPROPERTY PM_ProtectiveMarkingValue_Footer \* MERGEFORMAT </w:instrText>
                    </w:r>
                    <w:r>
                      <w:rPr>
                        <w:rFonts w:ascii="Arial" w:hAnsi="Arial" w:cs="Arial"/>
                        <w:b/>
                        <w:color w:val="FF0000"/>
                        <w:sz w:val="24"/>
                      </w:rPr>
                      <w:fldChar w:fldCharType="separate"/>
                    </w:r>
                    <w:proofErr w:type="spellStart"/>
                    <w:proofErr w:type="gramStart"/>
                    <w:r w:rsidR="007B626A">
                      <w:rPr>
                        <w:rFonts w:ascii="Arial" w:hAnsi="Arial" w:cs="Arial"/>
                        <w:b/>
                        <w:color w:val="FF0000"/>
                        <w:sz w:val="24"/>
                      </w:rPr>
                      <w:t>OFFICIAL:Sensitive</w:t>
                    </w:r>
                    <w:proofErr w:type="spellEnd"/>
                    <w:proofErr w:type="gramEnd"/>
                  </w:p>
                  <w:p w14:paraId="197DEDF9" w14:textId="2404D7B2" w:rsidR="00124FBE" w:rsidRPr="00032811" w:rsidRDefault="007B626A" w:rsidP="00032811">
                    <w:pPr>
                      <w:jc w:val="center"/>
                      <w:rPr>
                        <w:rFonts w:ascii="Arial" w:hAnsi="Arial" w:cs="Arial"/>
                        <w:b/>
                        <w:color w:val="FF0000"/>
                        <w:sz w:val="24"/>
                      </w:rPr>
                    </w:pPr>
                    <w:r>
                      <w:rPr>
                        <w:rFonts w:ascii="Arial" w:hAnsi="Arial" w:cs="Arial"/>
                        <w:b/>
                        <w:color w:val="FF0000"/>
                        <w:sz w:val="24"/>
                      </w:rPr>
                      <w:t>Legislative Secrecy</w:t>
                    </w:r>
                    <w:r w:rsidR="00124FBE">
                      <w:rPr>
                        <w:rFonts w:ascii="Arial" w:hAnsi="Arial" w:cs="Arial"/>
                        <w:b/>
                        <w:color w:val="FF0000"/>
                        <w:sz w:val="24"/>
                      </w:rPr>
                      <w:fldChar w:fldCharType="end"/>
                    </w:r>
                  </w:p>
                </w:txbxContent>
              </v:textbox>
              <w10:wrap anchorx="margin" anchory="margin"/>
              <w10:anchorlock/>
            </v:shape>
          </w:pict>
        </mc:Fallback>
      </mc:AlternateContent>
    </w:r>
    <w:r>
      <w:fldChar w:fldCharType="begin"/>
    </w:r>
    <w:r>
      <w:instrText xml:space="preserve"> PAGE   \* MERGEFORMAT </w:instrText>
    </w:r>
    <w:r>
      <w:fldChar w:fldCharType="separate"/>
    </w:r>
    <w:r>
      <w:rPr>
        <w:noProof/>
      </w:rPr>
      <w:t>5</w:t>
    </w:r>
    <w:r>
      <w:rPr>
        <w:noProof/>
      </w:rPr>
      <w:fldChar w:fldCharType="end"/>
    </w:r>
    <w:bookmarkEnd w:id="15"/>
    <w:bookmarkEnd w:id="16"/>
    <w:bookmarkEnd w:id="17"/>
    <w:bookmarkEnd w:id="18"/>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EBCC05" w14:textId="77777777" w:rsidR="00124FBE" w:rsidRPr="00B2068E" w:rsidRDefault="00124FBE" w:rsidP="00D66981">
    <w:pPr>
      <w:pStyle w:val="Footer"/>
    </w:pPr>
    <w:bookmarkStart w:id="19" w:name="_Hlk26336161"/>
    <w:bookmarkStart w:id="20" w:name="_Hlk26336162"/>
    <w:bookmarkEnd w:id="19"/>
    <w:bookmarkEnd w:id="20"/>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5AC068" w14:textId="77777777" w:rsidR="00124FBE" w:rsidRDefault="00124FBE" w:rsidP="00D66981">
    <w:pPr>
      <w:pStyle w:val="leftfooter"/>
    </w:pPr>
    <w:r>
      <w:rPr>
        <w:noProof/>
      </w:rPr>
      <mc:AlternateContent>
        <mc:Choice Requires="wps">
          <w:drawing>
            <wp:anchor distT="0" distB="0" distL="114300" distR="114300" simplePos="0" relativeHeight="251661824" behindDoc="0" locked="1" layoutInCell="0" allowOverlap="1" wp14:anchorId="56954B62" wp14:editId="3879DED8">
              <wp:simplePos x="0" y="0"/>
              <wp:positionH relativeFrom="margin">
                <wp:align>center</wp:align>
              </wp:positionH>
              <wp:positionV relativeFrom="bottomMargin">
                <wp:align>bottom</wp:align>
              </wp:positionV>
              <wp:extent cx="1612265" cy="676910"/>
              <wp:effectExtent l="0" t="0" r="0" b="0"/>
              <wp:wrapNone/>
              <wp:docPr id="17" name="janusSEAL SC F_EvenPage_S_3"/>
              <wp:cNvGraphicFramePr/>
              <a:graphic xmlns:a="http://schemas.openxmlformats.org/drawingml/2006/main">
                <a:graphicData uri="http://schemas.microsoft.com/office/word/2010/wordprocessingShape">
                  <wps:wsp>
                    <wps:cNvSpPr txBox="1"/>
                    <wps:spPr>
                      <a:xfrm>
                        <a:off x="0" y="0"/>
                        <a:ext cx="1612265" cy="67691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8B13181" w14:textId="77777777" w:rsidR="007B626A" w:rsidRDefault="00124FBE" w:rsidP="00032811">
                          <w:pPr>
                            <w:jc w:val="center"/>
                            <w:rPr>
                              <w:rFonts w:ascii="Arial" w:hAnsi="Arial" w:cs="Arial"/>
                              <w:b/>
                              <w:color w:val="FF0000"/>
                              <w:sz w:val="24"/>
                            </w:rPr>
                          </w:pPr>
                          <w:r>
                            <w:rPr>
                              <w:rFonts w:ascii="Arial" w:hAnsi="Arial" w:cs="Arial"/>
                              <w:b/>
                              <w:color w:val="FF0000"/>
                              <w:sz w:val="24"/>
                            </w:rPr>
                            <w:fldChar w:fldCharType="begin"/>
                          </w:r>
                          <w:r>
                            <w:rPr>
                              <w:rFonts w:ascii="Arial" w:hAnsi="Arial" w:cs="Arial"/>
                              <w:b/>
                              <w:color w:val="FF0000"/>
                              <w:sz w:val="24"/>
                            </w:rPr>
                            <w:instrText xml:space="preserve"> DOCPROPERTY PM_ProtectiveMarkingValue_Footer \* MERGEFORMAT </w:instrText>
                          </w:r>
                          <w:r>
                            <w:rPr>
                              <w:rFonts w:ascii="Arial" w:hAnsi="Arial" w:cs="Arial"/>
                              <w:b/>
                              <w:color w:val="FF0000"/>
                              <w:sz w:val="24"/>
                            </w:rPr>
                            <w:fldChar w:fldCharType="separate"/>
                          </w:r>
                          <w:r w:rsidR="007B626A">
                            <w:rPr>
                              <w:rFonts w:ascii="Arial" w:hAnsi="Arial" w:cs="Arial"/>
                              <w:b/>
                              <w:color w:val="FF0000"/>
                              <w:sz w:val="24"/>
                            </w:rPr>
                            <w:t>OFFICIAL:Sensitive</w:t>
                          </w:r>
                        </w:p>
                        <w:p w14:paraId="62702C60" w14:textId="7D9D5538" w:rsidR="00124FBE" w:rsidRPr="00032811" w:rsidRDefault="007B626A" w:rsidP="00032811">
                          <w:pPr>
                            <w:jc w:val="center"/>
                            <w:rPr>
                              <w:rFonts w:ascii="Arial" w:hAnsi="Arial" w:cs="Arial"/>
                              <w:b/>
                              <w:color w:val="FF0000"/>
                              <w:sz w:val="24"/>
                            </w:rPr>
                          </w:pPr>
                          <w:r>
                            <w:rPr>
                              <w:rFonts w:ascii="Arial" w:hAnsi="Arial" w:cs="Arial"/>
                              <w:b/>
                              <w:color w:val="FF0000"/>
                              <w:sz w:val="24"/>
                            </w:rPr>
                            <w:t>Legislative Secrecy</w:t>
                          </w:r>
                          <w:r w:rsidR="00124FBE">
                            <w:rPr>
                              <w:rFonts w:ascii="Arial" w:hAnsi="Arial" w:cs="Arial"/>
                              <w:b/>
                              <w:color w:val="FF00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56954B62" id="_x0000_t202" coordsize="21600,21600" o:spt="202" path="m,l,21600r21600,l21600,xe">
              <v:stroke joinstyle="miter"/>
              <v:path gradientshapeok="t" o:connecttype="rect"/>
            </v:shapetype>
            <v:shape id="janusSEAL SC F_EvenPage_S_3" o:spid="_x0000_s1034" type="#_x0000_t202" style="position:absolute;margin-left:0;margin-top:0;width:126.95pt;height:53.3pt;z-index:251662336;visibility:visible;mso-wrap-style:none;mso-wrap-distance-left:9pt;mso-wrap-distance-top:0;mso-wrap-distance-right:9pt;mso-wrap-distance-bottom:0;mso-position-horizontal:center;mso-position-horizontal-relative:margin;mso-position-vertical:bottom;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" o:allowincell="f" filled="f" stroked="f" strokeweight=".5pt">
              <v:textbox style="mso-fit-shape-to-text:t">
                <w:txbxContent>
                  <w:p w14:paraId="18B13181" w14:textId="77777777" w:rsidR="007B626A" w:rsidRDefault="00124FBE" w:rsidP="00032811">
                    <w:pPr>
                      <w:jc w:val="center"/>
                      <w:rPr>
                        <w:rFonts w:ascii="Arial" w:hAnsi="Arial" w:cs="Arial"/>
                        <w:b/>
                        <w:color w:val="FF0000"/>
                        <w:sz w:val="24"/>
                      </w:rPr>
                    </w:pPr>
                    <w:r>
                      <w:rPr>
                        <w:rFonts w:ascii="Arial" w:hAnsi="Arial" w:cs="Arial"/>
                        <w:b/>
                        <w:color w:val="FF0000"/>
                        <w:sz w:val="24"/>
                      </w:rPr>
                      <w:fldChar w:fldCharType="begin"/>
                    </w:r>
                    <w:r>
                      <w:rPr>
                        <w:rFonts w:ascii="Arial" w:hAnsi="Arial" w:cs="Arial"/>
                        <w:b/>
                        <w:color w:val="FF0000"/>
                        <w:sz w:val="24"/>
                      </w:rPr>
                      <w:instrText xml:space="preserve"> DOCPROPERTY PM_ProtectiveMarkingValue_Footer \* MERGEFORMAT </w:instrText>
                    </w:r>
                    <w:r>
                      <w:rPr>
                        <w:rFonts w:ascii="Arial" w:hAnsi="Arial" w:cs="Arial"/>
                        <w:b/>
                        <w:color w:val="FF0000"/>
                        <w:sz w:val="24"/>
                      </w:rPr>
                      <w:fldChar w:fldCharType="separate"/>
                    </w:r>
                    <w:proofErr w:type="spellStart"/>
                    <w:proofErr w:type="gramStart"/>
                    <w:r w:rsidR="007B626A">
                      <w:rPr>
                        <w:rFonts w:ascii="Arial" w:hAnsi="Arial" w:cs="Arial"/>
                        <w:b/>
                        <w:color w:val="FF0000"/>
                        <w:sz w:val="24"/>
                      </w:rPr>
                      <w:t>OFFICIAL:Sensitive</w:t>
                    </w:r>
                    <w:proofErr w:type="spellEnd"/>
                    <w:proofErr w:type="gramEnd"/>
                  </w:p>
                  <w:p w14:paraId="62702C60" w14:textId="7D9D5538" w:rsidR="00124FBE" w:rsidRPr="00032811" w:rsidRDefault="007B626A" w:rsidP="00032811">
                    <w:pPr>
                      <w:jc w:val="center"/>
                      <w:rPr>
                        <w:rFonts w:ascii="Arial" w:hAnsi="Arial" w:cs="Arial"/>
                        <w:b/>
                        <w:color w:val="FF0000"/>
                        <w:sz w:val="24"/>
                      </w:rPr>
                    </w:pPr>
                    <w:r>
                      <w:rPr>
                        <w:rFonts w:ascii="Arial" w:hAnsi="Arial" w:cs="Arial"/>
                        <w:b/>
                        <w:color w:val="FF0000"/>
                        <w:sz w:val="24"/>
                      </w:rPr>
                      <w:t>Legislative Secrecy</w:t>
                    </w:r>
                    <w:r w:rsidR="00124FBE">
                      <w:rPr>
                        <w:rFonts w:ascii="Arial" w:hAnsi="Arial" w:cs="Arial"/>
                        <w:b/>
                        <w:color w:val="FF0000"/>
                        <w:sz w:val="24"/>
                      </w:rPr>
                      <w:fldChar w:fldCharType="end"/>
                    </w:r>
                  </w:p>
                </w:txbxContent>
              </v:textbox>
              <w10:wrap anchorx="margin" anchory="margin"/>
              <w10:anchorlock/>
            </v:shape>
          </w:pict>
        </mc:Fallback>
      </mc:AlternateContent>
    </w:r>
    <w:r>
      <w:fldChar w:fldCharType="begin"/>
    </w:r>
    <w:r>
      <w:instrText xml:space="preserve"> PAGE   \* MERGEFORMAT </w:instrText>
    </w:r>
    <w:r>
      <w:fldChar w:fldCharType="separate"/>
    </w:r>
    <w:r>
      <w:rPr>
        <w:noProof/>
      </w:rPr>
      <w:t>2</w:t>
    </w:r>
    <w:r>
      <w:rPr>
        <w:noProof/>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25" w:name="_Hlk26336171"/>
  <w:bookmarkStart w:id="26" w:name="_Hlk26336172"/>
  <w:bookmarkStart w:id="27" w:name="_Hlk26336175"/>
  <w:bookmarkStart w:id="28" w:name="_Hlk26336176"/>
  <w:p w14:paraId="1438075E" w14:textId="77777777" w:rsidR="00124FBE" w:rsidRDefault="00124FBE" w:rsidP="00D66981">
    <w:pPr>
      <w:pStyle w:val="rightfooter"/>
    </w:pPr>
    <w:r>
      <w:rPr>
        <w:noProof/>
      </w:rPr>
      <mc:AlternateContent>
        <mc:Choice Requires="wps">
          <w:drawing>
            <wp:anchor distT="0" distB="0" distL="114300" distR="114300" simplePos="0" relativeHeight="251660800" behindDoc="0" locked="1" layoutInCell="0" allowOverlap="1" wp14:anchorId="3666E20E" wp14:editId="23FB07E8">
              <wp:simplePos x="0" y="0"/>
              <wp:positionH relativeFrom="margin">
                <wp:align>center</wp:align>
              </wp:positionH>
              <wp:positionV relativeFrom="bottomMargin">
                <wp:align>bottom</wp:align>
              </wp:positionV>
              <wp:extent cx="1612265" cy="676910"/>
              <wp:effectExtent l="0" t="0" r="0" b="0"/>
              <wp:wrapNone/>
              <wp:docPr id="15" name="janusSEAL SC Footer_S_3"/>
              <wp:cNvGraphicFramePr/>
              <a:graphic xmlns:a="http://schemas.openxmlformats.org/drawingml/2006/main">
                <a:graphicData uri="http://schemas.microsoft.com/office/word/2010/wordprocessingShape">
                  <wps:wsp>
                    <wps:cNvSpPr txBox="1"/>
                    <wps:spPr>
                      <a:xfrm>
                        <a:off x="0" y="0"/>
                        <a:ext cx="1612265" cy="67691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F6CFB9C" w14:textId="77777777" w:rsidR="007B626A" w:rsidRDefault="00124FBE" w:rsidP="00032811">
                          <w:pPr>
                            <w:jc w:val="center"/>
                            <w:rPr>
                              <w:rFonts w:ascii="Arial" w:hAnsi="Arial" w:cs="Arial"/>
                              <w:b/>
                              <w:color w:val="FF0000"/>
                              <w:sz w:val="24"/>
                            </w:rPr>
                          </w:pPr>
                          <w:r>
                            <w:rPr>
                              <w:rFonts w:ascii="Arial" w:hAnsi="Arial" w:cs="Arial"/>
                              <w:b/>
                              <w:color w:val="FF0000"/>
                              <w:sz w:val="24"/>
                            </w:rPr>
                            <w:fldChar w:fldCharType="begin"/>
                          </w:r>
                          <w:r>
                            <w:rPr>
                              <w:rFonts w:ascii="Arial" w:hAnsi="Arial" w:cs="Arial"/>
                              <w:b/>
                              <w:color w:val="FF0000"/>
                              <w:sz w:val="24"/>
                            </w:rPr>
                            <w:instrText xml:space="preserve"> DOCPROPERTY PM_ProtectiveMarkingValue_Footer \* MERGEFORMAT </w:instrText>
                          </w:r>
                          <w:r>
                            <w:rPr>
                              <w:rFonts w:ascii="Arial" w:hAnsi="Arial" w:cs="Arial"/>
                              <w:b/>
                              <w:color w:val="FF0000"/>
                              <w:sz w:val="24"/>
                            </w:rPr>
                            <w:fldChar w:fldCharType="separate"/>
                          </w:r>
                          <w:r w:rsidR="007B626A">
                            <w:rPr>
                              <w:rFonts w:ascii="Arial" w:hAnsi="Arial" w:cs="Arial"/>
                              <w:b/>
                              <w:color w:val="FF0000"/>
                              <w:sz w:val="24"/>
                            </w:rPr>
                            <w:t>OFFICIAL:Sensitive</w:t>
                          </w:r>
                        </w:p>
                        <w:p w14:paraId="7FA58C9F" w14:textId="6F4CB22E" w:rsidR="00124FBE" w:rsidRPr="00032811" w:rsidRDefault="007B626A" w:rsidP="00032811">
                          <w:pPr>
                            <w:jc w:val="center"/>
                            <w:rPr>
                              <w:rFonts w:ascii="Arial" w:hAnsi="Arial" w:cs="Arial"/>
                              <w:b/>
                              <w:color w:val="FF0000"/>
                              <w:sz w:val="24"/>
                            </w:rPr>
                          </w:pPr>
                          <w:r>
                            <w:rPr>
                              <w:rFonts w:ascii="Arial" w:hAnsi="Arial" w:cs="Arial"/>
                              <w:b/>
                              <w:color w:val="FF0000"/>
                              <w:sz w:val="24"/>
                            </w:rPr>
                            <w:t>Legislative Secrecy</w:t>
                          </w:r>
                          <w:r w:rsidR="00124FBE">
                            <w:rPr>
                              <w:rFonts w:ascii="Arial" w:hAnsi="Arial" w:cs="Arial"/>
                              <w:b/>
                              <w:color w:val="FF00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3666E20E" id="_x0000_t202" coordsize="21600,21600" o:spt="202" path="m,l,21600r21600,l21600,xe">
              <v:stroke joinstyle="miter"/>
              <v:path gradientshapeok="t" o:connecttype="rect"/>
            </v:shapetype>
            <v:shape id="janusSEAL SC Footer_S_3" o:spid="_x0000_s1035" type="#_x0000_t202" style="position:absolute;left:0;text-align:left;margin-left:0;margin-top:0;width:126.95pt;height:53.3pt;z-index:251660288;visibility:visible;mso-wrap-style:none;mso-wrap-distance-left:9pt;mso-wrap-distance-top:0;mso-wrap-distance-right:9pt;mso-wrap-distance-bottom:0;mso-position-horizontal:center;mso-position-horizontal-relative:margin;mso-position-vertical:bottom;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" o:allowincell="f" filled="f" stroked="f" strokeweight=".5pt">
              <v:textbox style="mso-fit-shape-to-text:t">
                <w:txbxContent>
                  <w:p w14:paraId="4F6CFB9C" w14:textId="77777777" w:rsidR="007B626A" w:rsidRDefault="00124FBE" w:rsidP="00032811">
                    <w:pPr>
                      <w:jc w:val="center"/>
                      <w:rPr>
                        <w:rFonts w:ascii="Arial" w:hAnsi="Arial" w:cs="Arial"/>
                        <w:b/>
                        <w:color w:val="FF0000"/>
                        <w:sz w:val="24"/>
                      </w:rPr>
                    </w:pPr>
                    <w:r>
                      <w:rPr>
                        <w:rFonts w:ascii="Arial" w:hAnsi="Arial" w:cs="Arial"/>
                        <w:b/>
                        <w:color w:val="FF0000"/>
                        <w:sz w:val="24"/>
                      </w:rPr>
                      <w:fldChar w:fldCharType="begin"/>
                    </w:r>
                    <w:r>
                      <w:rPr>
                        <w:rFonts w:ascii="Arial" w:hAnsi="Arial" w:cs="Arial"/>
                        <w:b/>
                        <w:color w:val="FF0000"/>
                        <w:sz w:val="24"/>
                      </w:rPr>
                      <w:instrText xml:space="preserve"> DOCPROPERTY PM_ProtectiveMarkingValue_Footer \* MERGEFORMAT </w:instrText>
                    </w:r>
                    <w:r>
                      <w:rPr>
                        <w:rFonts w:ascii="Arial" w:hAnsi="Arial" w:cs="Arial"/>
                        <w:b/>
                        <w:color w:val="FF0000"/>
                        <w:sz w:val="24"/>
                      </w:rPr>
                      <w:fldChar w:fldCharType="separate"/>
                    </w:r>
                    <w:proofErr w:type="spellStart"/>
                    <w:proofErr w:type="gramStart"/>
                    <w:r w:rsidR="007B626A">
                      <w:rPr>
                        <w:rFonts w:ascii="Arial" w:hAnsi="Arial" w:cs="Arial"/>
                        <w:b/>
                        <w:color w:val="FF0000"/>
                        <w:sz w:val="24"/>
                      </w:rPr>
                      <w:t>OFFICIAL:Sensitive</w:t>
                    </w:r>
                    <w:proofErr w:type="spellEnd"/>
                    <w:proofErr w:type="gramEnd"/>
                  </w:p>
                  <w:p w14:paraId="7FA58C9F" w14:textId="6F4CB22E" w:rsidR="00124FBE" w:rsidRPr="00032811" w:rsidRDefault="007B626A" w:rsidP="00032811">
                    <w:pPr>
                      <w:jc w:val="center"/>
                      <w:rPr>
                        <w:rFonts w:ascii="Arial" w:hAnsi="Arial" w:cs="Arial"/>
                        <w:b/>
                        <w:color w:val="FF0000"/>
                        <w:sz w:val="24"/>
                      </w:rPr>
                    </w:pPr>
                    <w:r>
                      <w:rPr>
                        <w:rFonts w:ascii="Arial" w:hAnsi="Arial" w:cs="Arial"/>
                        <w:b/>
                        <w:color w:val="FF0000"/>
                        <w:sz w:val="24"/>
                      </w:rPr>
                      <w:t>Legislative Secrecy</w:t>
                    </w:r>
                    <w:r w:rsidR="00124FBE">
                      <w:rPr>
                        <w:rFonts w:ascii="Arial" w:hAnsi="Arial" w:cs="Arial"/>
                        <w:b/>
                        <w:color w:val="FF0000"/>
                        <w:sz w:val="24"/>
                      </w:rPr>
                      <w:fldChar w:fldCharType="end"/>
                    </w:r>
                  </w:p>
                </w:txbxContent>
              </v:textbox>
              <w10:wrap anchorx="margin" anchory="margin"/>
              <w10:anchorlock/>
            </v:shape>
          </w:pict>
        </mc:Fallback>
      </mc:AlternateContent>
    </w:r>
    <w:r>
      <w:fldChar w:fldCharType="begin"/>
    </w:r>
    <w:r>
      <w:instrText xml:space="preserve"> PAGE   \* MERGEFORMAT </w:instrText>
    </w:r>
    <w:r>
      <w:fldChar w:fldCharType="separate"/>
    </w:r>
    <w:r>
      <w:rPr>
        <w:noProof/>
      </w:rPr>
      <w:t>3</w:t>
    </w:r>
    <w:r>
      <w:rPr>
        <w:noProof/>
      </w:rPr>
      <w:fldChar w:fldCharType="end"/>
    </w:r>
    <w:bookmarkEnd w:id="25"/>
    <w:bookmarkEnd w:id="26"/>
    <w:bookmarkEnd w:id="27"/>
    <w:bookmarkEnd w:id="28"/>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29" w:name="_Hlk26336173"/>
  <w:bookmarkStart w:id="30" w:name="_Hlk26336174"/>
  <w:p w14:paraId="65E0D8A5" w14:textId="4BC11A8E" w:rsidR="00124FBE" w:rsidRDefault="00124FBE" w:rsidP="00D66981">
    <w:pPr>
      <w:pStyle w:val="rightfooter"/>
    </w:pPr>
    <w:r>
      <w:fldChar w:fldCharType="begin"/>
    </w:r>
    <w:r>
      <w:instrText xml:space="preserve"> PAGE  \* Arabic  \* MERGEFORMAT </w:instrText>
    </w:r>
    <w:r>
      <w:fldChar w:fldCharType="separate"/>
    </w:r>
    <w:r w:rsidR="002C14F2">
      <w:rPr>
        <w:noProof/>
      </w:rPr>
      <w:t>1</w:t>
    </w:r>
    <w:r>
      <w:rPr>
        <w:noProof/>
      </w:rPr>
      <w:fldChar w:fldCharType="end"/>
    </w:r>
    <w:bookmarkEnd w:id="29"/>
    <w:bookmarkEnd w:id="3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CE41F4" w14:textId="77777777" w:rsidR="0036216A" w:rsidRDefault="0036216A" w:rsidP="00C3452B">
      <w:pPr>
        <w:spacing w:before="0" w:after="0"/>
      </w:pPr>
      <w:r>
        <w:separator/>
      </w:r>
    </w:p>
  </w:footnote>
  <w:footnote w:type="continuationSeparator" w:id="0">
    <w:p w14:paraId="56BDA4E8" w14:textId="77777777" w:rsidR="0036216A" w:rsidRDefault="0036216A" w:rsidP="00C3452B">
      <w:pPr>
        <w:spacing w:before="0" w:after="0"/>
      </w:pPr>
      <w:r>
        <w:continuationSeparator/>
      </w:r>
    </w:p>
  </w:footnote>
  <w:footnote w:type="continuationNotice" w:id="1">
    <w:p w14:paraId="049825C7" w14:textId="77777777" w:rsidR="0036216A" w:rsidRDefault="0036216A">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EE1012" w14:textId="77777777" w:rsidR="00124FBE" w:rsidRDefault="00124FBE" w:rsidP="00D66981">
    <w:pPr>
      <w:pStyle w:val="leftheader"/>
    </w:pPr>
    <w:r>
      <w:rPr>
        <w:noProof/>
      </w:rPr>
      <mc:AlternateContent>
        <mc:Choice Requires="wps">
          <w:drawing>
            <wp:anchor distT="0" distB="0" distL="114300" distR="114300" simplePos="0" relativeHeight="251653632" behindDoc="0" locked="1" layoutInCell="0" allowOverlap="1" wp14:anchorId="25209FB6" wp14:editId="6F9BC62E">
              <wp:simplePos x="0" y="0"/>
              <wp:positionH relativeFrom="margin">
                <wp:align>center</wp:align>
              </wp:positionH>
              <wp:positionV relativeFrom="topMargin">
                <wp:posOffset>101600</wp:posOffset>
              </wp:positionV>
              <wp:extent cx="1612265" cy="676910"/>
              <wp:effectExtent l="0" t="0" r="0" b="0"/>
              <wp:wrapNone/>
              <wp:docPr id="3" name="janusSEAL SC H_EvenPage"/>
              <wp:cNvGraphicFramePr/>
              <a:graphic xmlns:a="http://schemas.openxmlformats.org/drawingml/2006/main">
                <a:graphicData uri="http://schemas.microsoft.com/office/word/2010/wordprocessingShape">
                  <wps:wsp>
                    <wps:cNvSpPr txBox="1"/>
                    <wps:spPr>
                      <a:xfrm>
                        <a:off x="0" y="0"/>
                        <a:ext cx="1612265" cy="67691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2CB0AAC" w14:textId="77777777" w:rsidR="007B626A" w:rsidRDefault="00124FBE" w:rsidP="00032811">
                          <w:pPr>
                            <w:jc w:val="center"/>
                            <w:rPr>
                              <w:rFonts w:ascii="Arial" w:hAnsi="Arial" w:cs="Arial"/>
                              <w:b/>
                              <w:color w:val="FF0000"/>
                              <w:sz w:val="24"/>
                            </w:rPr>
                          </w:pPr>
                          <w:r>
                            <w:rPr>
                              <w:rFonts w:ascii="Arial" w:hAnsi="Arial" w:cs="Arial"/>
                              <w:b/>
                              <w:color w:val="FF0000"/>
                              <w:sz w:val="24"/>
                            </w:rPr>
                            <w:fldChar w:fldCharType="begin"/>
                          </w:r>
                          <w:r>
                            <w:rPr>
                              <w:rFonts w:ascii="Arial" w:hAnsi="Arial" w:cs="Arial"/>
                              <w:b/>
                              <w:color w:val="FF0000"/>
                              <w:sz w:val="24"/>
                            </w:rPr>
                            <w:instrText xml:space="preserve"> DOCPROPERTY PM_ProtectiveMarkingValue_Header \* MERGEFORMAT </w:instrText>
                          </w:r>
                          <w:r>
                            <w:rPr>
                              <w:rFonts w:ascii="Arial" w:hAnsi="Arial" w:cs="Arial"/>
                              <w:b/>
                              <w:color w:val="FF0000"/>
                              <w:sz w:val="24"/>
                            </w:rPr>
                            <w:fldChar w:fldCharType="separate"/>
                          </w:r>
                          <w:r w:rsidR="007B626A">
                            <w:rPr>
                              <w:rFonts w:ascii="Arial" w:hAnsi="Arial" w:cs="Arial"/>
                              <w:b/>
                              <w:color w:val="FF0000"/>
                              <w:sz w:val="24"/>
                            </w:rPr>
                            <w:t>OFFICIAL:Sensitive</w:t>
                          </w:r>
                        </w:p>
                        <w:p w14:paraId="57479D7A" w14:textId="23C203E7" w:rsidR="00124FBE" w:rsidRPr="00032811" w:rsidRDefault="007B626A" w:rsidP="00032811">
                          <w:pPr>
                            <w:jc w:val="center"/>
                            <w:rPr>
                              <w:rFonts w:ascii="Arial" w:hAnsi="Arial" w:cs="Arial"/>
                              <w:b/>
                              <w:color w:val="FF0000"/>
                              <w:sz w:val="24"/>
                            </w:rPr>
                          </w:pPr>
                          <w:r>
                            <w:rPr>
                              <w:rFonts w:ascii="Arial" w:hAnsi="Arial" w:cs="Arial"/>
                              <w:b/>
                              <w:color w:val="FF0000"/>
                              <w:sz w:val="24"/>
                            </w:rPr>
                            <w:t>Legislative Secrecy</w:t>
                          </w:r>
                          <w:r w:rsidR="00124FBE">
                            <w:rPr>
                              <w:rFonts w:ascii="Arial" w:hAnsi="Arial" w:cs="Arial"/>
                              <w:b/>
                              <w:color w:val="FF00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25209FB6" id="_x0000_t202" coordsize="21600,21600" o:spt="202" path="m,l,21600r21600,l21600,xe">
              <v:stroke joinstyle="miter"/>
              <v:path gradientshapeok="t" o:connecttype="rect"/>
            </v:shapetype>
            <v:shape id="janusSEAL SC H_EvenPage" o:spid="_x0000_s1026" type="#_x0000_t202" style="position:absolute;margin-left:0;margin-top:8pt;width:126.95pt;height:53.3pt;z-index:251648000;visibility:visible;mso-wrap-style:none;mso-wrap-distance-left:9pt;mso-wrap-distance-top:0;mso-wrap-distance-right:9pt;mso-wrap-distance-bottom:0;mso-position-horizontal:center;mso-position-horizontal-relative:margin;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" o:allowincell="f" filled="f" stroked="f" strokeweight=".5pt">
              <v:textbox style="mso-fit-shape-to-text:t">
                <w:txbxContent>
                  <w:p w14:paraId="62CB0AAC" w14:textId="77777777" w:rsidR="007B626A" w:rsidRDefault="00124FBE" w:rsidP="00032811">
                    <w:pPr>
                      <w:jc w:val="center"/>
                      <w:rPr>
                        <w:rFonts w:ascii="Arial" w:hAnsi="Arial" w:cs="Arial"/>
                        <w:b/>
                        <w:color w:val="FF0000"/>
                        <w:sz w:val="24"/>
                      </w:rPr>
                    </w:pPr>
                    <w:r>
                      <w:rPr>
                        <w:rFonts w:ascii="Arial" w:hAnsi="Arial" w:cs="Arial"/>
                        <w:b/>
                        <w:color w:val="FF0000"/>
                        <w:sz w:val="24"/>
                      </w:rPr>
                      <w:fldChar w:fldCharType="begin"/>
                    </w:r>
                    <w:r>
                      <w:rPr>
                        <w:rFonts w:ascii="Arial" w:hAnsi="Arial" w:cs="Arial"/>
                        <w:b/>
                        <w:color w:val="FF0000"/>
                        <w:sz w:val="24"/>
                      </w:rPr>
                      <w:instrText xml:space="preserve"> DOCPROPERTY PM_ProtectiveMarkingValue_Header \* MERGEFORMAT </w:instrText>
                    </w:r>
                    <w:r>
                      <w:rPr>
                        <w:rFonts w:ascii="Arial" w:hAnsi="Arial" w:cs="Arial"/>
                        <w:b/>
                        <w:color w:val="FF0000"/>
                        <w:sz w:val="24"/>
                      </w:rPr>
                      <w:fldChar w:fldCharType="separate"/>
                    </w:r>
                    <w:proofErr w:type="spellStart"/>
                    <w:proofErr w:type="gramStart"/>
                    <w:r w:rsidR="007B626A">
                      <w:rPr>
                        <w:rFonts w:ascii="Arial" w:hAnsi="Arial" w:cs="Arial"/>
                        <w:b/>
                        <w:color w:val="FF0000"/>
                        <w:sz w:val="24"/>
                      </w:rPr>
                      <w:t>OFFICIAL:Sensitive</w:t>
                    </w:r>
                    <w:proofErr w:type="spellEnd"/>
                    <w:proofErr w:type="gramEnd"/>
                  </w:p>
                  <w:p w14:paraId="57479D7A" w14:textId="23C203E7" w:rsidR="00124FBE" w:rsidRPr="00032811" w:rsidRDefault="007B626A" w:rsidP="00032811">
                    <w:pPr>
                      <w:jc w:val="center"/>
                      <w:rPr>
                        <w:rFonts w:ascii="Arial" w:hAnsi="Arial" w:cs="Arial"/>
                        <w:b/>
                        <w:color w:val="FF0000"/>
                        <w:sz w:val="24"/>
                      </w:rPr>
                    </w:pPr>
                    <w:r>
                      <w:rPr>
                        <w:rFonts w:ascii="Arial" w:hAnsi="Arial" w:cs="Arial"/>
                        <w:b/>
                        <w:color w:val="FF0000"/>
                        <w:sz w:val="24"/>
                      </w:rPr>
                      <w:t>Legislative Secrecy</w:t>
                    </w:r>
                    <w:r w:rsidR="00124FBE">
                      <w:rPr>
                        <w:rFonts w:ascii="Arial" w:hAnsi="Arial" w:cs="Arial"/>
                        <w:b/>
                        <w:color w:val="FF0000"/>
                        <w:sz w:val="24"/>
                      </w:rPr>
                      <w:fldChar w:fldCharType="end"/>
                    </w:r>
                  </w:p>
                </w:txbxContent>
              </v:textbox>
              <w10:wrap anchorx="margin" anchory="margin"/>
              <w10:anchorlock/>
            </v:shape>
          </w:pict>
        </mc:Fallback>
      </mc:AlternateContent>
    </w:r>
    <w:r>
      <w:fldChar w:fldCharType="begin"/>
    </w:r>
    <w:r>
      <w:instrText xml:space="preserve"> macrobutton nomacro [Click here and insert the name of the Bill] </w:instrTex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1" w:name="_Hlk26336141"/>
  <w:bookmarkStart w:id="2" w:name="_Hlk26336142"/>
  <w:bookmarkStart w:id="3" w:name="_Hlk26336145"/>
  <w:bookmarkStart w:id="4" w:name="_Hlk26336146"/>
  <w:p w14:paraId="32E26254" w14:textId="77777777" w:rsidR="00124FBE" w:rsidRDefault="00124FBE" w:rsidP="00D66981">
    <w:pPr>
      <w:pStyle w:val="rightheader"/>
    </w:pPr>
    <w:r>
      <w:rPr>
        <w:noProof/>
      </w:rPr>
      <mc:AlternateContent>
        <mc:Choice Requires="wps">
          <w:drawing>
            <wp:anchor distT="0" distB="0" distL="114300" distR="114300" simplePos="0" relativeHeight="251652608" behindDoc="0" locked="1" layoutInCell="0" allowOverlap="1" wp14:anchorId="460ED456" wp14:editId="41F4CA5F">
              <wp:simplePos x="0" y="0"/>
              <wp:positionH relativeFrom="margin">
                <wp:align>center</wp:align>
              </wp:positionH>
              <wp:positionV relativeFrom="topMargin">
                <wp:posOffset>101600</wp:posOffset>
              </wp:positionV>
              <wp:extent cx="1612265" cy="676910"/>
              <wp:effectExtent l="0" t="0" r="0" b="0"/>
              <wp:wrapNone/>
              <wp:docPr id="1" name="janusSEAL SC Header"/>
              <wp:cNvGraphicFramePr/>
              <a:graphic xmlns:a="http://schemas.openxmlformats.org/drawingml/2006/main">
                <a:graphicData uri="http://schemas.microsoft.com/office/word/2010/wordprocessingShape">
                  <wps:wsp>
                    <wps:cNvSpPr txBox="1"/>
                    <wps:spPr>
                      <a:xfrm>
                        <a:off x="0" y="0"/>
                        <a:ext cx="1612265" cy="67691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E8754BD" w14:textId="77777777" w:rsidR="007B626A" w:rsidRDefault="00124FBE" w:rsidP="00032811">
                          <w:pPr>
                            <w:jc w:val="center"/>
                            <w:rPr>
                              <w:rFonts w:ascii="Arial" w:hAnsi="Arial" w:cs="Arial"/>
                              <w:b/>
                              <w:color w:val="FF0000"/>
                              <w:sz w:val="24"/>
                            </w:rPr>
                          </w:pPr>
                          <w:r>
                            <w:rPr>
                              <w:rFonts w:ascii="Arial" w:hAnsi="Arial" w:cs="Arial"/>
                              <w:b/>
                              <w:color w:val="FF0000"/>
                              <w:sz w:val="24"/>
                            </w:rPr>
                            <w:fldChar w:fldCharType="begin"/>
                          </w:r>
                          <w:r>
                            <w:rPr>
                              <w:rFonts w:ascii="Arial" w:hAnsi="Arial" w:cs="Arial"/>
                              <w:b/>
                              <w:color w:val="FF0000"/>
                              <w:sz w:val="24"/>
                            </w:rPr>
                            <w:instrText xml:space="preserve"> DOCPROPERTY PM_ProtectiveMarkingValue_Header \* MERGEFORMAT </w:instrText>
                          </w:r>
                          <w:r>
                            <w:rPr>
                              <w:rFonts w:ascii="Arial" w:hAnsi="Arial" w:cs="Arial"/>
                              <w:b/>
                              <w:color w:val="FF0000"/>
                              <w:sz w:val="24"/>
                            </w:rPr>
                            <w:fldChar w:fldCharType="separate"/>
                          </w:r>
                          <w:r w:rsidR="007B626A">
                            <w:rPr>
                              <w:rFonts w:ascii="Arial" w:hAnsi="Arial" w:cs="Arial"/>
                              <w:b/>
                              <w:color w:val="FF0000"/>
                              <w:sz w:val="24"/>
                            </w:rPr>
                            <w:t>OFFICIAL:Sensitive</w:t>
                          </w:r>
                        </w:p>
                        <w:p w14:paraId="72C05CB9" w14:textId="0B1FA98A" w:rsidR="00124FBE" w:rsidRPr="00032811" w:rsidRDefault="007B626A" w:rsidP="00032811">
                          <w:pPr>
                            <w:jc w:val="center"/>
                            <w:rPr>
                              <w:rFonts w:ascii="Arial" w:hAnsi="Arial" w:cs="Arial"/>
                              <w:b/>
                              <w:color w:val="FF0000"/>
                              <w:sz w:val="24"/>
                            </w:rPr>
                          </w:pPr>
                          <w:r>
                            <w:rPr>
                              <w:rFonts w:ascii="Arial" w:hAnsi="Arial" w:cs="Arial"/>
                              <w:b/>
                              <w:color w:val="FF0000"/>
                              <w:sz w:val="24"/>
                            </w:rPr>
                            <w:t>Legislative Secrecy</w:t>
                          </w:r>
                          <w:r w:rsidR="00124FBE">
                            <w:rPr>
                              <w:rFonts w:ascii="Arial" w:hAnsi="Arial" w:cs="Arial"/>
                              <w:b/>
                              <w:color w:val="FF00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460ED456" id="_x0000_t202" coordsize="21600,21600" o:spt="202" path="m,l,21600r21600,l21600,xe">
              <v:stroke joinstyle="miter"/>
              <v:path gradientshapeok="t" o:connecttype="rect"/>
            </v:shapetype>
            <v:shape id="janusSEAL SC Header" o:spid="_x0000_s1027" type="#_x0000_t202" style="position:absolute;left:0;text-align:left;margin-left:0;margin-top:8pt;width:126.95pt;height:53.3pt;z-index:251645952;visibility:visible;mso-wrap-style:none;mso-wrap-distance-left:9pt;mso-wrap-distance-top:0;mso-wrap-distance-right:9pt;mso-wrap-distance-bottom:0;mso-position-horizontal:center;mso-position-horizontal-relative:margin;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" o:allowincell="f" filled="f" stroked="f" strokeweight=".5pt">
              <v:textbox style="mso-fit-shape-to-text:t">
                <w:txbxContent>
                  <w:p w14:paraId="0E8754BD" w14:textId="77777777" w:rsidR="007B626A" w:rsidRDefault="00124FBE" w:rsidP="00032811">
                    <w:pPr>
                      <w:jc w:val="center"/>
                      <w:rPr>
                        <w:rFonts w:ascii="Arial" w:hAnsi="Arial" w:cs="Arial"/>
                        <w:b/>
                        <w:color w:val="FF0000"/>
                        <w:sz w:val="24"/>
                      </w:rPr>
                    </w:pPr>
                    <w:r>
                      <w:rPr>
                        <w:rFonts w:ascii="Arial" w:hAnsi="Arial" w:cs="Arial"/>
                        <w:b/>
                        <w:color w:val="FF0000"/>
                        <w:sz w:val="24"/>
                      </w:rPr>
                      <w:fldChar w:fldCharType="begin"/>
                    </w:r>
                    <w:r>
                      <w:rPr>
                        <w:rFonts w:ascii="Arial" w:hAnsi="Arial" w:cs="Arial"/>
                        <w:b/>
                        <w:color w:val="FF0000"/>
                        <w:sz w:val="24"/>
                      </w:rPr>
                      <w:instrText xml:space="preserve"> DOCPROPERTY PM_ProtectiveMarkingValue_Header \* MERGEFORMAT </w:instrText>
                    </w:r>
                    <w:r>
                      <w:rPr>
                        <w:rFonts w:ascii="Arial" w:hAnsi="Arial" w:cs="Arial"/>
                        <w:b/>
                        <w:color w:val="FF0000"/>
                        <w:sz w:val="24"/>
                      </w:rPr>
                      <w:fldChar w:fldCharType="separate"/>
                    </w:r>
                    <w:proofErr w:type="spellStart"/>
                    <w:proofErr w:type="gramStart"/>
                    <w:r w:rsidR="007B626A">
                      <w:rPr>
                        <w:rFonts w:ascii="Arial" w:hAnsi="Arial" w:cs="Arial"/>
                        <w:b/>
                        <w:color w:val="FF0000"/>
                        <w:sz w:val="24"/>
                      </w:rPr>
                      <w:t>OFFICIAL:Sensitive</w:t>
                    </w:r>
                    <w:proofErr w:type="spellEnd"/>
                    <w:proofErr w:type="gramEnd"/>
                  </w:p>
                  <w:p w14:paraId="72C05CB9" w14:textId="0B1FA98A" w:rsidR="00124FBE" w:rsidRPr="00032811" w:rsidRDefault="007B626A" w:rsidP="00032811">
                    <w:pPr>
                      <w:jc w:val="center"/>
                      <w:rPr>
                        <w:rFonts w:ascii="Arial" w:hAnsi="Arial" w:cs="Arial"/>
                        <w:b/>
                        <w:color w:val="FF0000"/>
                        <w:sz w:val="24"/>
                      </w:rPr>
                    </w:pPr>
                    <w:r>
                      <w:rPr>
                        <w:rFonts w:ascii="Arial" w:hAnsi="Arial" w:cs="Arial"/>
                        <w:b/>
                        <w:color w:val="FF0000"/>
                        <w:sz w:val="24"/>
                      </w:rPr>
                      <w:t>Legislative Secrecy</w:t>
                    </w:r>
                    <w:r w:rsidR="00124FBE">
                      <w:rPr>
                        <w:rFonts w:ascii="Arial" w:hAnsi="Arial" w:cs="Arial"/>
                        <w:b/>
                        <w:color w:val="FF0000"/>
                        <w:sz w:val="24"/>
                      </w:rPr>
                      <w:fldChar w:fldCharType="end"/>
                    </w:r>
                  </w:p>
                </w:txbxContent>
              </v:textbox>
              <w10:wrap anchorx="margin" anchory="margin"/>
              <w10:anchorlock/>
            </v:shape>
          </w:pict>
        </mc:Fallback>
      </mc:AlternateContent>
    </w:r>
    <w:r>
      <w:fldChar w:fldCharType="begin"/>
    </w:r>
    <w:r>
      <w:instrText xml:space="preserve"> macrobutton nomacro [Click here and enter the name of the Chapter </w:instrText>
    </w:r>
    <w:r>
      <w:fldChar w:fldCharType="end"/>
    </w:r>
    <w:bookmarkEnd w:id="1"/>
    <w:bookmarkEnd w:id="2"/>
    <w:bookmarkEnd w:id="3"/>
    <w:bookmarkEnd w:id="4"/>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0903706"/>
      <w:docPartObj>
        <w:docPartGallery w:val="Watermarks"/>
        <w:docPartUnique/>
      </w:docPartObj>
    </w:sdtPr>
    <w:sdtEndPr/>
    <w:sdtContent>
      <w:p w14:paraId="6A08AFE8" w14:textId="70E4638B" w:rsidR="00B53F9C" w:rsidRDefault="0036216A">
        <w:pPr>
          <w:pStyle w:val="Header"/>
        </w:pPr>
        <w:r>
          <w:rPr>
            <w:noProof/>
          </w:rPr>
          <w:pict w14:anchorId="6A5134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1" type="#_x0000_t136" style="position:absolute;margin-left:0;margin-top:0;width:412.4pt;height:247.45pt;rotation:315;z-index:-25165363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9EB944" w14:textId="77777777" w:rsidR="00124FBE" w:rsidRDefault="00124FBE" w:rsidP="00D66981">
    <w:pPr>
      <w:pStyle w:val="leftheader"/>
    </w:pPr>
    <w:r>
      <w:rPr>
        <w:noProof/>
      </w:rPr>
      <mc:AlternateContent>
        <mc:Choice Requires="wps">
          <w:drawing>
            <wp:anchor distT="0" distB="0" distL="114300" distR="114300" simplePos="0" relativeHeight="251657728" behindDoc="0" locked="1" layoutInCell="0" allowOverlap="1" wp14:anchorId="61A48836" wp14:editId="000A5DBB">
              <wp:simplePos x="0" y="0"/>
              <wp:positionH relativeFrom="margin">
                <wp:align>center</wp:align>
              </wp:positionH>
              <wp:positionV relativeFrom="topMargin">
                <wp:posOffset>101600</wp:posOffset>
              </wp:positionV>
              <wp:extent cx="1612265" cy="676910"/>
              <wp:effectExtent l="0" t="0" r="0" b="0"/>
              <wp:wrapNone/>
              <wp:docPr id="9" name="janusSEAL SC H_EvenPage_S_2"/>
              <wp:cNvGraphicFramePr/>
              <a:graphic xmlns:a="http://schemas.openxmlformats.org/drawingml/2006/main">
                <a:graphicData uri="http://schemas.microsoft.com/office/word/2010/wordprocessingShape">
                  <wps:wsp>
                    <wps:cNvSpPr txBox="1"/>
                    <wps:spPr>
                      <a:xfrm>
                        <a:off x="0" y="0"/>
                        <a:ext cx="1612265" cy="67691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7A4642C" w14:textId="77777777" w:rsidR="007B626A" w:rsidRDefault="00124FBE" w:rsidP="00032811">
                          <w:pPr>
                            <w:jc w:val="center"/>
                            <w:rPr>
                              <w:rFonts w:ascii="Arial" w:hAnsi="Arial" w:cs="Arial"/>
                              <w:b/>
                              <w:color w:val="FF0000"/>
                              <w:sz w:val="24"/>
                            </w:rPr>
                          </w:pPr>
                          <w:r>
                            <w:rPr>
                              <w:rFonts w:ascii="Arial" w:hAnsi="Arial" w:cs="Arial"/>
                              <w:b/>
                              <w:color w:val="FF0000"/>
                              <w:sz w:val="24"/>
                            </w:rPr>
                            <w:fldChar w:fldCharType="begin"/>
                          </w:r>
                          <w:r>
                            <w:rPr>
                              <w:rFonts w:ascii="Arial" w:hAnsi="Arial" w:cs="Arial"/>
                              <w:b/>
                              <w:color w:val="FF0000"/>
                              <w:sz w:val="24"/>
                            </w:rPr>
                            <w:instrText xml:space="preserve"> DOCPROPERTY PM_ProtectiveMarkingValue_Header \* MERGEFORMAT </w:instrText>
                          </w:r>
                          <w:r>
                            <w:rPr>
                              <w:rFonts w:ascii="Arial" w:hAnsi="Arial" w:cs="Arial"/>
                              <w:b/>
                              <w:color w:val="FF0000"/>
                              <w:sz w:val="24"/>
                            </w:rPr>
                            <w:fldChar w:fldCharType="separate"/>
                          </w:r>
                          <w:r w:rsidR="007B626A">
                            <w:rPr>
                              <w:rFonts w:ascii="Arial" w:hAnsi="Arial" w:cs="Arial"/>
                              <w:b/>
                              <w:color w:val="FF0000"/>
                              <w:sz w:val="24"/>
                            </w:rPr>
                            <w:t>OFFICIAL:Sensitive</w:t>
                          </w:r>
                        </w:p>
                        <w:p w14:paraId="1751132B" w14:textId="490C5952" w:rsidR="00124FBE" w:rsidRPr="00032811" w:rsidRDefault="007B626A" w:rsidP="00032811">
                          <w:pPr>
                            <w:jc w:val="center"/>
                            <w:rPr>
                              <w:rFonts w:ascii="Arial" w:hAnsi="Arial" w:cs="Arial"/>
                              <w:b/>
                              <w:color w:val="FF0000"/>
                              <w:sz w:val="24"/>
                            </w:rPr>
                          </w:pPr>
                          <w:r>
                            <w:rPr>
                              <w:rFonts w:ascii="Arial" w:hAnsi="Arial" w:cs="Arial"/>
                              <w:b/>
                              <w:color w:val="FF0000"/>
                              <w:sz w:val="24"/>
                            </w:rPr>
                            <w:t>Legislative Secrecy</w:t>
                          </w:r>
                          <w:r w:rsidR="00124FBE">
                            <w:rPr>
                              <w:rFonts w:ascii="Arial" w:hAnsi="Arial" w:cs="Arial"/>
                              <w:b/>
                              <w:color w:val="FF00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61A48836" id="_x0000_t202" coordsize="21600,21600" o:spt="202" path="m,l,21600r21600,l21600,xe">
              <v:stroke joinstyle="miter"/>
              <v:path gradientshapeok="t" o:connecttype="rect"/>
            </v:shapetype>
            <v:shape id="janusSEAL SC H_EvenPage_S_2" o:spid="_x0000_s1030" type="#_x0000_t202" style="position:absolute;margin-left:0;margin-top:8pt;width:126.95pt;height:53.3pt;z-index:251654144;visibility:visible;mso-wrap-style:none;mso-wrap-distance-left:9pt;mso-wrap-distance-top:0;mso-wrap-distance-right:9pt;mso-wrap-distance-bottom:0;mso-position-horizontal:center;mso-position-horizontal-relative:margin;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" o:allowincell="f" filled="f" stroked="f" strokeweight=".5pt">
              <v:textbox style="mso-fit-shape-to-text:t">
                <w:txbxContent>
                  <w:p w14:paraId="07A4642C" w14:textId="77777777" w:rsidR="007B626A" w:rsidRDefault="00124FBE" w:rsidP="00032811">
                    <w:pPr>
                      <w:jc w:val="center"/>
                      <w:rPr>
                        <w:rFonts w:ascii="Arial" w:hAnsi="Arial" w:cs="Arial"/>
                        <w:b/>
                        <w:color w:val="FF0000"/>
                        <w:sz w:val="24"/>
                      </w:rPr>
                    </w:pPr>
                    <w:r>
                      <w:rPr>
                        <w:rFonts w:ascii="Arial" w:hAnsi="Arial" w:cs="Arial"/>
                        <w:b/>
                        <w:color w:val="FF0000"/>
                        <w:sz w:val="24"/>
                      </w:rPr>
                      <w:fldChar w:fldCharType="begin"/>
                    </w:r>
                    <w:r>
                      <w:rPr>
                        <w:rFonts w:ascii="Arial" w:hAnsi="Arial" w:cs="Arial"/>
                        <w:b/>
                        <w:color w:val="FF0000"/>
                        <w:sz w:val="24"/>
                      </w:rPr>
                      <w:instrText xml:space="preserve"> DOCPROPERTY PM_ProtectiveMarkingValue_Header \* MERGEFORMAT </w:instrText>
                    </w:r>
                    <w:r>
                      <w:rPr>
                        <w:rFonts w:ascii="Arial" w:hAnsi="Arial" w:cs="Arial"/>
                        <w:b/>
                        <w:color w:val="FF0000"/>
                        <w:sz w:val="24"/>
                      </w:rPr>
                      <w:fldChar w:fldCharType="separate"/>
                    </w:r>
                    <w:proofErr w:type="spellStart"/>
                    <w:proofErr w:type="gramStart"/>
                    <w:r w:rsidR="007B626A">
                      <w:rPr>
                        <w:rFonts w:ascii="Arial" w:hAnsi="Arial" w:cs="Arial"/>
                        <w:b/>
                        <w:color w:val="FF0000"/>
                        <w:sz w:val="24"/>
                      </w:rPr>
                      <w:t>OFFICIAL:Sensitive</w:t>
                    </w:r>
                    <w:proofErr w:type="spellEnd"/>
                    <w:proofErr w:type="gramEnd"/>
                  </w:p>
                  <w:p w14:paraId="1751132B" w14:textId="490C5952" w:rsidR="00124FBE" w:rsidRPr="00032811" w:rsidRDefault="007B626A" w:rsidP="00032811">
                    <w:pPr>
                      <w:jc w:val="center"/>
                      <w:rPr>
                        <w:rFonts w:ascii="Arial" w:hAnsi="Arial" w:cs="Arial"/>
                        <w:b/>
                        <w:color w:val="FF0000"/>
                        <w:sz w:val="24"/>
                      </w:rPr>
                    </w:pPr>
                    <w:r>
                      <w:rPr>
                        <w:rFonts w:ascii="Arial" w:hAnsi="Arial" w:cs="Arial"/>
                        <w:b/>
                        <w:color w:val="FF0000"/>
                        <w:sz w:val="24"/>
                      </w:rPr>
                      <w:t>Legislative Secrecy</w:t>
                    </w:r>
                    <w:r w:rsidR="00124FBE">
                      <w:rPr>
                        <w:rFonts w:ascii="Arial" w:hAnsi="Arial" w:cs="Arial"/>
                        <w:b/>
                        <w:color w:val="FF0000"/>
                        <w:sz w:val="24"/>
                      </w:rPr>
                      <w:fldChar w:fldCharType="end"/>
                    </w:r>
                  </w:p>
                </w:txbxContent>
              </v:textbox>
              <w10:wrap anchorx="margin" anchory="margin"/>
              <w10:anchorlock/>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11" w:name="_Hlk26336153"/>
  <w:bookmarkStart w:id="12" w:name="_Hlk26336154"/>
  <w:bookmarkStart w:id="13" w:name="_Hlk26336157"/>
  <w:bookmarkStart w:id="14" w:name="_Hlk26336158"/>
  <w:bookmarkEnd w:id="11"/>
  <w:bookmarkEnd w:id="12"/>
  <w:bookmarkEnd w:id="13"/>
  <w:bookmarkEnd w:id="14"/>
  <w:p w14:paraId="2A760899" w14:textId="77777777" w:rsidR="00124FBE" w:rsidRDefault="00124FBE" w:rsidP="00D66981">
    <w:pPr>
      <w:pStyle w:val="rightheader"/>
    </w:pPr>
    <w:r>
      <w:rPr>
        <w:noProof/>
      </w:rPr>
      <mc:AlternateContent>
        <mc:Choice Requires="wps">
          <w:drawing>
            <wp:anchor distT="0" distB="0" distL="114300" distR="114300" simplePos="0" relativeHeight="251656704" behindDoc="0" locked="1" layoutInCell="0" allowOverlap="1" wp14:anchorId="28BA87CE" wp14:editId="16F8BE82">
              <wp:simplePos x="0" y="0"/>
              <wp:positionH relativeFrom="margin">
                <wp:align>center</wp:align>
              </wp:positionH>
              <wp:positionV relativeFrom="topMargin">
                <wp:posOffset>101600</wp:posOffset>
              </wp:positionV>
              <wp:extent cx="1612265" cy="676910"/>
              <wp:effectExtent l="0" t="0" r="0" b="0"/>
              <wp:wrapNone/>
              <wp:docPr id="7" name="janusSEAL SC Header_S_2"/>
              <wp:cNvGraphicFramePr/>
              <a:graphic xmlns:a="http://schemas.openxmlformats.org/drawingml/2006/main">
                <a:graphicData uri="http://schemas.microsoft.com/office/word/2010/wordprocessingShape">
                  <wps:wsp>
                    <wps:cNvSpPr txBox="1"/>
                    <wps:spPr>
                      <a:xfrm>
                        <a:off x="0" y="0"/>
                        <a:ext cx="1612265" cy="67691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0C248ED" w14:textId="77777777" w:rsidR="007B626A" w:rsidRDefault="00124FBE" w:rsidP="00032811">
                          <w:pPr>
                            <w:jc w:val="center"/>
                            <w:rPr>
                              <w:rFonts w:ascii="Arial" w:hAnsi="Arial" w:cs="Arial"/>
                              <w:b/>
                              <w:color w:val="FF0000"/>
                              <w:sz w:val="24"/>
                            </w:rPr>
                          </w:pPr>
                          <w:r>
                            <w:rPr>
                              <w:rFonts w:ascii="Arial" w:hAnsi="Arial" w:cs="Arial"/>
                              <w:b/>
                              <w:color w:val="FF0000"/>
                              <w:sz w:val="24"/>
                            </w:rPr>
                            <w:fldChar w:fldCharType="begin"/>
                          </w:r>
                          <w:r>
                            <w:rPr>
                              <w:rFonts w:ascii="Arial" w:hAnsi="Arial" w:cs="Arial"/>
                              <w:b/>
                              <w:color w:val="FF0000"/>
                              <w:sz w:val="24"/>
                            </w:rPr>
                            <w:instrText xml:space="preserve"> DOCPROPERTY PM_ProtectiveMarkingValue_Header \* MERGEFORMAT </w:instrText>
                          </w:r>
                          <w:r>
                            <w:rPr>
                              <w:rFonts w:ascii="Arial" w:hAnsi="Arial" w:cs="Arial"/>
                              <w:b/>
                              <w:color w:val="FF0000"/>
                              <w:sz w:val="24"/>
                            </w:rPr>
                            <w:fldChar w:fldCharType="separate"/>
                          </w:r>
                          <w:r w:rsidR="007B626A">
                            <w:rPr>
                              <w:rFonts w:ascii="Arial" w:hAnsi="Arial" w:cs="Arial"/>
                              <w:b/>
                              <w:color w:val="FF0000"/>
                              <w:sz w:val="24"/>
                            </w:rPr>
                            <w:t>OFFICIAL:Sensitive</w:t>
                          </w:r>
                        </w:p>
                        <w:p w14:paraId="21862C79" w14:textId="75B6C2B9" w:rsidR="00124FBE" w:rsidRPr="00032811" w:rsidRDefault="007B626A" w:rsidP="00032811">
                          <w:pPr>
                            <w:jc w:val="center"/>
                            <w:rPr>
                              <w:rFonts w:ascii="Arial" w:hAnsi="Arial" w:cs="Arial"/>
                              <w:b/>
                              <w:color w:val="FF0000"/>
                              <w:sz w:val="24"/>
                            </w:rPr>
                          </w:pPr>
                          <w:r>
                            <w:rPr>
                              <w:rFonts w:ascii="Arial" w:hAnsi="Arial" w:cs="Arial"/>
                              <w:b/>
                              <w:color w:val="FF0000"/>
                              <w:sz w:val="24"/>
                            </w:rPr>
                            <w:t>Legislative Secrecy</w:t>
                          </w:r>
                          <w:r w:rsidR="00124FBE">
                            <w:rPr>
                              <w:rFonts w:ascii="Arial" w:hAnsi="Arial" w:cs="Arial"/>
                              <w:b/>
                              <w:color w:val="FF00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28BA87CE" id="_x0000_t202" coordsize="21600,21600" o:spt="202" path="m,l,21600r21600,l21600,xe">
              <v:stroke joinstyle="miter"/>
              <v:path gradientshapeok="t" o:connecttype="rect"/>
            </v:shapetype>
            <v:shape id="janusSEAL SC Header_S_2" o:spid="_x0000_s1031" type="#_x0000_t202" style="position:absolute;left:0;text-align:left;margin-left:0;margin-top:8pt;width:126.95pt;height:53.3pt;z-index:251652096;visibility:visible;mso-wrap-style:none;mso-wrap-distance-left:9pt;mso-wrap-distance-top:0;mso-wrap-distance-right:9pt;mso-wrap-distance-bottom:0;mso-position-horizontal:center;mso-position-horizontal-relative:margin;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" o:allowincell="f" filled="f" stroked="f" strokeweight=".5pt">
              <v:textbox style="mso-fit-shape-to-text:t">
                <w:txbxContent>
                  <w:p w14:paraId="10C248ED" w14:textId="77777777" w:rsidR="007B626A" w:rsidRDefault="00124FBE" w:rsidP="00032811">
                    <w:pPr>
                      <w:jc w:val="center"/>
                      <w:rPr>
                        <w:rFonts w:ascii="Arial" w:hAnsi="Arial" w:cs="Arial"/>
                        <w:b/>
                        <w:color w:val="FF0000"/>
                        <w:sz w:val="24"/>
                      </w:rPr>
                    </w:pPr>
                    <w:r>
                      <w:rPr>
                        <w:rFonts w:ascii="Arial" w:hAnsi="Arial" w:cs="Arial"/>
                        <w:b/>
                        <w:color w:val="FF0000"/>
                        <w:sz w:val="24"/>
                      </w:rPr>
                      <w:fldChar w:fldCharType="begin"/>
                    </w:r>
                    <w:r>
                      <w:rPr>
                        <w:rFonts w:ascii="Arial" w:hAnsi="Arial" w:cs="Arial"/>
                        <w:b/>
                        <w:color w:val="FF0000"/>
                        <w:sz w:val="24"/>
                      </w:rPr>
                      <w:instrText xml:space="preserve"> DOCPROPERTY PM_ProtectiveMarkingValue_Header \* MERGEFORMAT </w:instrText>
                    </w:r>
                    <w:r>
                      <w:rPr>
                        <w:rFonts w:ascii="Arial" w:hAnsi="Arial" w:cs="Arial"/>
                        <w:b/>
                        <w:color w:val="FF0000"/>
                        <w:sz w:val="24"/>
                      </w:rPr>
                      <w:fldChar w:fldCharType="separate"/>
                    </w:r>
                    <w:proofErr w:type="spellStart"/>
                    <w:proofErr w:type="gramStart"/>
                    <w:r w:rsidR="007B626A">
                      <w:rPr>
                        <w:rFonts w:ascii="Arial" w:hAnsi="Arial" w:cs="Arial"/>
                        <w:b/>
                        <w:color w:val="FF0000"/>
                        <w:sz w:val="24"/>
                      </w:rPr>
                      <w:t>OFFICIAL:Sensitive</w:t>
                    </w:r>
                    <w:proofErr w:type="spellEnd"/>
                    <w:proofErr w:type="gramEnd"/>
                  </w:p>
                  <w:p w14:paraId="21862C79" w14:textId="75B6C2B9" w:rsidR="00124FBE" w:rsidRPr="00032811" w:rsidRDefault="007B626A" w:rsidP="00032811">
                    <w:pPr>
                      <w:jc w:val="center"/>
                      <w:rPr>
                        <w:rFonts w:ascii="Arial" w:hAnsi="Arial" w:cs="Arial"/>
                        <w:b/>
                        <w:color w:val="FF0000"/>
                        <w:sz w:val="24"/>
                      </w:rPr>
                    </w:pPr>
                    <w:r>
                      <w:rPr>
                        <w:rFonts w:ascii="Arial" w:hAnsi="Arial" w:cs="Arial"/>
                        <w:b/>
                        <w:color w:val="FF0000"/>
                        <w:sz w:val="24"/>
                      </w:rPr>
                      <w:t>Legislative Secrecy</w:t>
                    </w:r>
                    <w:r w:rsidR="00124FBE">
                      <w:rPr>
                        <w:rFonts w:ascii="Arial" w:hAnsi="Arial" w:cs="Arial"/>
                        <w:b/>
                        <w:color w:val="FF0000"/>
                        <w:sz w:val="24"/>
                      </w:rPr>
                      <w:fldChar w:fldCharType="end"/>
                    </w:r>
                  </w:p>
                </w:txbxContent>
              </v:textbox>
              <w10:wrap anchorx="margin" anchory="margin"/>
              <w10:anchorlock/>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9E247E" w14:textId="72230074" w:rsidR="00124FBE" w:rsidRDefault="00124FB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65B358" w14:textId="4D4AB731" w:rsidR="00124FBE" w:rsidRPr="00422FA2" w:rsidRDefault="006267CE" w:rsidP="00D66981">
    <w:pPr>
      <w:pStyle w:val="leftheader"/>
    </w:pPr>
    <w:fldSimple w:instr=" STYLEREF  &quot;Bill Name&quot;  \* MERGEFORMAT ">
      <w:r w:rsidR="00B875CF">
        <w:rPr>
          <w:noProof/>
        </w:rPr>
        <w:t>Treasury Laws Amendment (Measures for a later sitting) Bill 2021: providing choice for trustees calculating exempt current pension income</w:t>
      </w:r>
    </w:fldSimple>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23" w:name="_Hlk26336193"/>
  <w:bookmarkStart w:id="24" w:name="_Hlk26336194"/>
  <w:p w14:paraId="58CC5D60" w14:textId="6C84AD3B" w:rsidR="00124FBE" w:rsidRDefault="006267CE" w:rsidP="00D66981">
    <w:pPr>
      <w:pStyle w:val="rightheader"/>
    </w:pPr>
    <w:r>
      <w:fldChar w:fldCharType="begin"/>
    </w:r>
    <w:r>
      <w:instrText xml:space="preserve"> STYLEREF  "ChapterNameOnly"  \* MERGEFORMAT </w:instrText>
    </w:r>
    <w:r>
      <w:fldChar w:fldCharType="separate"/>
    </w:r>
    <w:r w:rsidR="00B875CF">
      <w:rPr>
        <w:noProof/>
      </w:rPr>
      <w:t>Providing Choice for Trustees Calculating Exempt Current Pension Income</w:t>
    </w:r>
    <w:r>
      <w:rPr>
        <w:noProof/>
      </w:rPr>
      <w:fldChar w:fldCharType="end"/>
    </w:r>
    <w:bookmarkEnd w:id="23"/>
    <w:bookmarkEnd w:id="2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8F1226C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AF866F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D5627D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8E813C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F2ACFC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1F8742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F664E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FC66E1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9CBAC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99AB89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7AE2BEC"/>
    <w:multiLevelType w:val="multilevel"/>
    <w:tmpl w:val="6D98FC9A"/>
    <w:styleLink w:val="TableDotPointList"/>
    <w:lvl w:ilvl="0">
      <w:start w:val="1"/>
      <w:numFmt w:val="bullet"/>
      <w:pStyle w:val="tabledotpoint"/>
      <w:lvlText w:val="•"/>
      <w:lvlJc w:val="left"/>
      <w:pPr>
        <w:tabs>
          <w:tab w:val="num" w:pos="284"/>
        </w:tabs>
        <w:ind w:left="284" w:hanging="284"/>
      </w:pPr>
      <w:rPr>
        <w:rFonts w:ascii="Times New Roman" w:hAnsi="Times New Roman" w:cs="Times New Roman" w:hint="default"/>
        <w:color w:val="000000" w:themeColor="text1"/>
      </w:rPr>
    </w:lvl>
    <w:lvl w:ilvl="1">
      <w:start w:val="1"/>
      <w:numFmt w:val="bullet"/>
      <w:pStyle w:val="tabledotpoint2"/>
      <w:lvlText w:val="–"/>
      <w:lvlJc w:val="left"/>
      <w:pPr>
        <w:tabs>
          <w:tab w:val="num" w:pos="567"/>
        </w:tabs>
        <w:ind w:left="567" w:hanging="283"/>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822090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1BEB4EC5"/>
    <w:multiLevelType w:val="multilevel"/>
    <w:tmpl w:val="C42A210A"/>
    <w:lvl w:ilvl="0">
      <w:start w:val="1"/>
      <w:numFmt w:val="bullet"/>
      <w:lvlText w:val="•"/>
      <w:lvlJc w:val="left"/>
      <w:pPr>
        <w:tabs>
          <w:tab w:val="num" w:pos="284"/>
        </w:tabs>
        <w:ind w:left="284" w:hanging="284"/>
      </w:pPr>
      <w:rPr>
        <w:rFonts w:ascii="Times New Roman" w:hAnsi="Times New Roman" w:cs="Times New Roman" w:hint="default"/>
        <w:color w:val="000000" w:themeColor="text1"/>
      </w:rPr>
    </w:lvl>
    <w:lvl w:ilvl="1">
      <w:start w:val="1"/>
      <w:numFmt w:val="bullet"/>
      <w:lvlText w:val="–"/>
      <w:lvlJc w:val="left"/>
      <w:pPr>
        <w:tabs>
          <w:tab w:val="num" w:pos="567"/>
        </w:tabs>
        <w:ind w:left="567" w:hanging="283"/>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1252E96"/>
    <w:multiLevelType w:val="multilevel"/>
    <w:tmpl w:val="2C983042"/>
    <w:name w:val="ExampleDotPointList"/>
    <w:lvl w:ilvl="0">
      <w:start w:val="1"/>
      <w:numFmt w:val="bullet"/>
      <w:lvlRestart w:val="0"/>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4" w15:restartNumberingAfterBreak="0">
    <w:nsid w:val="289229A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382497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D714D4B"/>
    <w:multiLevelType w:val="multilevel"/>
    <w:tmpl w:val="A316FE50"/>
    <w:styleLink w:val="ChapterList"/>
    <w:lvl w:ilvl="0">
      <w:start w:val="1"/>
      <w:numFmt w:val="decimal"/>
      <w:pStyle w:val="ChapterHeading"/>
      <w:lvlText w:val="Chapter %1"/>
      <w:lvlJc w:val="left"/>
      <w:pPr>
        <w:tabs>
          <w:tab w:val="num" w:pos="1134"/>
        </w:tabs>
        <w:ind w:left="0" w:firstLine="0"/>
      </w:pPr>
      <w:rPr>
        <w:rFonts w:hint="default"/>
      </w:rPr>
    </w:lvl>
    <w:lvl w:ilvl="1">
      <w:start w:val="1"/>
      <w:numFmt w:val="decimal"/>
      <w:lvlText w:val="%1.%2"/>
      <w:lvlJc w:val="left"/>
      <w:pPr>
        <w:tabs>
          <w:tab w:val="num" w:pos="851"/>
        </w:tabs>
        <w:ind w:left="0" w:firstLine="0"/>
      </w:pPr>
      <w:rPr>
        <w:rFonts w:hint="default"/>
      </w:rPr>
    </w:lvl>
    <w:lvl w:ilvl="2">
      <w:start w:val="1"/>
      <w:numFmt w:val="decimal"/>
      <w:lvlRestart w:val="1"/>
      <w:pStyle w:val="Diagram"/>
      <w:suff w:val="nothing"/>
      <w:lvlText w:val="Diagram %1.%3"/>
      <w:lvlJc w:val="left"/>
      <w:pPr>
        <w:ind w:left="1134" w:firstLine="0"/>
      </w:pPr>
      <w:rPr>
        <w:rFonts w:hint="default"/>
      </w:rPr>
    </w:lvl>
    <w:lvl w:ilvl="3">
      <w:start w:val="1"/>
      <w:numFmt w:val="decimal"/>
      <w:lvlRestart w:val="1"/>
      <w:pStyle w:val="ExampleHeading"/>
      <w:suff w:val="nothing"/>
      <w:lvlText w:val="Example %1.%4"/>
      <w:lvlJc w:val="left"/>
      <w:pPr>
        <w:ind w:left="1134" w:firstLine="0"/>
      </w:pPr>
      <w:rPr>
        <w:rFonts w:hint="default"/>
      </w:rPr>
    </w:lvl>
    <w:lvl w:ilvl="4">
      <w:start w:val="1"/>
      <w:numFmt w:val="decimal"/>
      <w:lvlRestart w:val="1"/>
      <w:pStyle w:val="TableHeadingoutsidetable"/>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F950960"/>
    <w:multiLevelType w:val="multilevel"/>
    <w:tmpl w:val="AD1C7528"/>
    <w:name w:val="DotPointList"/>
    <w:lvl w:ilvl="0">
      <w:start w:val="1"/>
      <w:numFmt w:val="bullet"/>
      <w:lvlRestart w:val="0"/>
      <w:lvlText w:val="•"/>
      <w:lvlJc w:val="left"/>
      <w:pPr>
        <w:tabs>
          <w:tab w:val="num" w:pos="1134"/>
        </w:tabs>
        <w:ind w:left="1134" w:hanging="284"/>
      </w:pPr>
      <w:rPr>
        <w:b w:val="0"/>
        <w:i w:val="0"/>
        <w:color w:val="000000"/>
      </w:rPr>
    </w:lvl>
    <w:lvl w:ilvl="1">
      <w:start w:val="1"/>
      <w:numFmt w:val="bullet"/>
      <w:lvlText w:val="–"/>
      <w:lvlJc w:val="left"/>
      <w:pPr>
        <w:tabs>
          <w:tab w:val="num" w:pos="1700"/>
        </w:tabs>
        <w:ind w:left="1700"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8" w15:restartNumberingAfterBreak="0">
    <w:nsid w:val="425740A2"/>
    <w:multiLevelType w:val="multilevel"/>
    <w:tmpl w:val="19F40008"/>
    <w:name w:val="StandardBulletedList"/>
    <w:lvl w:ilvl="0">
      <w:start w:val="1"/>
      <w:numFmt w:val="bullet"/>
      <w:pStyle w:val="Bullet"/>
      <w:lvlText w:val="•"/>
      <w:lvlJc w:val="left"/>
      <w:pPr>
        <w:tabs>
          <w:tab w:val="num" w:pos="520"/>
        </w:tabs>
        <w:ind w:left="520" w:hanging="520"/>
      </w:pPr>
      <w:rPr>
        <w:rFonts w:ascii="Times New Roman" w:hAnsi="Times New Roman" w:cs="Times New Roman"/>
      </w:rPr>
    </w:lvl>
    <w:lvl w:ilvl="1">
      <w:start w:val="1"/>
      <w:numFmt w:val="bullet"/>
      <w:pStyle w:val="Dash"/>
      <w:lvlText w:val="–"/>
      <w:lvlJc w:val="left"/>
      <w:pPr>
        <w:tabs>
          <w:tab w:val="num" w:pos="1040"/>
        </w:tabs>
        <w:ind w:left="1040" w:hanging="520"/>
      </w:pPr>
      <w:rPr>
        <w:rFonts w:ascii="Times New Roman" w:hAnsi="Times New Roman" w:cs="Times New Roman"/>
      </w:rPr>
    </w:lvl>
    <w:lvl w:ilvl="2">
      <w:start w:val="1"/>
      <w:numFmt w:val="bullet"/>
      <w:pStyle w:val="DoubleDo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78D416D"/>
    <w:multiLevelType w:val="multilevel"/>
    <w:tmpl w:val="34AAEAB6"/>
    <w:styleLink w:val="DotPointList"/>
    <w:lvl w:ilvl="0">
      <w:start w:val="1"/>
      <w:numFmt w:val="bullet"/>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dotpoint2"/>
      <w:lvlText w:val="–"/>
      <w:lvlJc w:val="left"/>
      <w:pPr>
        <w:tabs>
          <w:tab w:val="num" w:pos="2552"/>
        </w:tabs>
        <w:ind w:left="2552" w:hanging="284"/>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D795738"/>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EBD7F7E"/>
    <w:multiLevelType w:val="multilevel"/>
    <w:tmpl w:val="274019C6"/>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EF53485"/>
    <w:multiLevelType w:val="multilevel"/>
    <w:tmpl w:val="148465C2"/>
    <w:styleLink w:val="ExampleDotPointList"/>
    <w:lvl w:ilvl="0">
      <w:start w:val="1"/>
      <w:numFmt w:val="bullet"/>
      <w:pStyle w:val="exampledotpoint1"/>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exampledotpoint2"/>
      <w:lvlText w:val="–"/>
      <w:lvlJc w:val="left"/>
      <w:pPr>
        <w:tabs>
          <w:tab w:val="num" w:pos="2552"/>
        </w:tabs>
        <w:ind w:left="2552" w:hanging="284"/>
      </w:pPr>
      <w:rPr>
        <w:rFonts w:ascii="Times New Roman" w:hAnsi="Times New Roman" w:cs="Times New Roman"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5FBC7E8D"/>
    <w:multiLevelType w:val="singleLevel"/>
    <w:tmpl w:val="0CF8F1A0"/>
    <w:name w:val="BaseTextParagraphList"/>
    <w:lvl w:ilvl="0">
      <w:start w:val="1"/>
      <w:numFmt w:val="decimal"/>
      <w:lvlRestart w:val="0"/>
      <w:lvlText w:val="%1."/>
      <w:lvlJc w:val="left"/>
      <w:pPr>
        <w:tabs>
          <w:tab w:val="num" w:pos="1984"/>
        </w:tabs>
        <w:ind w:left="1140" w:firstLine="0"/>
      </w:pPr>
      <w:rPr>
        <w:b w:val="0"/>
        <w:i w:val="0"/>
        <w:color w:val="000000"/>
      </w:rPr>
    </w:lvl>
  </w:abstractNum>
  <w:abstractNum w:abstractNumId="24" w15:restartNumberingAfterBreak="0">
    <w:nsid w:val="65AB19EA"/>
    <w:multiLevelType w:val="hybridMultilevel"/>
    <w:tmpl w:val="4C9A2240"/>
    <w:lvl w:ilvl="0" w:tplc="90663F36">
      <w:numFmt w:val="bullet"/>
      <w:lvlText w:val="-"/>
      <w:lvlJc w:val="left"/>
      <w:pPr>
        <w:ind w:left="1494" w:hanging="360"/>
      </w:pPr>
      <w:rPr>
        <w:rFonts w:ascii="Times New Roman" w:eastAsia="Times New Roman" w:hAnsi="Times New Roman" w:cs="Times New Roman"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25" w15:restartNumberingAfterBreak="0">
    <w:nsid w:val="65DF6494"/>
    <w:multiLevelType w:val="multilevel"/>
    <w:tmpl w:val="A316FE50"/>
    <w:numStyleLink w:val="ChapterList"/>
  </w:abstractNum>
  <w:abstractNum w:abstractNumId="26" w15:restartNumberingAfterBreak="0">
    <w:nsid w:val="67A43C0B"/>
    <w:multiLevelType w:val="multilevel"/>
    <w:tmpl w:val="631A48D2"/>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75FC0FE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7C8C5E81"/>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9" w15:restartNumberingAfterBreak="0">
    <w:nsid w:val="7F61777E"/>
    <w:multiLevelType w:val="multilevel"/>
    <w:tmpl w:val="40989240"/>
    <w:lvl w:ilvl="0">
      <w:start w:val="1"/>
      <w:numFmt w:val="bullet"/>
      <w:lvlText w:val="•"/>
      <w:lvlJc w:val="left"/>
      <w:pPr>
        <w:tabs>
          <w:tab w:val="num" w:pos="2364"/>
        </w:tabs>
        <w:ind w:left="2364" w:hanging="520"/>
      </w:pPr>
      <w:rPr>
        <w:rFonts w:ascii="Times New Roman" w:hAnsi="Times New Roman" w:cs="Times New Roman"/>
      </w:rPr>
    </w:lvl>
    <w:lvl w:ilvl="1">
      <w:start w:val="1"/>
      <w:numFmt w:val="bullet"/>
      <w:lvlText w:val="–"/>
      <w:lvlJc w:val="left"/>
      <w:pPr>
        <w:tabs>
          <w:tab w:val="num" w:pos="2884"/>
        </w:tabs>
        <w:ind w:left="2884" w:hanging="520"/>
      </w:pPr>
      <w:rPr>
        <w:rFonts w:ascii="Times New Roman" w:hAnsi="Times New Roman" w:cs="Times New Roman"/>
      </w:rPr>
    </w:lvl>
    <w:lvl w:ilvl="2">
      <w:start w:val="1"/>
      <w:numFmt w:val="bullet"/>
      <w:lvlText w:val=":"/>
      <w:lvlJc w:val="left"/>
      <w:pPr>
        <w:tabs>
          <w:tab w:val="num" w:pos="3404"/>
        </w:tabs>
        <w:ind w:left="3404" w:hanging="520"/>
      </w:pPr>
      <w:rPr>
        <w:rFonts w:ascii="Times New Roman" w:hAnsi="Times New Roman" w:cs="Times New Roman"/>
      </w:rPr>
    </w:lvl>
    <w:lvl w:ilvl="3">
      <w:start w:val="1"/>
      <w:numFmt w:val="decimal"/>
      <w:lvlText w:val="(%4)"/>
      <w:lvlJc w:val="left"/>
      <w:pPr>
        <w:ind w:left="7254" w:hanging="360"/>
      </w:pPr>
    </w:lvl>
    <w:lvl w:ilvl="4">
      <w:start w:val="1"/>
      <w:numFmt w:val="lowerLetter"/>
      <w:lvlText w:val="(%5)"/>
      <w:lvlJc w:val="left"/>
      <w:pPr>
        <w:ind w:left="7614" w:hanging="360"/>
      </w:pPr>
    </w:lvl>
    <w:lvl w:ilvl="5">
      <w:start w:val="1"/>
      <w:numFmt w:val="lowerRoman"/>
      <w:lvlText w:val="(%6)"/>
      <w:lvlJc w:val="left"/>
      <w:pPr>
        <w:ind w:left="7974" w:hanging="360"/>
      </w:pPr>
    </w:lvl>
    <w:lvl w:ilvl="6">
      <w:start w:val="1"/>
      <w:numFmt w:val="decimal"/>
      <w:lvlText w:val="%7."/>
      <w:lvlJc w:val="left"/>
      <w:pPr>
        <w:ind w:left="8334" w:hanging="360"/>
      </w:pPr>
    </w:lvl>
    <w:lvl w:ilvl="7">
      <w:start w:val="1"/>
      <w:numFmt w:val="lowerLetter"/>
      <w:lvlText w:val="%8."/>
      <w:lvlJc w:val="left"/>
      <w:pPr>
        <w:ind w:left="8694" w:hanging="360"/>
      </w:pPr>
    </w:lvl>
    <w:lvl w:ilvl="8">
      <w:start w:val="1"/>
      <w:numFmt w:val="lowerRoman"/>
      <w:lvlText w:val="%9."/>
      <w:lvlJc w:val="left"/>
      <w:pPr>
        <w:ind w:left="9054" w:hanging="360"/>
      </w:pPr>
    </w:lvl>
  </w:abstractNum>
  <w:num w:numId="1">
    <w:abstractNumId w:val="15"/>
  </w:num>
  <w:num w:numId="2">
    <w:abstractNumId w:val="11"/>
  </w:num>
  <w:num w:numId="3">
    <w:abstractNumId w:val="14"/>
  </w:num>
  <w:num w:numId="4">
    <w:abstractNumId w:val="27"/>
  </w:num>
  <w:num w:numId="5">
    <w:abstractNumId w:val="20"/>
  </w:num>
  <w:num w:numId="6">
    <w:abstractNumId w:val="28"/>
  </w:num>
  <w:num w:numId="7">
    <w:abstractNumId w:val="25"/>
    <w:lvlOverride w:ilvl="0">
      <w:lvl w:ilvl="0">
        <w:start w:val="1"/>
        <w:numFmt w:val="decimal"/>
        <w:lvlText w:val="Chapter %1"/>
        <w:lvlJc w:val="left"/>
        <w:pPr>
          <w:tabs>
            <w:tab w:val="num" w:pos="1134"/>
          </w:tabs>
          <w:ind w:left="0" w:firstLine="0"/>
        </w:pPr>
        <w:rPr>
          <w:rFonts w:hint="default"/>
        </w:rPr>
      </w:lvl>
    </w:lvlOverride>
    <w:lvlOverride w:ilvl="2">
      <w:lvl w:ilvl="2">
        <w:start w:val="1"/>
        <w:numFmt w:val="decimal"/>
        <w:lvlRestart w:val="1"/>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8">
    <w:abstractNumId w:val="25"/>
    <w:lvlOverride w:ilvl="2">
      <w:lvl w:ilvl="2">
        <w:start w:val="1"/>
        <w:numFmt w:val="decimal"/>
        <w:lvlRestart w:val="1"/>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9">
    <w:abstractNumId w:val="16"/>
  </w:num>
  <w:num w:numId="10">
    <w:abstractNumId w:val="25"/>
    <w:lvlOverride w:ilvl="2">
      <w:lvl w:ilvl="2">
        <w:start w:val="1"/>
        <w:numFmt w:val="decimal"/>
        <w:lvlRestart w:val="1"/>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1">
    <w:abstractNumId w:val="17"/>
  </w:num>
  <w:num w:numId="12">
    <w:abstractNumId w:val="19"/>
  </w:num>
  <w:num w:numId="13">
    <w:abstractNumId w:val="22"/>
  </w:num>
  <w:num w:numId="14">
    <w:abstractNumId w:val="25"/>
    <w:lvlOverride w:ilvl="2">
      <w:lvl w:ilvl="2">
        <w:start w:val="1"/>
        <w:numFmt w:val="decimal"/>
        <w:lvlRestart w:val="1"/>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 w:numId="25">
    <w:abstractNumId w:val="12"/>
  </w:num>
  <w:num w:numId="26">
    <w:abstractNumId w:val="10"/>
  </w:num>
  <w:num w:numId="27">
    <w:abstractNumId w:val="25"/>
    <w:lvlOverride w:ilvl="2">
      <w:lvl w:ilvl="2">
        <w:start w:val="1"/>
        <w:numFmt w:val="decimal"/>
        <w:lvlRestart w:val="1"/>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28">
    <w:abstractNumId w:val="13"/>
  </w:num>
  <w:num w:numId="29">
    <w:abstractNumId w:val="25"/>
  </w:num>
  <w:num w:numId="30">
    <w:abstractNumId w:val="18"/>
  </w:num>
  <w:num w:numId="31">
    <w:abstractNumId w:val="17"/>
  </w:num>
  <w:num w:numId="32">
    <w:abstractNumId w:val="17"/>
  </w:num>
  <w:num w:numId="33">
    <w:abstractNumId w:val="23"/>
  </w:num>
  <w:num w:numId="34">
    <w:abstractNumId w:val="25"/>
    <w:lvlOverride w:ilvl="0">
      <w:lvl w:ilvl="0">
        <w:start w:val="1"/>
        <w:numFmt w:val="decimal"/>
        <w:lvlText w:val="Chapter %1"/>
        <w:lvlJc w:val="left"/>
        <w:pPr>
          <w:tabs>
            <w:tab w:val="num" w:pos="1134"/>
          </w:tabs>
          <w:ind w:left="0" w:firstLine="0"/>
        </w:pPr>
        <w:rPr>
          <w:rFonts w:hint="default"/>
        </w:rPr>
      </w:lvl>
    </w:lvlOverride>
    <w:lvlOverride w:ilvl="2">
      <w:lvl w:ilvl="2">
        <w:start w:val="1"/>
        <w:numFmt w:val="decimal"/>
        <w:lvlRestart w:val="1"/>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35">
    <w:abstractNumId w:val="25"/>
    <w:lvlOverride w:ilvl="0">
      <w:lvl w:ilvl="0">
        <w:start w:val="1"/>
        <w:numFmt w:val="decimal"/>
        <w:lvlText w:val="Chapter %1"/>
        <w:lvlJc w:val="left"/>
        <w:pPr>
          <w:tabs>
            <w:tab w:val="num" w:pos="1134"/>
          </w:tabs>
          <w:ind w:left="0" w:firstLine="0"/>
        </w:pPr>
        <w:rPr>
          <w:rFonts w:hint="default"/>
        </w:rPr>
      </w:lvl>
    </w:lvlOverride>
    <w:lvlOverride w:ilvl="2">
      <w:lvl w:ilvl="2">
        <w:start w:val="1"/>
        <w:numFmt w:val="decimal"/>
        <w:lvlRestart w:val="1"/>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36">
    <w:abstractNumId w:val="25"/>
    <w:lvlOverride w:ilvl="0">
      <w:lvl w:ilvl="0">
        <w:start w:val="1"/>
        <w:numFmt w:val="decimal"/>
        <w:lvlText w:val="Chapter %1"/>
        <w:lvlJc w:val="left"/>
        <w:pPr>
          <w:tabs>
            <w:tab w:val="num" w:pos="1134"/>
          </w:tabs>
          <w:ind w:left="0" w:firstLine="0"/>
        </w:pPr>
        <w:rPr>
          <w:rFonts w:hint="default"/>
        </w:rPr>
      </w:lvl>
    </w:lvlOverride>
    <w:lvlOverride w:ilvl="2">
      <w:lvl w:ilvl="2">
        <w:start w:val="1"/>
        <w:numFmt w:val="decimal"/>
        <w:lvlRestart w:val="1"/>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37">
    <w:abstractNumId w:val="25"/>
    <w:lvlOverride w:ilvl="0">
      <w:lvl w:ilvl="0">
        <w:start w:val="1"/>
        <w:numFmt w:val="decimal"/>
        <w:lvlText w:val="Chapter %1"/>
        <w:lvlJc w:val="left"/>
        <w:pPr>
          <w:tabs>
            <w:tab w:val="num" w:pos="1134"/>
          </w:tabs>
          <w:ind w:left="0" w:firstLine="0"/>
        </w:pPr>
        <w:rPr>
          <w:rFonts w:hint="default"/>
        </w:rPr>
      </w:lvl>
    </w:lvlOverride>
    <w:lvlOverride w:ilvl="2">
      <w:lvl w:ilvl="2">
        <w:start w:val="1"/>
        <w:numFmt w:val="decimal"/>
        <w:lvlRestart w:val="1"/>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38">
    <w:abstractNumId w:val="25"/>
    <w:lvlOverride w:ilvl="0">
      <w:lvl w:ilvl="0">
        <w:start w:val="1"/>
        <w:numFmt w:val="decimal"/>
        <w:lvlText w:val="Chapter %1"/>
        <w:lvlJc w:val="left"/>
        <w:pPr>
          <w:tabs>
            <w:tab w:val="num" w:pos="1134"/>
          </w:tabs>
          <w:ind w:left="0" w:firstLine="0"/>
        </w:pPr>
        <w:rPr>
          <w:rFonts w:hint="default"/>
        </w:rPr>
      </w:lvl>
    </w:lvlOverride>
    <w:lvlOverride w:ilvl="2">
      <w:lvl w:ilvl="2">
        <w:start w:val="1"/>
        <w:numFmt w:val="decimal"/>
        <w:lvlRestart w:val="1"/>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39">
    <w:abstractNumId w:val="25"/>
    <w:lvlOverride w:ilvl="0">
      <w:lvl w:ilvl="0">
        <w:start w:val="1"/>
        <w:numFmt w:val="decimal"/>
        <w:lvlText w:val="Chapter %1"/>
        <w:lvlJc w:val="left"/>
        <w:pPr>
          <w:tabs>
            <w:tab w:val="num" w:pos="1134"/>
          </w:tabs>
          <w:ind w:left="0" w:firstLine="0"/>
        </w:pPr>
        <w:rPr>
          <w:rFonts w:hint="default"/>
        </w:rPr>
      </w:lvl>
    </w:lvlOverride>
    <w:lvlOverride w:ilvl="2">
      <w:lvl w:ilvl="2">
        <w:start w:val="1"/>
        <w:numFmt w:val="decimal"/>
        <w:lvlRestart w:val="1"/>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40">
    <w:abstractNumId w:val="25"/>
    <w:lvlOverride w:ilvl="0">
      <w:lvl w:ilvl="0">
        <w:start w:val="1"/>
        <w:numFmt w:val="decimal"/>
        <w:lvlText w:val="Chapter %1"/>
        <w:lvlJc w:val="left"/>
        <w:pPr>
          <w:tabs>
            <w:tab w:val="num" w:pos="1134"/>
          </w:tabs>
          <w:ind w:left="0" w:firstLine="0"/>
        </w:pPr>
        <w:rPr>
          <w:rFonts w:hint="default"/>
        </w:rPr>
      </w:lvl>
    </w:lvlOverride>
    <w:lvlOverride w:ilvl="2">
      <w:lvl w:ilvl="2">
        <w:start w:val="1"/>
        <w:numFmt w:val="decimal"/>
        <w:lvlRestart w:val="1"/>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41">
    <w:abstractNumId w:val="25"/>
    <w:lvlOverride w:ilvl="0">
      <w:lvl w:ilvl="0">
        <w:start w:val="1"/>
        <w:numFmt w:val="decimal"/>
        <w:lvlText w:val="Chapter %1"/>
        <w:lvlJc w:val="left"/>
        <w:pPr>
          <w:tabs>
            <w:tab w:val="num" w:pos="1134"/>
          </w:tabs>
          <w:ind w:left="0" w:firstLine="0"/>
        </w:pPr>
        <w:rPr>
          <w:rFonts w:hint="default"/>
        </w:rPr>
      </w:lvl>
    </w:lvlOverride>
    <w:lvlOverride w:ilvl="2">
      <w:lvl w:ilvl="2">
        <w:start w:val="1"/>
        <w:numFmt w:val="decimal"/>
        <w:lvlRestart w:val="1"/>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42">
    <w:abstractNumId w:val="25"/>
    <w:lvlOverride w:ilvl="0">
      <w:lvl w:ilvl="0">
        <w:start w:val="1"/>
        <w:numFmt w:val="decimal"/>
        <w:lvlText w:val="Chapter %1"/>
        <w:lvlJc w:val="left"/>
        <w:pPr>
          <w:tabs>
            <w:tab w:val="num" w:pos="1134"/>
          </w:tabs>
          <w:ind w:left="0" w:firstLine="0"/>
        </w:pPr>
        <w:rPr>
          <w:rFonts w:hint="default"/>
        </w:rPr>
      </w:lvl>
    </w:lvlOverride>
    <w:lvlOverride w:ilvl="2">
      <w:lvl w:ilvl="2">
        <w:start w:val="1"/>
        <w:numFmt w:val="decimal"/>
        <w:lvlRestart w:val="1"/>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43">
    <w:abstractNumId w:val="25"/>
    <w:lvlOverride w:ilvl="0">
      <w:lvl w:ilvl="0">
        <w:start w:val="1"/>
        <w:numFmt w:val="decimal"/>
        <w:lvlText w:val="Chapter %1"/>
        <w:lvlJc w:val="left"/>
        <w:pPr>
          <w:tabs>
            <w:tab w:val="num" w:pos="1134"/>
          </w:tabs>
          <w:ind w:left="0" w:firstLine="0"/>
        </w:pPr>
        <w:rPr>
          <w:rFonts w:hint="default"/>
        </w:rPr>
      </w:lvl>
    </w:lvlOverride>
    <w:lvlOverride w:ilvl="2">
      <w:lvl w:ilvl="2">
        <w:start w:val="1"/>
        <w:numFmt w:val="decimal"/>
        <w:lvlRestart w:val="1"/>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44">
    <w:abstractNumId w:val="25"/>
    <w:lvlOverride w:ilvl="0">
      <w:lvl w:ilvl="0">
        <w:start w:val="1"/>
        <w:numFmt w:val="decimal"/>
        <w:lvlText w:val="Chapter %1"/>
        <w:lvlJc w:val="left"/>
        <w:pPr>
          <w:tabs>
            <w:tab w:val="num" w:pos="1134"/>
          </w:tabs>
          <w:ind w:left="0" w:firstLine="0"/>
        </w:pPr>
        <w:rPr>
          <w:rFonts w:hint="default"/>
        </w:rPr>
      </w:lvl>
    </w:lvlOverride>
    <w:lvlOverride w:ilvl="2">
      <w:lvl w:ilvl="2">
        <w:start w:val="1"/>
        <w:numFmt w:val="decimal"/>
        <w:lvlRestart w:val="1"/>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45">
    <w:abstractNumId w:val="25"/>
    <w:lvlOverride w:ilvl="0">
      <w:lvl w:ilvl="0">
        <w:start w:val="1"/>
        <w:numFmt w:val="decimal"/>
        <w:lvlText w:val="Chapter %1"/>
        <w:lvlJc w:val="left"/>
        <w:pPr>
          <w:tabs>
            <w:tab w:val="num" w:pos="1134"/>
          </w:tabs>
          <w:ind w:left="0" w:firstLine="0"/>
        </w:pPr>
        <w:rPr>
          <w:rFonts w:hint="default"/>
        </w:rPr>
      </w:lvl>
    </w:lvlOverride>
    <w:lvlOverride w:ilvl="1">
      <w:lvl w:ilvl="1">
        <w:start w:val="1"/>
        <w:numFmt w:val="decimal"/>
        <w:lvlText w:val="%1.%2"/>
        <w:lvlJc w:val="left"/>
        <w:pPr>
          <w:tabs>
            <w:tab w:val="num" w:pos="1985"/>
          </w:tabs>
          <w:ind w:left="1134" w:firstLine="0"/>
        </w:pPr>
        <w:rPr>
          <w:rFonts w:hint="default"/>
        </w:rPr>
      </w:lvl>
    </w:lvlOverride>
    <w:lvlOverride w:ilvl="2">
      <w:lvl w:ilvl="2">
        <w:start w:val="1"/>
        <w:numFmt w:val="decimal"/>
        <w:lvlRestart w:val="1"/>
        <w:suff w:val="nothing"/>
        <w:lvlText w:val="Diagram %1.%3"/>
        <w:lvlJc w:val="left"/>
        <w:pPr>
          <w:ind w:left="1134" w:firstLine="0"/>
        </w:pPr>
        <w:rPr>
          <w:rFonts w:hint="default"/>
        </w:rPr>
      </w:lvl>
    </w:lvlOverride>
    <w:lvlOverride w:ilvl="3">
      <w:lvl w:ilvl="3">
        <w:start w:val="1"/>
        <w:numFmt w:val="decimal"/>
        <w:lvlRestart w:val="1"/>
        <w:suff w:val="nothing"/>
        <w:lvlText w:val="Example %1.%4"/>
        <w:lvlJc w:val="left"/>
        <w:pPr>
          <w:ind w:left="1134" w:firstLine="0"/>
        </w:pPr>
        <w:rPr>
          <w:rFonts w:hint="default"/>
        </w:rPr>
      </w:lvl>
    </w:lvlOverride>
    <w:lvlOverride w:ilvl="4">
      <w:lvl w:ilvl="4">
        <w:start w:val="1"/>
        <w:numFmt w:val="decimal"/>
        <w:lvlRestart w:val="1"/>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6">
    <w:abstractNumId w:val="21"/>
  </w:num>
  <w:num w:numId="47">
    <w:abstractNumId w:val="29"/>
  </w:num>
  <w:num w:numId="48">
    <w:abstractNumId w:val="16"/>
  </w:num>
  <w:num w:numId="49">
    <w:abstractNumId w:val="16"/>
  </w:num>
  <w:num w:numId="50">
    <w:abstractNumId w:val="25"/>
    <w:lvlOverride w:ilvl="0">
      <w:lvl w:ilvl="0">
        <w:start w:val="1"/>
        <w:numFmt w:val="decimal"/>
        <w:lvlText w:val="Chapter %1"/>
        <w:lvlJc w:val="left"/>
        <w:pPr>
          <w:tabs>
            <w:tab w:val="num" w:pos="1134"/>
          </w:tabs>
          <w:ind w:left="0" w:firstLine="0"/>
        </w:pPr>
        <w:rPr>
          <w:rFonts w:hint="default"/>
        </w:rPr>
      </w:lvl>
    </w:lvlOverride>
    <w:lvlOverride w:ilvl="2">
      <w:lvl w:ilvl="2">
        <w:start w:val="1"/>
        <w:numFmt w:val="decimal"/>
        <w:lvlRestart w:val="1"/>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51">
    <w:abstractNumId w:val="25"/>
    <w:lvlOverride w:ilvl="0">
      <w:lvl w:ilvl="0">
        <w:start w:val="1"/>
        <w:numFmt w:val="decimal"/>
        <w:lvlText w:val="Chapter %1"/>
        <w:lvlJc w:val="left"/>
        <w:pPr>
          <w:tabs>
            <w:tab w:val="num" w:pos="1134"/>
          </w:tabs>
          <w:ind w:left="0" w:firstLine="0"/>
        </w:pPr>
        <w:rPr>
          <w:rFonts w:hint="default"/>
        </w:rPr>
      </w:lvl>
    </w:lvlOverride>
    <w:lvlOverride w:ilvl="2">
      <w:lvl w:ilvl="2">
        <w:start w:val="1"/>
        <w:numFmt w:val="decimal"/>
        <w:lvlRestart w:val="1"/>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52">
    <w:abstractNumId w:val="26"/>
  </w:num>
  <w:num w:numId="53">
    <w:abstractNumId w:val="24"/>
  </w:num>
  <w:num w:numId="54">
    <w:abstractNumId w:val="25"/>
    <w:lvlOverride w:ilvl="0">
      <w:lvl w:ilvl="0">
        <w:start w:val="1"/>
        <w:numFmt w:val="decimal"/>
        <w:lvlText w:val="Chapter %1"/>
        <w:lvlJc w:val="left"/>
        <w:pPr>
          <w:tabs>
            <w:tab w:val="num" w:pos="1134"/>
          </w:tabs>
          <w:ind w:left="0" w:firstLine="0"/>
        </w:pPr>
        <w:rPr>
          <w:rFonts w:hint="default"/>
        </w:rPr>
      </w:lvl>
    </w:lvlOverride>
    <w:lvlOverride w:ilvl="2">
      <w:lvl w:ilvl="2">
        <w:start w:val="1"/>
        <w:numFmt w:val="decimal"/>
        <w:lvlRestart w:val="1"/>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55">
    <w:abstractNumId w:val="25"/>
    <w:lvlOverride w:ilvl="0">
      <w:lvl w:ilvl="0">
        <w:start w:val="1"/>
        <w:numFmt w:val="decimal"/>
        <w:lvlText w:val="Chapter %1"/>
        <w:lvlJc w:val="left"/>
        <w:pPr>
          <w:tabs>
            <w:tab w:val="num" w:pos="1134"/>
          </w:tabs>
          <w:ind w:left="0" w:firstLine="0"/>
        </w:pPr>
        <w:rPr>
          <w:rFonts w:hint="default"/>
        </w:rPr>
      </w:lvl>
    </w:lvlOverride>
    <w:lvlOverride w:ilvl="2">
      <w:lvl w:ilvl="2">
        <w:start w:val="1"/>
        <w:numFmt w:val="decimal"/>
        <w:lvlRestart w:val="1"/>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56">
    <w:abstractNumId w:val="25"/>
    <w:lvlOverride w:ilvl="0">
      <w:lvl w:ilvl="0">
        <w:start w:val="1"/>
        <w:numFmt w:val="decimal"/>
        <w:lvlText w:val="Chapter %1"/>
        <w:lvlJc w:val="left"/>
        <w:pPr>
          <w:tabs>
            <w:tab w:val="num" w:pos="1134"/>
          </w:tabs>
          <w:ind w:left="0" w:firstLine="0"/>
        </w:pPr>
        <w:rPr>
          <w:rFonts w:hint="default"/>
        </w:rPr>
      </w:lvl>
    </w:lvlOverride>
    <w:lvlOverride w:ilvl="2">
      <w:lvl w:ilvl="2">
        <w:start w:val="1"/>
        <w:numFmt w:val="decimal"/>
        <w:lvlRestart w:val="1"/>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57">
    <w:abstractNumId w:val="25"/>
    <w:lvlOverride w:ilvl="0">
      <w:lvl w:ilvl="0">
        <w:start w:val="1"/>
        <w:numFmt w:val="decimal"/>
        <w:lvlText w:val="Chapter %1"/>
        <w:lvlJc w:val="left"/>
        <w:pPr>
          <w:tabs>
            <w:tab w:val="num" w:pos="1134"/>
          </w:tabs>
          <w:ind w:left="0" w:firstLine="0"/>
        </w:pPr>
        <w:rPr>
          <w:rFonts w:hint="default"/>
        </w:rPr>
      </w:lvl>
    </w:lvlOverride>
    <w:lvlOverride w:ilvl="2">
      <w:lvl w:ilvl="2">
        <w:start w:val="1"/>
        <w:numFmt w:val="decimal"/>
        <w:lvlRestart w:val="1"/>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58">
    <w:abstractNumId w:val="25"/>
    <w:lvlOverride w:ilvl="0">
      <w:lvl w:ilvl="0">
        <w:start w:val="1"/>
        <w:numFmt w:val="decimal"/>
        <w:lvlText w:val="Chapter %1"/>
        <w:lvlJc w:val="left"/>
        <w:pPr>
          <w:tabs>
            <w:tab w:val="num" w:pos="1134"/>
          </w:tabs>
          <w:ind w:left="0" w:firstLine="0"/>
        </w:pPr>
        <w:rPr>
          <w:rFonts w:hint="default"/>
        </w:rPr>
      </w:lvl>
    </w:lvlOverride>
    <w:lvlOverride w:ilvl="2">
      <w:lvl w:ilvl="2">
        <w:start w:val="1"/>
        <w:numFmt w:val="decimal"/>
        <w:lvlRestart w:val="1"/>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720"/>
  <w:evenAndOddHeaders/>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12D8"/>
    <w:rsid w:val="0000735F"/>
    <w:rsid w:val="0001533F"/>
    <w:rsid w:val="00016BAD"/>
    <w:rsid w:val="0002681A"/>
    <w:rsid w:val="000276DD"/>
    <w:rsid w:val="00032811"/>
    <w:rsid w:val="00034417"/>
    <w:rsid w:val="00055F9C"/>
    <w:rsid w:val="00061EF6"/>
    <w:rsid w:val="00067F16"/>
    <w:rsid w:val="000761DC"/>
    <w:rsid w:val="00076930"/>
    <w:rsid w:val="00097A96"/>
    <w:rsid w:val="000B2CDB"/>
    <w:rsid w:val="000B2F03"/>
    <w:rsid w:val="000C525C"/>
    <w:rsid w:val="000D0A67"/>
    <w:rsid w:val="000D4C0C"/>
    <w:rsid w:val="000D714F"/>
    <w:rsid w:val="0010601B"/>
    <w:rsid w:val="001142C5"/>
    <w:rsid w:val="00120CE7"/>
    <w:rsid w:val="00124FBE"/>
    <w:rsid w:val="001304C4"/>
    <w:rsid w:val="00136BE7"/>
    <w:rsid w:val="00142D5D"/>
    <w:rsid w:val="001527C3"/>
    <w:rsid w:val="001537FB"/>
    <w:rsid w:val="00157866"/>
    <w:rsid w:val="00164CE3"/>
    <w:rsid w:val="00170F26"/>
    <w:rsid w:val="001859E8"/>
    <w:rsid w:val="00186313"/>
    <w:rsid w:val="00191A34"/>
    <w:rsid w:val="00192AD6"/>
    <w:rsid w:val="001A5894"/>
    <w:rsid w:val="001C1809"/>
    <w:rsid w:val="001C257B"/>
    <w:rsid w:val="001D1CFF"/>
    <w:rsid w:val="001D7902"/>
    <w:rsid w:val="001E02B9"/>
    <w:rsid w:val="001E3017"/>
    <w:rsid w:val="001F738F"/>
    <w:rsid w:val="00203D00"/>
    <w:rsid w:val="002158E5"/>
    <w:rsid w:val="002170EB"/>
    <w:rsid w:val="00220430"/>
    <w:rsid w:val="002215B8"/>
    <w:rsid w:val="00227A37"/>
    <w:rsid w:val="00234977"/>
    <w:rsid w:val="002444E5"/>
    <w:rsid w:val="002549A4"/>
    <w:rsid w:val="0027700E"/>
    <w:rsid w:val="00281475"/>
    <w:rsid w:val="002852CB"/>
    <w:rsid w:val="00290D5F"/>
    <w:rsid w:val="002A009E"/>
    <w:rsid w:val="002A38BB"/>
    <w:rsid w:val="002A706F"/>
    <w:rsid w:val="002B5AD2"/>
    <w:rsid w:val="002C11BE"/>
    <w:rsid w:val="002C14F2"/>
    <w:rsid w:val="002C1A35"/>
    <w:rsid w:val="002C5ABE"/>
    <w:rsid w:val="002C74C0"/>
    <w:rsid w:val="002C796A"/>
    <w:rsid w:val="002D4C8A"/>
    <w:rsid w:val="002D7752"/>
    <w:rsid w:val="002E004C"/>
    <w:rsid w:val="002E1B7B"/>
    <w:rsid w:val="002E431E"/>
    <w:rsid w:val="002F39E4"/>
    <w:rsid w:val="003031B0"/>
    <w:rsid w:val="00307DC7"/>
    <w:rsid w:val="00315126"/>
    <w:rsid w:val="00333FF1"/>
    <w:rsid w:val="0033736E"/>
    <w:rsid w:val="00341873"/>
    <w:rsid w:val="00344764"/>
    <w:rsid w:val="00356A40"/>
    <w:rsid w:val="0036216A"/>
    <w:rsid w:val="00362E34"/>
    <w:rsid w:val="003802AA"/>
    <w:rsid w:val="003862F4"/>
    <w:rsid w:val="00387AD1"/>
    <w:rsid w:val="003A6F41"/>
    <w:rsid w:val="003B68CF"/>
    <w:rsid w:val="003C2389"/>
    <w:rsid w:val="003C34E0"/>
    <w:rsid w:val="003D6BBF"/>
    <w:rsid w:val="003D7A86"/>
    <w:rsid w:val="003E60FF"/>
    <w:rsid w:val="003F41C6"/>
    <w:rsid w:val="003F6716"/>
    <w:rsid w:val="0040171B"/>
    <w:rsid w:val="004155D7"/>
    <w:rsid w:val="00425231"/>
    <w:rsid w:val="00446736"/>
    <w:rsid w:val="00457C9F"/>
    <w:rsid w:val="004754B7"/>
    <w:rsid w:val="00487FDC"/>
    <w:rsid w:val="00496631"/>
    <w:rsid w:val="004B0EB1"/>
    <w:rsid w:val="004C02D5"/>
    <w:rsid w:val="004C12D8"/>
    <w:rsid w:val="004D212D"/>
    <w:rsid w:val="004E05CF"/>
    <w:rsid w:val="004E18D1"/>
    <w:rsid w:val="004E2614"/>
    <w:rsid w:val="004E3D4F"/>
    <w:rsid w:val="00502487"/>
    <w:rsid w:val="0052106E"/>
    <w:rsid w:val="00531239"/>
    <w:rsid w:val="0053270A"/>
    <w:rsid w:val="00533113"/>
    <w:rsid w:val="0054306C"/>
    <w:rsid w:val="00544A9A"/>
    <w:rsid w:val="00560286"/>
    <w:rsid w:val="00576CE3"/>
    <w:rsid w:val="00593ED2"/>
    <w:rsid w:val="00596E79"/>
    <w:rsid w:val="005A5E3F"/>
    <w:rsid w:val="005B2653"/>
    <w:rsid w:val="005B46F1"/>
    <w:rsid w:val="005D3C12"/>
    <w:rsid w:val="005D41F0"/>
    <w:rsid w:val="005D424E"/>
    <w:rsid w:val="005E1AFC"/>
    <w:rsid w:val="005E3579"/>
    <w:rsid w:val="005E5F75"/>
    <w:rsid w:val="005F158C"/>
    <w:rsid w:val="005F2114"/>
    <w:rsid w:val="00602898"/>
    <w:rsid w:val="00612A4B"/>
    <w:rsid w:val="00620573"/>
    <w:rsid w:val="00623FDF"/>
    <w:rsid w:val="006254B5"/>
    <w:rsid w:val="006267CE"/>
    <w:rsid w:val="006326BF"/>
    <w:rsid w:val="0064198B"/>
    <w:rsid w:val="00643566"/>
    <w:rsid w:val="00651E06"/>
    <w:rsid w:val="00667452"/>
    <w:rsid w:val="00680B07"/>
    <w:rsid w:val="00686C2E"/>
    <w:rsid w:val="00691D74"/>
    <w:rsid w:val="0069467F"/>
    <w:rsid w:val="00694E6A"/>
    <w:rsid w:val="00694E9D"/>
    <w:rsid w:val="006A2AF4"/>
    <w:rsid w:val="006A6F5F"/>
    <w:rsid w:val="006B4908"/>
    <w:rsid w:val="006C03E0"/>
    <w:rsid w:val="006C38BB"/>
    <w:rsid w:val="006E475B"/>
    <w:rsid w:val="006E49D4"/>
    <w:rsid w:val="006F40C3"/>
    <w:rsid w:val="00701A50"/>
    <w:rsid w:val="007024BE"/>
    <w:rsid w:val="0071407A"/>
    <w:rsid w:val="007230EC"/>
    <w:rsid w:val="00735DE2"/>
    <w:rsid w:val="00743C71"/>
    <w:rsid w:val="00745E58"/>
    <w:rsid w:val="00764B86"/>
    <w:rsid w:val="00775833"/>
    <w:rsid w:val="00775C23"/>
    <w:rsid w:val="00791482"/>
    <w:rsid w:val="007922C7"/>
    <w:rsid w:val="007A354A"/>
    <w:rsid w:val="007B626A"/>
    <w:rsid w:val="007B695F"/>
    <w:rsid w:val="007C0436"/>
    <w:rsid w:val="007C28CA"/>
    <w:rsid w:val="007C5090"/>
    <w:rsid w:val="007D292A"/>
    <w:rsid w:val="007D2E2A"/>
    <w:rsid w:val="007E2215"/>
    <w:rsid w:val="00801437"/>
    <w:rsid w:val="00805E26"/>
    <w:rsid w:val="00831FBE"/>
    <w:rsid w:val="0084142D"/>
    <w:rsid w:val="008434E3"/>
    <w:rsid w:val="00856E1E"/>
    <w:rsid w:val="0086338C"/>
    <w:rsid w:val="008862A3"/>
    <w:rsid w:val="00893944"/>
    <w:rsid w:val="00893978"/>
    <w:rsid w:val="00893F15"/>
    <w:rsid w:val="008961DB"/>
    <w:rsid w:val="00896E9F"/>
    <w:rsid w:val="0089724C"/>
    <w:rsid w:val="00897847"/>
    <w:rsid w:val="008A03F7"/>
    <w:rsid w:val="008A2571"/>
    <w:rsid w:val="008A4490"/>
    <w:rsid w:val="008A5EF9"/>
    <w:rsid w:val="008B5659"/>
    <w:rsid w:val="008C23FC"/>
    <w:rsid w:val="008C2520"/>
    <w:rsid w:val="008D265C"/>
    <w:rsid w:val="008E03CF"/>
    <w:rsid w:val="008F0EE3"/>
    <w:rsid w:val="008F1105"/>
    <w:rsid w:val="008F61EA"/>
    <w:rsid w:val="009041D8"/>
    <w:rsid w:val="009102D2"/>
    <w:rsid w:val="00924BEF"/>
    <w:rsid w:val="009375BE"/>
    <w:rsid w:val="009477FE"/>
    <w:rsid w:val="00955398"/>
    <w:rsid w:val="00955916"/>
    <w:rsid w:val="009629EA"/>
    <w:rsid w:val="00964971"/>
    <w:rsid w:val="00965C67"/>
    <w:rsid w:val="00967CD9"/>
    <w:rsid w:val="00970155"/>
    <w:rsid w:val="00984A5A"/>
    <w:rsid w:val="0099448A"/>
    <w:rsid w:val="009C2D8F"/>
    <w:rsid w:val="009C4D18"/>
    <w:rsid w:val="009C4F0F"/>
    <w:rsid w:val="009D330D"/>
    <w:rsid w:val="009D3889"/>
    <w:rsid w:val="009E3CD5"/>
    <w:rsid w:val="009E4D60"/>
    <w:rsid w:val="00A2216F"/>
    <w:rsid w:val="00A31C37"/>
    <w:rsid w:val="00A32EBB"/>
    <w:rsid w:val="00A539E5"/>
    <w:rsid w:val="00A621D9"/>
    <w:rsid w:val="00A62947"/>
    <w:rsid w:val="00A821A8"/>
    <w:rsid w:val="00A82FEC"/>
    <w:rsid w:val="00A87580"/>
    <w:rsid w:val="00AA0827"/>
    <w:rsid w:val="00AA21DF"/>
    <w:rsid w:val="00AB04F1"/>
    <w:rsid w:val="00AB42E8"/>
    <w:rsid w:val="00AB686B"/>
    <w:rsid w:val="00AB7B03"/>
    <w:rsid w:val="00AC1F66"/>
    <w:rsid w:val="00AD7E1D"/>
    <w:rsid w:val="00B05D2C"/>
    <w:rsid w:val="00B25258"/>
    <w:rsid w:val="00B3359E"/>
    <w:rsid w:val="00B4130F"/>
    <w:rsid w:val="00B53F9C"/>
    <w:rsid w:val="00B54F73"/>
    <w:rsid w:val="00B875CF"/>
    <w:rsid w:val="00BA617A"/>
    <w:rsid w:val="00BB12E2"/>
    <w:rsid w:val="00BC0680"/>
    <w:rsid w:val="00BC5535"/>
    <w:rsid w:val="00BE038E"/>
    <w:rsid w:val="00BF11F4"/>
    <w:rsid w:val="00BF18C1"/>
    <w:rsid w:val="00BF6C15"/>
    <w:rsid w:val="00C01482"/>
    <w:rsid w:val="00C025E9"/>
    <w:rsid w:val="00C04B15"/>
    <w:rsid w:val="00C062CE"/>
    <w:rsid w:val="00C07D9D"/>
    <w:rsid w:val="00C07FD5"/>
    <w:rsid w:val="00C10AAF"/>
    <w:rsid w:val="00C20340"/>
    <w:rsid w:val="00C305B6"/>
    <w:rsid w:val="00C30D2D"/>
    <w:rsid w:val="00C3452B"/>
    <w:rsid w:val="00C4290A"/>
    <w:rsid w:val="00C44ED8"/>
    <w:rsid w:val="00C55A3F"/>
    <w:rsid w:val="00C62CEC"/>
    <w:rsid w:val="00C6341A"/>
    <w:rsid w:val="00C71214"/>
    <w:rsid w:val="00C7686A"/>
    <w:rsid w:val="00C8055E"/>
    <w:rsid w:val="00C900FD"/>
    <w:rsid w:val="00C90A76"/>
    <w:rsid w:val="00C91DD3"/>
    <w:rsid w:val="00C9209D"/>
    <w:rsid w:val="00C9500F"/>
    <w:rsid w:val="00CA7155"/>
    <w:rsid w:val="00CB72F0"/>
    <w:rsid w:val="00CE22C9"/>
    <w:rsid w:val="00CF1F4F"/>
    <w:rsid w:val="00CF6A2A"/>
    <w:rsid w:val="00D169CE"/>
    <w:rsid w:val="00D2405E"/>
    <w:rsid w:val="00D333DC"/>
    <w:rsid w:val="00D346FF"/>
    <w:rsid w:val="00D3650E"/>
    <w:rsid w:val="00D36950"/>
    <w:rsid w:val="00D37B33"/>
    <w:rsid w:val="00D47AE1"/>
    <w:rsid w:val="00D61A72"/>
    <w:rsid w:val="00D66981"/>
    <w:rsid w:val="00D76C76"/>
    <w:rsid w:val="00D85545"/>
    <w:rsid w:val="00D91D50"/>
    <w:rsid w:val="00D93791"/>
    <w:rsid w:val="00DB0A11"/>
    <w:rsid w:val="00DB7079"/>
    <w:rsid w:val="00DB7687"/>
    <w:rsid w:val="00DC5053"/>
    <w:rsid w:val="00DF3A9F"/>
    <w:rsid w:val="00DF6904"/>
    <w:rsid w:val="00DF72DA"/>
    <w:rsid w:val="00E13EB3"/>
    <w:rsid w:val="00E15AA4"/>
    <w:rsid w:val="00E2096C"/>
    <w:rsid w:val="00E55A72"/>
    <w:rsid w:val="00E609EB"/>
    <w:rsid w:val="00E60A0A"/>
    <w:rsid w:val="00E91AA3"/>
    <w:rsid w:val="00E93581"/>
    <w:rsid w:val="00EB0C0D"/>
    <w:rsid w:val="00EC259F"/>
    <w:rsid w:val="00EC6E75"/>
    <w:rsid w:val="00ED1E4D"/>
    <w:rsid w:val="00ED4D55"/>
    <w:rsid w:val="00EE39C5"/>
    <w:rsid w:val="00EE7C1F"/>
    <w:rsid w:val="00EF5F3A"/>
    <w:rsid w:val="00F02A3A"/>
    <w:rsid w:val="00F030E4"/>
    <w:rsid w:val="00F058B0"/>
    <w:rsid w:val="00F066F3"/>
    <w:rsid w:val="00F20AA6"/>
    <w:rsid w:val="00F210FA"/>
    <w:rsid w:val="00F23F78"/>
    <w:rsid w:val="00F36BF6"/>
    <w:rsid w:val="00F45CF4"/>
    <w:rsid w:val="00F6105F"/>
    <w:rsid w:val="00F73AC0"/>
    <w:rsid w:val="00F961B9"/>
    <w:rsid w:val="00FB28EA"/>
    <w:rsid w:val="00FC318B"/>
    <w:rsid w:val="00FC5A42"/>
    <w:rsid w:val="00FF327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2BE2989"/>
  <w15:chartTrackingRefBased/>
  <w15:docId w15:val="{EAF2A3EC-4887-4CBF-927A-A98286B07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452B"/>
    <w:pPr>
      <w:spacing w:before="120" w:after="120" w:line="240" w:lineRule="auto"/>
    </w:pPr>
    <w:rPr>
      <w:rFonts w:ascii="Times New Roman" w:eastAsia="Times New Roman" w:hAnsi="Times New Roman" w:cs="Times New Roman"/>
      <w:szCs w:val="20"/>
      <w:lang w:eastAsia="en-AU"/>
    </w:rPr>
  </w:style>
  <w:style w:type="paragraph" w:styleId="Heading1">
    <w:name w:val="heading 1"/>
    <w:basedOn w:val="Normal"/>
    <w:next w:val="base-text-paragraph"/>
    <w:link w:val="Heading1Char"/>
    <w:qFormat/>
    <w:rsid w:val="00C3452B"/>
    <w:pPr>
      <w:keepNext/>
      <w:spacing w:before="720"/>
      <w:outlineLvl w:val="0"/>
    </w:pPr>
    <w:rPr>
      <w:rFonts w:ascii="Helvetica" w:hAnsi="Helvetica"/>
      <w:b/>
      <w:caps/>
      <w:sz w:val="28"/>
    </w:rPr>
  </w:style>
  <w:style w:type="paragraph" w:styleId="Heading2">
    <w:name w:val="heading 2"/>
    <w:basedOn w:val="Heading1"/>
    <w:next w:val="base-text-paragraph"/>
    <w:link w:val="Heading2Char"/>
    <w:qFormat/>
    <w:rsid w:val="00C3452B"/>
    <w:pPr>
      <w:spacing w:before="480" w:after="200"/>
      <w:outlineLvl w:val="1"/>
    </w:pPr>
    <w:rPr>
      <w:caps w:val="0"/>
      <w:sz w:val="26"/>
    </w:rPr>
  </w:style>
  <w:style w:type="paragraph" w:styleId="Heading3">
    <w:name w:val="heading 3"/>
    <w:basedOn w:val="Heading2"/>
    <w:next w:val="base-text-paragraph"/>
    <w:link w:val="Heading3Char"/>
    <w:qFormat/>
    <w:rsid w:val="00C3452B"/>
    <w:pPr>
      <w:spacing w:before="240"/>
      <w:outlineLvl w:val="2"/>
    </w:pPr>
    <w:rPr>
      <w:sz w:val="22"/>
    </w:rPr>
  </w:style>
  <w:style w:type="paragraph" w:styleId="Heading4">
    <w:name w:val="heading 4"/>
    <w:basedOn w:val="Heading3"/>
    <w:next w:val="base-text-paragraph"/>
    <w:link w:val="Heading4Char"/>
    <w:qFormat/>
    <w:rsid w:val="00C3452B"/>
    <w:pPr>
      <w:spacing w:before="120"/>
      <w:ind w:left="1134"/>
      <w:outlineLvl w:val="3"/>
    </w:pPr>
    <w:rPr>
      <w:rFonts w:ascii="Times New Roman" w:hAnsi="Times New Roman"/>
      <w:i/>
    </w:rPr>
  </w:style>
  <w:style w:type="paragraph" w:styleId="Heading5">
    <w:name w:val="heading 5"/>
    <w:basedOn w:val="Heading4"/>
    <w:next w:val="base-text-paragraph"/>
    <w:link w:val="Heading5Char"/>
    <w:qFormat/>
    <w:rsid w:val="00C3452B"/>
    <w:pPr>
      <w:spacing w:after="60"/>
      <w:outlineLvl w:val="4"/>
    </w:pPr>
    <w:rPr>
      <w:b w:val="0"/>
      <w:bCs/>
      <w:iCs/>
      <w:szCs w:val="26"/>
    </w:rPr>
  </w:style>
  <w:style w:type="paragraph" w:styleId="Heading6">
    <w:name w:val="heading 6"/>
    <w:basedOn w:val="Heading5"/>
    <w:next w:val="base-text-paragraph"/>
    <w:link w:val="Heading6Char"/>
    <w:qFormat/>
    <w:rsid w:val="00C3452B"/>
    <w:pPr>
      <w:outlineLvl w:val="5"/>
    </w:pPr>
    <w:rPr>
      <w:bCs w:val="0"/>
      <w:i w:val="0"/>
      <w:szCs w:val="22"/>
      <w:u w:val="single"/>
    </w:rPr>
  </w:style>
  <w:style w:type="paragraph" w:styleId="Heading7">
    <w:name w:val="heading 7"/>
    <w:basedOn w:val="Normal"/>
    <w:next w:val="Normal"/>
    <w:link w:val="Heading7Char"/>
    <w:qFormat/>
    <w:rsid w:val="00C3452B"/>
    <w:pPr>
      <w:spacing w:before="240" w:after="60"/>
      <w:outlineLvl w:val="6"/>
    </w:pPr>
    <w:rPr>
      <w:sz w:val="24"/>
      <w:szCs w:val="24"/>
    </w:rPr>
  </w:style>
  <w:style w:type="paragraph" w:styleId="Heading8">
    <w:name w:val="heading 8"/>
    <w:basedOn w:val="Normal"/>
    <w:next w:val="Normal"/>
    <w:link w:val="Heading8Char"/>
    <w:qFormat/>
    <w:rsid w:val="00C3452B"/>
    <w:pPr>
      <w:spacing w:before="240" w:after="60"/>
      <w:outlineLvl w:val="7"/>
    </w:pPr>
    <w:rPr>
      <w:i/>
      <w:iCs/>
      <w:sz w:val="24"/>
      <w:szCs w:val="24"/>
    </w:rPr>
  </w:style>
  <w:style w:type="paragraph" w:styleId="Heading9">
    <w:name w:val="heading 9"/>
    <w:basedOn w:val="Normal"/>
    <w:next w:val="Normal"/>
    <w:link w:val="Heading9Char"/>
    <w:qFormat/>
    <w:rsid w:val="00C3452B"/>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3452B"/>
    <w:rPr>
      <w:rFonts w:ascii="Helvetica" w:eastAsia="Times New Roman" w:hAnsi="Helvetica" w:cs="Times New Roman"/>
      <w:b/>
      <w:caps/>
      <w:sz w:val="28"/>
      <w:szCs w:val="20"/>
      <w:lang w:eastAsia="en-AU"/>
    </w:rPr>
  </w:style>
  <w:style w:type="character" w:customStyle="1" w:styleId="Heading2Char">
    <w:name w:val="Heading 2 Char"/>
    <w:basedOn w:val="DefaultParagraphFont"/>
    <w:link w:val="Heading2"/>
    <w:rsid w:val="00C3452B"/>
    <w:rPr>
      <w:rFonts w:ascii="Helvetica" w:eastAsia="Times New Roman" w:hAnsi="Helvetica" w:cs="Times New Roman"/>
      <w:b/>
      <w:sz w:val="26"/>
      <w:szCs w:val="20"/>
      <w:lang w:eastAsia="en-AU"/>
    </w:rPr>
  </w:style>
  <w:style w:type="character" w:customStyle="1" w:styleId="Heading3Char">
    <w:name w:val="Heading 3 Char"/>
    <w:basedOn w:val="DefaultParagraphFont"/>
    <w:link w:val="Heading3"/>
    <w:rsid w:val="00C3452B"/>
    <w:rPr>
      <w:rFonts w:ascii="Helvetica" w:eastAsia="Times New Roman" w:hAnsi="Helvetica" w:cs="Times New Roman"/>
      <w:b/>
      <w:szCs w:val="20"/>
      <w:lang w:eastAsia="en-AU"/>
    </w:rPr>
  </w:style>
  <w:style w:type="character" w:customStyle="1" w:styleId="Heading4Char">
    <w:name w:val="Heading 4 Char"/>
    <w:basedOn w:val="DefaultParagraphFont"/>
    <w:link w:val="Heading4"/>
    <w:rsid w:val="00C3452B"/>
    <w:rPr>
      <w:rFonts w:ascii="Times New Roman" w:eastAsia="Times New Roman" w:hAnsi="Times New Roman" w:cs="Times New Roman"/>
      <w:b/>
      <w:i/>
      <w:szCs w:val="20"/>
      <w:lang w:eastAsia="en-AU"/>
    </w:rPr>
  </w:style>
  <w:style w:type="character" w:customStyle="1" w:styleId="Heading5Char">
    <w:name w:val="Heading 5 Char"/>
    <w:basedOn w:val="DefaultParagraphFont"/>
    <w:link w:val="Heading5"/>
    <w:rsid w:val="00C3452B"/>
    <w:rPr>
      <w:rFonts w:ascii="Times New Roman" w:eastAsia="Times New Roman" w:hAnsi="Times New Roman" w:cs="Times New Roman"/>
      <w:bCs/>
      <w:i/>
      <w:iCs/>
      <w:szCs w:val="26"/>
      <w:lang w:eastAsia="en-AU"/>
    </w:rPr>
  </w:style>
  <w:style w:type="character" w:customStyle="1" w:styleId="Heading6Char">
    <w:name w:val="Heading 6 Char"/>
    <w:basedOn w:val="DefaultParagraphFont"/>
    <w:link w:val="Heading6"/>
    <w:rsid w:val="00C3452B"/>
    <w:rPr>
      <w:rFonts w:ascii="Times New Roman" w:eastAsia="Times New Roman" w:hAnsi="Times New Roman" w:cs="Times New Roman"/>
      <w:iCs/>
      <w:u w:val="single"/>
      <w:lang w:eastAsia="en-AU"/>
    </w:rPr>
  </w:style>
  <w:style w:type="character" w:customStyle="1" w:styleId="Heading7Char">
    <w:name w:val="Heading 7 Char"/>
    <w:basedOn w:val="DefaultParagraphFont"/>
    <w:link w:val="Heading7"/>
    <w:rsid w:val="00C3452B"/>
    <w:rPr>
      <w:rFonts w:ascii="Times New Roman" w:eastAsia="Times New Roman" w:hAnsi="Times New Roman" w:cs="Times New Roman"/>
      <w:sz w:val="24"/>
      <w:szCs w:val="24"/>
      <w:lang w:eastAsia="en-AU"/>
    </w:rPr>
  </w:style>
  <w:style w:type="character" w:customStyle="1" w:styleId="Heading8Char">
    <w:name w:val="Heading 8 Char"/>
    <w:basedOn w:val="DefaultParagraphFont"/>
    <w:link w:val="Heading8"/>
    <w:rsid w:val="00C3452B"/>
    <w:rPr>
      <w:rFonts w:ascii="Times New Roman" w:eastAsia="Times New Roman" w:hAnsi="Times New Roman" w:cs="Times New Roman"/>
      <w:i/>
      <w:iCs/>
      <w:sz w:val="24"/>
      <w:szCs w:val="24"/>
      <w:lang w:eastAsia="en-AU"/>
    </w:rPr>
  </w:style>
  <w:style w:type="character" w:customStyle="1" w:styleId="Heading9Char">
    <w:name w:val="Heading 9 Char"/>
    <w:basedOn w:val="DefaultParagraphFont"/>
    <w:link w:val="Heading9"/>
    <w:rsid w:val="00C3452B"/>
    <w:rPr>
      <w:rFonts w:ascii="Arial" w:eastAsia="Times New Roman" w:hAnsi="Arial" w:cs="Arial"/>
      <w:lang w:eastAsia="en-AU"/>
    </w:rPr>
  </w:style>
  <w:style w:type="numbering" w:styleId="111111">
    <w:name w:val="Outline List 2"/>
    <w:basedOn w:val="NoList"/>
    <w:semiHidden/>
    <w:rsid w:val="00C3452B"/>
    <w:pPr>
      <w:numPr>
        <w:numId w:val="1"/>
      </w:numPr>
    </w:pPr>
  </w:style>
  <w:style w:type="numbering" w:styleId="1ai">
    <w:name w:val="Outline List 1"/>
    <w:basedOn w:val="NoList"/>
    <w:semiHidden/>
    <w:rsid w:val="00C3452B"/>
    <w:pPr>
      <w:numPr>
        <w:numId w:val="4"/>
      </w:numPr>
    </w:pPr>
  </w:style>
  <w:style w:type="numbering" w:styleId="ArticleSection">
    <w:name w:val="Outline List 3"/>
    <w:basedOn w:val="NoList"/>
    <w:semiHidden/>
    <w:rsid w:val="00C3452B"/>
    <w:pPr>
      <w:numPr>
        <w:numId w:val="6"/>
      </w:numPr>
    </w:pPr>
  </w:style>
  <w:style w:type="paragraph" w:customStyle="1" w:styleId="Baseparagraphcentred">
    <w:name w:val="Base paragraph centred"/>
    <w:basedOn w:val="Normal"/>
    <w:rsid w:val="00C3452B"/>
    <w:pPr>
      <w:spacing w:before="200" w:after="200"/>
      <w:jc w:val="center"/>
    </w:pPr>
  </w:style>
  <w:style w:type="paragraph" w:customStyle="1" w:styleId="base-text-paragraph">
    <w:name w:val="base-text-paragraph"/>
    <w:basedOn w:val="Normal"/>
    <w:link w:val="base-text-paragraphChar"/>
    <w:qFormat/>
    <w:rsid w:val="00C3452B"/>
  </w:style>
  <w:style w:type="character" w:customStyle="1" w:styleId="base-text-paragraphChar">
    <w:name w:val="base-text-paragraph Char"/>
    <w:basedOn w:val="DefaultParagraphFont"/>
    <w:link w:val="base-text-paragraph"/>
    <w:rsid w:val="00C3452B"/>
    <w:rPr>
      <w:rFonts w:ascii="Times New Roman" w:eastAsia="Times New Roman" w:hAnsi="Times New Roman" w:cs="Times New Roman"/>
      <w:szCs w:val="20"/>
      <w:lang w:eastAsia="en-AU"/>
    </w:rPr>
  </w:style>
  <w:style w:type="paragraph" w:customStyle="1" w:styleId="base-text-paragraphnonumbers">
    <w:name w:val="base-text-paragraph no numbers"/>
    <w:basedOn w:val="Normal"/>
    <w:qFormat/>
    <w:rsid w:val="00C3452B"/>
    <w:pPr>
      <w:ind w:left="1134"/>
    </w:pPr>
  </w:style>
  <w:style w:type="paragraph" w:customStyle="1" w:styleId="BillName">
    <w:name w:val="Bill Name"/>
    <w:basedOn w:val="Normal"/>
    <w:next w:val="Baseparagraphcentred"/>
    <w:rsid w:val="00C3452B"/>
    <w:pPr>
      <w:pBdr>
        <w:top w:val="single" w:sz="4" w:space="12" w:color="auto"/>
        <w:bottom w:val="single" w:sz="4" w:space="12" w:color="auto"/>
      </w:pBdr>
      <w:spacing w:before="200" w:after="200"/>
      <w:jc w:val="center"/>
    </w:pPr>
    <w:rPr>
      <w:caps/>
    </w:rPr>
  </w:style>
  <w:style w:type="paragraph" w:styleId="BlockText">
    <w:name w:val="Block Text"/>
    <w:basedOn w:val="Normal"/>
    <w:semiHidden/>
    <w:rsid w:val="00C3452B"/>
    <w:pPr>
      <w:ind w:left="1440" w:right="1440"/>
    </w:pPr>
  </w:style>
  <w:style w:type="paragraph" w:styleId="BodyText">
    <w:name w:val="Body Text"/>
    <w:basedOn w:val="Normal"/>
    <w:link w:val="BodyTextChar"/>
    <w:semiHidden/>
    <w:rsid w:val="00C3452B"/>
  </w:style>
  <w:style w:type="character" w:customStyle="1" w:styleId="BodyTextChar">
    <w:name w:val="Body Text Char"/>
    <w:basedOn w:val="DefaultParagraphFont"/>
    <w:link w:val="BodyText"/>
    <w:semiHidden/>
    <w:rsid w:val="00C3452B"/>
    <w:rPr>
      <w:rFonts w:ascii="Times New Roman" w:eastAsia="Times New Roman" w:hAnsi="Times New Roman" w:cs="Times New Roman"/>
      <w:szCs w:val="20"/>
      <w:lang w:eastAsia="en-AU"/>
    </w:rPr>
  </w:style>
  <w:style w:type="paragraph" w:styleId="BodyText2">
    <w:name w:val="Body Text 2"/>
    <w:basedOn w:val="Normal"/>
    <w:link w:val="BodyText2Char"/>
    <w:semiHidden/>
    <w:rsid w:val="00C3452B"/>
    <w:pPr>
      <w:spacing w:line="480" w:lineRule="auto"/>
    </w:pPr>
  </w:style>
  <w:style w:type="character" w:customStyle="1" w:styleId="BodyText2Char">
    <w:name w:val="Body Text 2 Char"/>
    <w:basedOn w:val="DefaultParagraphFont"/>
    <w:link w:val="BodyText2"/>
    <w:semiHidden/>
    <w:rsid w:val="00C3452B"/>
    <w:rPr>
      <w:rFonts w:ascii="Times New Roman" w:eastAsia="Times New Roman" w:hAnsi="Times New Roman" w:cs="Times New Roman"/>
      <w:szCs w:val="20"/>
      <w:lang w:eastAsia="en-AU"/>
    </w:rPr>
  </w:style>
  <w:style w:type="paragraph" w:styleId="BodyText3">
    <w:name w:val="Body Text 3"/>
    <w:basedOn w:val="Normal"/>
    <w:link w:val="BodyText3Char"/>
    <w:semiHidden/>
    <w:rsid w:val="00C3452B"/>
    <w:rPr>
      <w:sz w:val="16"/>
      <w:szCs w:val="16"/>
    </w:rPr>
  </w:style>
  <w:style w:type="character" w:customStyle="1" w:styleId="BodyText3Char">
    <w:name w:val="Body Text 3 Char"/>
    <w:basedOn w:val="DefaultParagraphFont"/>
    <w:link w:val="BodyText3"/>
    <w:semiHidden/>
    <w:rsid w:val="00C3452B"/>
    <w:rPr>
      <w:rFonts w:ascii="Times New Roman" w:eastAsia="Times New Roman" w:hAnsi="Times New Roman" w:cs="Times New Roman"/>
      <w:sz w:val="16"/>
      <w:szCs w:val="16"/>
      <w:lang w:eastAsia="en-AU"/>
    </w:rPr>
  </w:style>
  <w:style w:type="paragraph" w:styleId="BodyTextFirstIndent">
    <w:name w:val="Body Text First Indent"/>
    <w:basedOn w:val="BodyText"/>
    <w:link w:val="BodyTextFirstIndentChar"/>
    <w:semiHidden/>
    <w:rsid w:val="00C3452B"/>
    <w:pPr>
      <w:ind w:firstLine="210"/>
    </w:pPr>
  </w:style>
  <w:style w:type="character" w:customStyle="1" w:styleId="BodyTextFirstIndentChar">
    <w:name w:val="Body Text First Indent Char"/>
    <w:basedOn w:val="BodyTextChar"/>
    <w:link w:val="BodyTextFirstIndent"/>
    <w:semiHidden/>
    <w:rsid w:val="00C3452B"/>
    <w:rPr>
      <w:rFonts w:ascii="Times New Roman" w:eastAsia="Times New Roman" w:hAnsi="Times New Roman" w:cs="Times New Roman"/>
      <w:szCs w:val="20"/>
      <w:lang w:eastAsia="en-AU"/>
    </w:rPr>
  </w:style>
  <w:style w:type="paragraph" w:styleId="BodyTextIndent">
    <w:name w:val="Body Text Indent"/>
    <w:basedOn w:val="Normal"/>
    <w:link w:val="BodyTextIndentChar"/>
    <w:semiHidden/>
    <w:rsid w:val="00C3452B"/>
    <w:pPr>
      <w:ind w:left="283"/>
    </w:pPr>
  </w:style>
  <w:style w:type="character" w:customStyle="1" w:styleId="BodyTextIndentChar">
    <w:name w:val="Body Text Indent Char"/>
    <w:basedOn w:val="DefaultParagraphFont"/>
    <w:link w:val="BodyTextIndent"/>
    <w:semiHidden/>
    <w:rsid w:val="00C3452B"/>
    <w:rPr>
      <w:rFonts w:ascii="Times New Roman" w:eastAsia="Times New Roman" w:hAnsi="Times New Roman" w:cs="Times New Roman"/>
      <w:szCs w:val="20"/>
      <w:lang w:eastAsia="en-AU"/>
    </w:rPr>
  </w:style>
  <w:style w:type="paragraph" w:styleId="BodyTextFirstIndent2">
    <w:name w:val="Body Text First Indent 2"/>
    <w:basedOn w:val="BodyTextIndent"/>
    <w:link w:val="BodyTextFirstIndent2Char"/>
    <w:semiHidden/>
    <w:rsid w:val="00C3452B"/>
    <w:pPr>
      <w:ind w:firstLine="210"/>
    </w:pPr>
  </w:style>
  <w:style w:type="character" w:customStyle="1" w:styleId="BodyTextFirstIndent2Char">
    <w:name w:val="Body Text First Indent 2 Char"/>
    <w:basedOn w:val="BodyTextIndentChar"/>
    <w:link w:val="BodyTextFirstIndent2"/>
    <w:semiHidden/>
    <w:rsid w:val="00C3452B"/>
    <w:rPr>
      <w:rFonts w:ascii="Times New Roman" w:eastAsia="Times New Roman" w:hAnsi="Times New Roman" w:cs="Times New Roman"/>
      <w:szCs w:val="20"/>
      <w:lang w:eastAsia="en-AU"/>
    </w:rPr>
  </w:style>
  <w:style w:type="paragraph" w:styleId="BodyTextIndent2">
    <w:name w:val="Body Text Indent 2"/>
    <w:basedOn w:val="Normal"/>
    <w:link w:val="BodyTextIndent2Char"/>
    <w:semiHidden/>
    <w:rsid w:val="00C3452B"/>
    <w:pPr>
      <w:spacing w:line="480" w:lineRule="auto"/>
      <w:ind w:left="283"/>
    </w:pPr>
  </w:style>
  <w:style w:type="character" w:customStyle="1" w:styleId="BodyTextIndent2Char">
    <w:name w:val="Body Text Indent 2 Char"/>
    <w:basedOn w:val="DefaultParagraphFont"/>
    <w:link w:val="BodyTextIndent2"/>
    <w:semiHidden/>
    <w:rsid w:val="00C3452B"/>
    <w:rPr>
      <w:rFonts w:ascii="Times New Roman" w:eastAsia="Times New Roman" w:hAnsi="Times New Roman" w:cs="Times New Roman"/>
      <w:szCs w:val="20"/>
      <w:lang w:eastAsia="en-AU"/>
    </w:rPr>
  </w:style>
  <w:style w:type="paragraph" w:styleId="BodyTextIndent3">
    <w:name w:val="Body Text Indent 3"/>
    <w:basedOn w:val="Normal"/>
    <w:link w:val="BodyTextIndent3Char"/>
    <w:semiHidden/>
    <w:rsid w:val="00C3452B"/>
    <w:pPr>
      <w:ind w:left="283"/>
    </w:pPr>
    <w:rPr>
      <w:sz w:val="16"/>
      <w:szCs w:val="16"/>
    </w:rPr>
  </w:style>
  <w:style w:type="character" w:customStyle="1" w:styleId="BodyTextIndent3Char">
    <w:name w:val="Body Text Indent 3 Char"/>
    <w:basedOn w:val="DefaultParagraphFont"/>
    <w:link w:val="BodyTextIndent3"/>
    <w:semiHidden/>
    <w:rsid w:val="00C3452B"/>
    <w:rPr>
      <w:rFonts w:ascii="Times New Roman" w:eastAsia="Times New Roman" w:hAnsi="Times New Roman" w:cs="Times New Roman"/>
      <w:sz w:val="16"/>
      <w:szCs w:val="16"/>
      <w:lang w:eastAsia="en-AU"/>
    </w:rPr>
  </w:style>
  <w:style w:type="character" w:customStyle="1" w:styleId="Bold">
    <w:name w:val="Bold"/>
    <w:basedOn w:val="DefaultParagraphFont"/>
    <w:rsid w:val="00C3452B"/>
    <w:rPr>
      <w:b/>
    </w:rPr>
  </w:style>
  <w:style w:type="character" w:customStyle="1" w:styleId="BoldItalic">
    <w:name w:val="BoldItalic"/>
    <w:basedOn w:val="DefaultParagraphFont"/>
    <w:rsid w:val="00C3452B"/>
    <w:rPr>
      <w:b/>
      <w:i/>
    </w:rPr>
  </w:style>
  <w:style w:type="paragraph" w:customStyle="1" w:styleId="BTPwithextraspacing">
    <w:name w:val="BTP with extra spacing"/>
    <w:basedOn w:val="Normal"/>
    <w:rsid w:val="00C3452B"/>
    <w:pPr>
      <w:spacing w:before="360" w:after="360"/>
      <w:ind w:left="1134"/>
    </w:pPr>
  </w:style>
  <w:style w:type="paragraph" w:customStyle="1" w:styleId="ChapterHeading">
    <w:name w:val="Chapter Heading"/>
    <w:next w:val="Heading2"/>
    <w:rsid w:val="00C3452B"/>
    <w:pPr>
      <w:numPr>
        <w:numId w:val="9"/>
      </w:numPr>
      <w:pBdr>
        <w:top w:val="single" w:sz="4" w:space="1" w:color="auto"/>
        <w:bottom w:val="single" w:sz="4" w:space="1" w:color="auto"/>
      </w:pBdr>
      <w:spacing w:before="240" w:after="360" w:line="260" w:lineRule="atLeast"/>
    </w:pPr>
    <w:rPr>
      <w:rFonts w:ascii="Helvetica" w:eastAsia="Times New Roman" w:hAnsi="Helvetica" w:cs="Times New Roman"/>
      <w:b/>
      <w:i/>
      <w:sz w:val="38"/>
      <w:szCs w:val="20"/>
      <w:lang w:eastAsia="en-AU"/>
    </w:rPr>
  </w:style>
  <w:style w:type="paragraph" w:customStyle="1" w:styleId="Chapterheadingsubdocument">
    <w:name w:val="Chapter heading subdocument"/>
    <w:basedOn w:val="Normal"/>
    <w:next w:val="base-text-paragraphnonumbers"/>
    <w:rsid w:val="00C3452B"/>
    <w:pPr>
      <w:pBdr>
        <w:top w:val="single" w:sz="4" w:space="1" w:color="auto"/>
        <w:bottom w:val="single" w:sz="4" w:space="1" w:color="auto"/>
      </w:pBdr>
      <w:spacing w:before="240" w:after="360" w:line="260" w:lineRule="atLeast"/>
    </w:pPr>
    <w:rPr>
      <w:rFonts w:ascii="Helvetica" w:hAnsi="Helvetica"/>
      <w:b/>
      <w:i/>
      <w:sz w:val="38"/>
    </w:rPr>
  </w:style>
  <w:style w:type="numbering" w:customStyle="1" w:styleId="ChapterList">
    <w:name w:val="ChapterList"/>
    <w:uiPriority w:val="99"/>
    <w:rsid w:val="00C3452B"/>
    <w:pPr>
      <w:numPr>
        <w:numId w:val="9"/>
      </w:numPr>
    </w:pPr>
  </w:style>
  <w:style w:type="paragraph" w:styleId="Closing">
    <w:name w:val="Closing"/>
    <w:basedOn w:val="Normal"/>
    <w:link w:val="ClosingChar"/>
    <w:semiHidden/>
    <w:rsid w:val="00C3452B"/>
    <w:pPr>
      <w:ind w:left="4252"/>
    </w:pPr>
  </w:style>
  <w:style w:type="character" w:customStyle="1" w:styleId="ClosingChar">
    <w:name w:val="Closing Char"/>
    <w:basedOn w:val="DefaultParagraphFont"/>
    <w:link w:val="Closing"/>
    <w:semiHidden/>
    <w:rsid w:val="00C3452B"/>
    <w:rPr>
      <w:rFonts w:ascii="Times New Roman" w:eastAsia="Times New Roman" w:hAnsi="Times New Roman" w:cs="Times New Roman"/>
      <w:szCs w:val="20"/>
      <w:lang w:eastAsia="en-AU"/>
    </w:rPr>
  </w:style>
  <w:style w:type="paragraph" w:styleId="Date">
    <w:name w:val="Date"/>
    <w:basedOn w:val="Normal"/>
    <w:next w:val="Normal"/>
    <w:link w:val="DateChar"/>
    <w:semiHidden/>
    <w:rsid w:val="00C3452B"/>
  </w:style>
  <w:style w:type="character" w:customStyle="1" w:styleId="DateChar">
    <w:name w:val="Date Char"/>
    <w:basedOn w:val="DefaultParagraphFont"/>
    <w:link w:val="Date"/>
    <w:semiHidden/>
    <w:rsid w:val="00C3452B"/>
    <w:rPr>
      <w:rFonts w:ascii="Times New Roman" w:eastAsia="Times New Roman" w:hAnsi="Times New Roman" w:cs="Times New Roman"/>
      <w:szCs w:val="20"/>
      <w:lang w:eastAsia="en-AU"/>
    </w:rPr>
  </w:style>
  <w:style w:type="paragraph" w:customStyle="1" w:styleId="Diagram">
    <w:name w:val="Diagram"/>
    <w:basedOn w:val="Normal"/>
    <w:next w:val="base-text-paragraphnonumbers"/>
    <w:rsid w:val="00C3452B"/>
    <w:pPr>
      <w:keepNext/>
      <w:numPr>
        <w:ilvl w:val="2"/>
        <w:numId w:val="9"/>
      </w:numPr>
      <w:spacing w:before="0" w:after="0"/>
    </w:pPr>
    <w:rPr>
      <w:b/>
    </w:rPr>
  </w:style>
  <w:style w:type="paragraph" w:customStyle="1" w:styleId="dotpoint">
    <w:name w:val="dot point"/>
    <w:basedOn w:val="Normal"/>
    <w:link w:val="dotpointChar"/>
    <w:rsid w:val="00C3452B"/>
  </w:style>
  <w:style w:type="paragraph" w:customStyle="1" w:styleId="dotpoint2">
    <w:name w:val="dot point 2"/>
    <w:basedOn w:val="Normal"/>
    <w:rsid w:val="00C3452B"/>
    <w:pPr>
      <w:numPr>
        <w:ilvl w:val="1"/>
        <w:numId w:val="12"/>
      </w:numPr>
    </w:pPr>
  </w:style>
  <w:style w:type="numbering" w:customStyle="1" w:styleId="DotPointList">
    <w:name w:val="Dot Point List"/>
    <w:uiPriority w:val="99"/>
    <w:rsid w:val="00C3452B"/>
    <w:pPr>
      <w:numPr>
        <w:numId w:val="12"/>
      </w:numPr>
    </w:pPr>
  </w:style>
  <w:style w:type="paragraph" w:styleId="E-mailSignature">
    <w:name w:val="E-mail Signature"/>
    <w:basedOn w:val="Normal"/>
    <w:link w:val="E-mailSignatureChar"/>
    <w:semiHidden/>
    <w:rsid w:val="00C3452B"/>
  </w:style>
  <w:style w:type="character" w:customStyle="1" w:styleId="E-mailSignatureChar">
    <w:name w:val="E-mail Signature Char"/>
    <w:basedOn w:val="DefaultParagraphFont"/>
    <w:link w:val="E-mailSignature"/>
    <w:semiHidden/>
    <w:rsid w:val="00C3452B"/>
    <w:rPr>
      <w:rFonts w:ascii="Times New Roman" w:eastAsia="Times New Roman" w:hAnsi="Times New Roman" w:cs="Times New Roman"/>
      <w:szCs w:val="20"/>
      <w:lang w:eastAsia="en-AU"/>
    </w:rPr>
  </w:style>
  <w:style w:type="character" w:styleId="Emphasis">
    <w:name w:val="Emphasis"/>
    <w:basedOn w:val="DefaultParagraphFont"/>
    <w:qFormat/>
    <w:rsid w:val="00C3452B"/>
    <w:rPr>
      <w:i/>
      <w:iCs/>
    </w:rPr>
  </w:style>
  <w:style w:type="paragraph" w:styleId="EnvelopeAddress">
    <w:name w:val="envelope address"/>
    <w:basedOn w:val="Normal"/>
    <w:semiHidden/>
    <w:rsid w:val="00C3452B"/>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C3452B"/>
    <w:rPr>
      <w:rFonts w:ascii="Arial" w:hAnsi="Arial" w:cs="Arial"/>
      <w:sz w:val="20"/>
    </w:rPr>
  </w:style>
  <w:style w:type="paragraph" w:customStyle="1" w:styleId="exampletext">
    <w:name w:val="example text"/>
    <w:basedOn w:val="Normal"/>
    <w:rsid w:val="00C3452B"/>
    <w:pPr>
      <w:ind w:left="1985"/>
    </w:pPr>
    <w:rPr>
      <w:sz w:val="20"/>
    </w:rPr>
  </w:style>
  <w:style w:type="paragraph" w:customStyle="1" w:styleId="exampledotpoint1">
    <w:name w:val="example dot point 1"/>
    <w:basedOn w:val="exampletext"/>
    <w:rsid w:val="00C3452B"/>
    <w:pPr>
      <w:numPr>
        <w:numId w:val="13"/>
      </w:numPr>
      <w:spacing w:before="200" w:after="200"/>
      <w:ind w:left="2269" w:hanging="284"/>
    </w:pPr>
  </w:style>
  <w:style w:type="paragraph" w:customStyle="1" w:styleId="exampledotpoint2">
    <w:name w:val="example dot point 2"/>
    <w:basedOn w:val="exampletext"/>
    <w:rsid w:val="00C3452B"/>
    <w:pPr>
      <w:numPr>
        <w:ilvl w:val="1"/>
        <w:numId w:val="13"/>
      </w:numPr>
      <w:spacing w:before="200" w:after="200"/>
    </w:pPr>
  </w:style>
  <w:style w:type="numbering" w:customStyle="1" w:styleId="ExampleDotPointList">
    <w:name w:val="Example Dot Point List"/>
    <w:uiPriority w:val="99"/>
    <w:rsid w:val="00C3452B"/>
    <w:pPr>
      <w:numPr>
        <w:numId w:val="13"/>
      </w:numPr>
    </w:pPr>
  </w:style>
  <w:style w:type="paragraph" w:customStyle="1" w:styleId="ExampleHeading">
    <w:name w:val="Example Heading"/>
    <w:basedOn w:val="Normal"/>
    <w:next w:val="exampletext"/>
    <w:rsid w:val="00C3452B"/>
    <w:pPr>
      <w:keepNext/>
      <w:numPr>
        <w:ilvl w:val="3"/>
        <w:numId w:val="9"/>
      </w:numPr>
    </w:pPr>
    <w:rPr>
      <w:b/>
    </w:rPr>
  </w:style>
  <w:style w:type="paragraph" w:customStyle="1" w:styleId="exampleindent">
    <w:name w:val="example indent"/>
    <w:basedOn w:val="exampletext"/>
    <w:rsid w:val="00C3452B"/>
    <w:pPr>
      <w:ind w:left="2268"/>
    </w:pPr>
  </w:style>
  <w:style w:type="character" w:styleId="FollowedHyperlink">
    <w:name w:val="FollowedHyperlink"/>
    <w:basedOn w:val="DefaultParagraphFont"/>
    <w:rsid w:val="00C3452B"/>
    <w:rPr>
      <w:color w:val="954F72" w:themeColor="followedHyperlink"/>
      <w:u w:val="single"/>
    </w:rPr>
  </w:style>
  <w:style w:type="character" w:customStyle="1" w:styleId="Font15point">
    <w:name w:val="Font 15 point"/>
    <w:basedOn w:val="DefaultParagraphFont"/>
    <w:rsid w:val="00C3452B"/>
    <w:rPr>
      <w:sz w:val="30"/>
    </w:rPr>
  </w:style>
  <w:style w:type="character" w:customStyle="1" w:styleId="Font19point">
    <w:name w:val="Font 19 point"/>
    <w:basedOn w:val="DefaultParagraphFont"/>
    <w:rsid w:val="00C3452B"/>
    <w:rPr>
      <w:sz w:val="38"/>
    </w:rPr>
  </w:style>
  <w:style w:type="character" w:customStyle="1" w:styleId="Font30point">
    <w:name w:val="Font 30 point"/>
    <w:basedOn w:val="DefaultParagraphFont"/>
    <w:rsid w:val="00C3452B"/>
    <w:rPr>
      <w:sz w:val="60"/>
    </w:rPr>
  </w:style>
  <w:style w:type="paragraph" w:styleId="Footer">
    <w:name w:val="footer"/>
    <w:basedOn w:val="Normal"/>
    <w:link w:val="FooterChar"/>
    <w:semiHidden/>
    <w:rsid w:val="00C3452B"/>
    <w:pPr>
      <w:tabs>
        <w:tab w:val="center" w:pos="4153"/>
        <w:tab w:val="right" w:pos="8306"/>
      </w:tabs>
    </w:pPr>
  </w:style>
  <w:style w:type="character" w:customStyle="1" w:styleId="FooterChar">
    <w:name w:val="Footer Char"/>
    <w:basedOn w:val="DefaultParagraphFont"/>
    <w:link w:val="Footer"/>
    <w:semiHidden/>
    <w:rsid w:val="00C3452B"/>
    <w:rPr>
      <w:rFonts w:ascii="Times New Roman" w:eastAsia="Times New Roman" w:hAnsi="Times New Roman" w:cs="Times New Roman"/>
      <w:szCs w:val="20"/>
      <w:lang w:eastAsia="en-AU"/>
    </w:rPr>
  </w:style>
  <w:style w:type="paragraph" w:styleId="FootnoteText">
    <w:name w:val="footnote text"/>
    <w:basedOn w:val="Normal"/>
    <w:link w:val="FootnoteTextChar"/>
    <w:rsid w:val="00C3452B"/>
    <w:pPr>
      <w:tabs>
        <w:tab w:val="left" w:pos="284"/>
      </w:tabs>
      <w:spacing w:before="0" w:after="0"/>
      <w:ind w:left="284" w:hanging="284"/>
    </w:pPr>
    <w:rPr>
      <w:sz w:val="20"/>
    </w:rPr>
  </w:style>
  <w:style w:type="character" w:customStyle="1" w:styleId="FootnoteTextChar">
    <w:name w:val="Footnote Text Char"/>
    <w:basedOn w:val="DefaultParagraphFont"/>
    <w:link w:val="FootnoteText"/>
    <w:rsid w:val="00C3452B"/>
    <w:rPr>
      <w:rFonts w:ascii="Times New Roman" w:eastAsia="Times New Roman" w:hAnsi="Times New Roman" w:cs="Times New Roman"/>
      <w:sz w:val="20"/>
      <w:szCs w:val="20"/>
      <w:lang w:eastAsia="en-AU"/>
    </w:rPr>
  </w:style>
  <w:style w:type="paragraph" w:customStyle="1" w:styleId="Glossarytabletext">
    <w:name w:val="Glossary table text"/>
    <w:basedOn w:val="Normal"/>
    <w:rsid w:val="00C3452B"/>
    <w:pPr>
      <w:spacing w:before="60" w:after="60"/>
    </w:pPr>
    <w:rPr>
      <w:sz w:val="20"/>
    </w:rPr>
  </w:style>
  <w:style w:type="paragraph" w:styleId="Header">
    <w:name w:val="header"/>
    <w:basedOn w:val="Normal"/>
    <w:link w:val="HeaderChar"/>
    <w:semiHidden/>
    <w:rsid w:val="00C3452B"/>
    <w:pPr>
      <w:tabs>
        <w:tab w:val="center" w:pos="4153"/>
        <w:tab w:val="right" w:pos="8306"/>
      </w:tabs>
    </w:pPr>
  </w:style>
  <w:style w:type="character" w:customStyle="1" w:styleId="HeaderChar">
    <w:name w:val="Header Char"/>
    <w:basedOn w:val="DefaultParagraphFont"/>
    <w:link w:val="Header"/>
    <w:semiHidden/>
    <w:rsid w:val="00C3452B"/>
    <w:rPr>
      <w:rFonts w:ascii="Times New Roman" w:eastAsia="Times New Roman" w:hAnsi="Times New Roman" w:cs="Times New Roman"/>
      <w:szCs w:val="20"/>
      <w:lang w:eastAsia="en-AU"/>
    </w:rPr>
  </w:style>
  <w:style w:type="paragraph" w:customStyle="1" w:styleId="Heading2with18pointafter">
    <w:name w:val="Heading 2 with 18 point after"/>
    <w:basedOn w:val="Heading2"/>
    <w:next w:val="Normal"/>
    <w:rsid w:val="00C3452B"/>
    <w:pPr>
      <w:spacing w:after="360"/>
    </w:pPr>
  </w:style>
  <w:style w:type="paragraph" w:customStyle="1" w:styleId="Hiddentext">
    <w:name w:val="Hiddentext"/>
    <w:basedOn w:val="Normal"/>
    <w:rsid w:val="00C3452B"/>
    <w:rPr>
      <w:vanish/>
    </w:rPr>
  </w:style>
  <w:style w:type="character" w:styleId="HTMLAcronym">
    <w:name w:val="HTML Acronym"/>
    <w:basedOn w:val="DefaultParagraphFont"/>
    <w:semiHidden/>
    <w:rsid w:val="00C3452B"/>
  </w:style>
  <w:style w:type="paragraph" w:styleId="HTMLAddress">
    <w:name w:val="HTML Address"/>
    <w:basedOn w:val="Normal"/>
    <w:link w:val="HTMLAddressChar"/>
    <w:semiHidden/>
    <w:rsid w:val="00C3452B"/>
    <w:rPr>
      <w:i/>
      <w:iCs/>
    </w:rPr>
  </w:style>
  <w:style w:type="character" w:customStyle="1" w:styleId="HTMLAddressChar">
    <w:name w:val="HTML Address Char"/>
    <w:basedOn w:val="DefaultParagraphFont"/>
    <w:link w:val="HTMLAddress"/>
    <w:semiHidden/>
    <w:rsid w:val="00C3452B"/>
    <w:rPr>
      <w:rFonts w:ascii="Times New Roman" w:eastAsia="Times New Roman" w:hAnsi="Times New Roman" w:cs="Times New Roman"/>
      <w:i/>
      <w:iCs/>
      <w:szCs w:val="20"/>
      <w:lang w:eastAsia="en-AU"/>
    </w:rPr>
  </w:style>
  <w:style w:type="character" w:styleId="HTMLCite">
    <w:name w:val="HTML Cite"/>
    <w:basedOn w:val="DefaultParagraphFont"/>
    <w:semiHidden/>
    <w:rsid w:val="00C3452B"/>
    <w:rPr>
      <w:i/>
      <w:iCs/>
    </w:rPr>
  </w:style>
  <w:style w:type="character" w:styleId="HTMLCode">
    <w:name w:val="HTML Code"/>
    <w:basedOn w:val="DefaultParagraphFont"/>
    <w:semiHidden/>
    <w:rsid w:val="00C3452B"/>
    <w:rPr>
      <w:rFonts w:ascii="Courier New" w:hAnsi="Courier New" w:cs="Courier New"/>
      <w:sz w:val="20"/>
      <w:szCs w:val="20"/>
    </w:rPr>
  </w:style>
  <w:style w:type="character" w:styleId="HTMLDefinition">
    <w:name w:val="HTML Definition"/>
    <w:basedOn w:val="DefaultParagraphFont"/>
    <w:semiHidden/>
    <w:rsid w:val="00C3452B"/>
    <w:rPr>
      <w:i/>
      <w:iCs/>
    </w:rPr>
  </w:style>
  <w:style w:type="character" w:styleId="HTMLKeyboard">
    <w:name w:val="HTML Keyboard"/>
    <w:basedOn w:val="DefaultParagraphFont"/>
    <w:semiHidden/>
    <w:rsid w:val="00C3452B"/>
    <w:rPr>
      <w:rFonts w:ascii="Courier New" w:hAnsi="Courier New" w:cs="Courier New"/>
      <w:sz w:val="20"/>
      <w:szCs w:val="20"/>
    </w:rPr>
  </w:style>
  <w:style w:type="paragraph" w:styleId="HTMLPreformatted">
    <w:name w:val="HTML Preformatted"/>
    <w:basedOn w:val="Normal"/>
    <w:link w:val="HTMLPreformattedChar"/>
    <w:semiHidden/>
    <w:rsid w:val="00C3452B"/>
    <w:rPr>
      <w:rFonts w:ascii="Courier New" w:hAnsi="Courier New" w:cs="Courier New"/>
      <w:sz w:val="20"/>
    </w:rPr>
  </w:style>
  <w:style w:type="character" w:customStyle="1" w:styleId="HTMLPreformattedChar">
    <w:name w:val="HTML Preformatted Char"/>
    <w:basedOn w:val="DefaultParagraphFont"/>
    <w:link w:val="HTMLPreformatted"/>
    <w:semiHidden/>
    <w:rsid w:val="00C3452B"/>
    <w:rPr>
      <w:rFonts w:ascii="Courier New" w:eastAsia="Times New Roman" w:hAnsi="Courier New" w:cs="Courier New"/>
      <w:sz w:val="20"/>
      <w:szCs w:val="20"/>
      <w:lang w:eastAsia="en-AU"/>
    </w:rPr>
  </w:style>
  <w:style w:type="character" w:styleId="HTMLSample">
    <w:name w:val="HTML Sample"/>
    <w:basedOn w:val="DefaultParagraphFont"/>
    <w:semiHidden/>
    <w:rsid w:val="00C3452B"/>
    <w:rPr>
      <w:rFonts w:ascii="Courier New" w:hAnsi="Courier New" w:cs="Courier New"/>
    </w:rPr>
  </w:style>
  <w:style w:type="character" w:styleId="HTMLTypewriter">
    <w:name w:val="HTML Typewriter"/>
    <w:basedOn w:val="DefaultParagraphFont"/>
    <w:semiHidden/>
    <w:rsid w:val="00C3452B"/>
    <w:rPr>
      <w:rFonts w:ascii="Courier New" w:hAnsi="Courier New" w:cs="Courier New"/>
      <w:sz w:val="20"/>
      <w:szCs w:val="20"/>
    </w:rPr>
  </w:style>
  <w:style w:type="character" w:styleId="HTMLVariable">
    <w:name w:val="HTML Variable"/>
    <w:basedOn w:val="DefaultParagraphFont"/>
    <w:semiHidden/>
    <w:rsid w:val="00C3452B"/>
    <w:rPr>
      <w:i/>
      <w:iCs/>
    </w:rPr>
  </w:style>
  <w:style w:type="character" w:styleId="Hyperlink">
    <w:name w:val="Hyperlink"/>
    <w:basedOn w:val="DefaultParagraphFont"/>
    <w:uiPriority w:val="99"/>
    <w:rsid w:val="00C3452B"/>
    <w:rPr>
      <w:color w:val="0563C1" w:themeColor="hyperlink"/>
      <w:u w:val="single"/>
    </w:rPr>
  </w:style>
  <w:style w:type="character" w:customStyle="1" w:styleId="Italic">
    <w:name w:val="Italic"/>
    <w:basedOn w:val="DefaultParagraphFont"/>
    <w:rsid w:val="00C3452B"/>
    <w:rPr>
      <w:i/>
    </w:rPr>
  </w:style>
  <w:style w:type="paragraph" w:customStyle="1" w:styleId="leftfooter">
    <w:name w:val="left footer"/>
    <w:basedOn w:val="Normal"/>
    <w:rsid w:val="00C3452B"/>
    <w:pPr>
      <w:pBdr>
        <w:top w:val="single" w:sz="4" w:space="1" w:color="auto"/>
      </w:pBdr>
      <w:spacing w:before="240" w:after="0"/>
    </w:pPr>
    <w:rPr>
      <w:i/>
      <w:sz w:val="20"/>
    </w:rPr>
  </w:style>
  <w:style w:type="paragraph" w:customStyle="1" w:styleId="leftheader">
    <w:name w:val="left header"/>
    <w:basedOn w:val="Normal"/>
    <w:rsid w:val="00C3452B"/>
    <w:pPr>
      <w:pBdr>
        <w:bottom w:val="single" w:sz="4" w:space="1" w:color="auto"/>
      </w:pBdr>
    </w:pPr>
    <w:rPr>
      <w:i/>
      <w:sz w:val="20"/>
    </w:rPr>
  </w:style>
  <w:style w:type="character" w:styleId="LineNumber">
    <w:name w:val="line number"/>
    <w:basedOn w:val="DefaultParagraphFont"/>
    <w:semiHidden/>
    <w:rsid w:val="00C3452B"/>
  </w:style>
  <w:style w:type="paragraph" w:styleId="List">
    <w:name w:val="List"/>
    <w:basedOn w:val="Normal"/>
    <w:semiHidden/>
    <w:rsid w:val="00C3452B"/>
    <w:pPr>
      <w:ind w:left="283" w:hanging="283"/>
    </w:pPr>
  </w:style>
  <w:style w:type="paragraph" w:styleId="List2">
    <w:name w:val="List 2"/>
    <w:basedOn w:val="Normal"/>
    <w:semiHidden/>
    <w:rsid w:val="00C3452B"/>
    <w:pPr>
      <w:ind w:left="566" w:hanging="283"/>
    </w:pPr>
  </w:style>
  <w:style w:type="paragraph" w:styleId="List3">
    <w:name w:val="List 3"/>
    <w:basedOn w:val="Normal"/>
    <w:semiHidden/>
    <w:rsid w:val="00C3452B"/>
    <w:pPr>
      <w:ind w:left="849" w:hanging="283"/>
    </w:pPr>
  </w:style>
  <w:style w:type="paragraph" w:styleId="List4">
    <w:name w:val="List 4"/>
    <w:basedOn w:val="Normal"/>
    <w:semiHidden/>
    <w:rsid w:val="00C3452B"/>
    <w:pPr>
      <w:ind w:left="1132" w:hanging="283"/>
    </w:pPr>
  </w:style>
  <w:style w:type="paragraph" w:styleId="List5">
    <w:name w:val="List 5"/>
    <w:basedOn w:val="Normal"/>
    <w:semiHidden/>
    <w:rsid w:val="00C3452B"/>
    <w:pPr>
      <w:ind w:left="1415" w:hanging="283"/>
    </w:pPr>
  </w:style>
  <w:style w:type="paragraph" w:styleId="ListBullet">
    <w:name w:val="List Bullet"/>
    <w:basedOn w:val="Normal"/>
    <w:semiHidden/>
    <w:rsid w:val="00C3452B"/>
    <w:pPr>
      <w:numPr>
        <w:numId w:val="15"/>
      </w:numPr>
    </w:pPr>
  </w:style>
  <w:style w:type="paragraph" w:styleId="ListBullet2">
    <w:name w:val="List Bullet 2"/>
    <w:basedOn w:val="Normal"/>
    <w:semiHidden/>
    <w:rsid w:val="00C3452B"/>
    <w:pPr>
      <w:numPr>
        <w:numId w:val="16"/>
      </w:numPr>
    </w:pPr>
  </w:style>
  <w:style w:type="paragraph" w:styleId="ListBullet3">
    <w:name w:val="List Bullet 3"/>
    <w:basedOn w:val="Normal"/>
    <w:semiHidden/>
    <w:rsid w:val="00C3452B"/>
    <w:pPr>
      <w:numPr>
        <w:numId w:val="17"/>
      </w:numPr>
    </w:pPr>
  </w:style>
  <w:style w:type="paragraph" w:styleId="ListBullet4">
    <w:name w:val="List Bullet 4"/>
    <w:basedOn w:val="Normal"/>
    <w:semiHidden/>
    <w:rsid w:val="00C3452B"/>
    <w:pPr>
      <w:numPr>
        <w:numId w:val="18"/>
      </w:numPr>
    </w:pPr>
  </w:style>
  <w:style w:type="paragraph" w:styleId="ListBullet5">
    <w:name w:val="List Bullet 5"/>
    <w:basedOn w:val="Normal"/>
    <w:semiHidden/>
    <w:rsid w:val="00C3452B"/>
    <w:pPr>
      <w:numPr>
        <w:numId w:val="19"/>
      </w:numPr>
    </w:pPr>
  </w:style>
  <w:style w:type="paragraph" w:styleId="ListContinue">
    <w:name w:val="List Continue"/>
    <w:basedOn w:val="Normal"/>
    <w:semiHidden/>
    <w:rsid w:val="00C3452B"/>
    <w:pPr>
      <w:ind w:left="283"/>
    </w:pPr>
  </w:style>
  <w:style w:type="paragraph" w:styleId="ListContinue2">
    <w:name w:val="List Continue 2"/>
    <w:basedOn w:val="Normal"/>
    <w:semiHidden/>
    <w:rsid w:val="00C3452B"/>
    <w:pPr>
      <w:ind w:left="566"/>
    </w:pPr>
  </w:style>
  <w:style w:type="paragraph" w:styleId="ListContinue3">
    <w:name w:val="List Continue 3"/>
    <w:basedOn w:val="Normal"/>
    <w:semiHidden/>
    <w:rsid w:val="00C3452B"/>
    <w:pPr>
      <w:ind w:left="849"/>
    </w:pPr>
  </w:style>
  <w:style w:type="paragraph" w:styleId="ListContinue4">
    <w:name w:val="List Continue 4"/>
    <w:basedOn w:val="Normal"/>
    <w:semiHidden/>
    <w:rsid w:val="00C3452B"/>
    <w:pPr>
      <w:ind w:left="1132"/>
    </w:pPr>
  </w:style>
  <w:style w:type="paragraph" w:styleId="ListContinue5">
    <w:name w:val="List Continue 5"/>
    <w:basedOn w:val="Normal"/>
    <w:semiHidden/>
    <w:rsid w:val="00C3452B"/>
    <w:pPr>
      <w:ind w:left="1415"/>
    </w:pPr>
  </w:style>
  <w:style w:type="paragraph" w:styleId="ListNumber">
    <w:name w:val="List Number"/>
    <w:basedOn w:val="Normal"/>
    <w:semiHidden/>
    <w:rsid w:val="00C3452B"/>
    <w:pPr>
      <w:numPr>
        <w:numId w:val="20"/>
      </w:numPr>
    </w:pPr>
  </w:style>
  <w:style w:type="paragraph" w:styleId="ListNumber2">
    <w:name w:val="List Number 2"/>
    <w:basedOn w:val="Normal"/>
    <w:semiHidden/>
    <w:rsid w:val="00C3452B"/>
    <w:pPr>
      <w:numPr>
        <w:numId w:val="21"/>
      </w:numPr>
    </w:pPr>
  </w:style>
  <w:style w:type="paragraph" w:styleId="ListNumber3">
    <w:name w:val="List Number 3"/>
    <w:basedOn w:val="Normal"/>
    <w:semiHidden/>
    <w:rsid w:val="00C3452B"/>
    <w:pPr>
      <w:numPr>
        <w:numId w:val="22"/>
      </w:numPr>
    </w:pPr>
  </w:style>
  <w:style w:type="paragraph" w:styleId="ListNumber4">
    <w:name w:val="List Number 4"/>
    <w:basedOn w:val="Normal"/>
    <w:semiHidden/>
    <w:rsid w:val="00C3452B"/>
    <w:pPr>
      <w:numPr>
        <w:numId w:val="23"/>
      </w:numPr>
    </w:pPr>
  </w:style>
  <w:style w:type="paragraph" w:styleId="ListNumber5">
    <w:name w:val="List Number 5"/>
    <w:basedOn w:val="Normal"/>
    <w:semiHidden/>
    <w:rsid w:val="00C3452B"/>
    <w:pPr>
      <w:numPr>
        <w:numId w:val="24"/>
      </w:numPr>
    </w:pPr>
  </w:style>
  <w:style w:type="paragraph" w:styleId="ListParagraph">
    <w:name w:val="List Paragraph"/>
    <w:basedOn w:val="Normal"/>
    <w:uiPriority w:val="34"/>
    <w:qFormat/>
    <w:rsid w:val="00C3452B"/>
    <w:pPr>
      <w:ind w:left="720"/>
      <w:contextualSpacing/>
    </w:pPr>
  </w:style>
  <w:style w:type="paragraph" w:styleId="MessageHeader">
    <w:name w:val="Message Header"/>
    <w:basedOn w:val="Normal"/>
    <w:link w:val="MessageHeaderChar"/>
    <w:semiHidden/>
    <w:rsid w:val="00C3452B"/>
    <w:pPr>
      <w:pBdr>
        <w:top w:val="single" w:sz="6" w:space="1" w:color="auto"/>
        <w:left w:val="single" w:sz="6" w:space="1" w:color="auto"/>
        <w:bottom w:val="single" w:sz="6" w:space="1" w:color="auto"/>
        <w:right w:val="single" w:sz="6" w:space="1" w:color="auto"/>
      </w:pBdr>
      <w:shd w:val="pct20" w:color="auto" w:fill="auto"/>
      <w:ind w:hanging="1134"/>
    </w:pPr>
    <w:rPr>
      <w:rFonts w:ascii="Arial" w:hAnsi="Arial" w:cs="Arial"/>
      <w:sz w:val="24"/>
      <w:szCs w:val="24"/>
    </w:rPr>
  </w:style>
  <w:style w:type="character" w:customStyle="1" w:styleId="MessageHeaderChar">
    <w:name w:val="Message Header Char"/>
    <w:basedOn w:val="DefaultParagraphFont"/>
    <w:link w:val="MessageHeader"/>
    <w:semiHidden/>
    <w:rsid w:val="00C3452B"/>
    <w:rPr>
      <w:rFonts w:ascii="Arial" w:eastAsia="Times New Roman" w:hAnsi="Arial" w:cs="Arial"/>
      <w:sz w:val="24"/>
      <w:szCs w:val="24"/>
      <w:shd w:val="pct20" w:color="auto" w:fill="auto"/>
      <w:lang w:eastAsia="en-AU"/>
    </w:rPr>
  </w:style>
  <w:style w:type="paragraph" w:styleId="NormalWeb">
    <w:name w:val="Normal (Web)"/>
    <w:basedOn w:val="Normal"/>
    <w:uiPriority w:val="99"/>
    <w:semiHidden/>
    <w:rsid w:val="00C3452B"/>
    <w:rPr>
      <w:sz w:val="24"/>
      <w:szCs w:val="24"/>
    </w:rPr>
  </w:style>
  <w:style w:type="paragraph" w:styleId="NormalIndent">
    <w:name w:val="Normal Indent"/>
    <w:basedOn w:val="Normal"/>
    <w:semiHidden/>
    <w:rsid w:val="00C3452B"/>
    <w:pPr>
      <w:ind w:left="720"/>
    </w:pPr>
  </w:style>
  <w:style w:type="paragraph" w:styleId="NoteHeading">
    <w:name w:val="Note Heading"/>
    <w:basedOn w:val="Normal"/>
    <w:next w:val="Normal"/>
    <w:link w:val="NoteHeadingChar"/>
    <w:semiHidden/>
    <w:rsid w:val="00C3452B"/>
  </w:style>
  <w:style w:type="character" w:customStyle="1" w:styleId="NoteHeadingChar">
    <w:name w:val="Note Heading Char"/>
    <w:basedOn w:val="DefaultParagraphFont"/>
    <w:link w:val="NoteHeading"/>
    <w:semiHidden/>
    <w:rsid w:val="00C3452B"/>
    <w:rPr>
      <w:rFonts w:ascii="Times New Roman" w:eastAsia="Times New Roman" w:hAnsi="Times New Roman" w:cs="Times New Roman"/>
      <w:szCs w:val="20"/>
      <w:lang w:eastAsia="en-AU"/>
    </w:rPr>
  </w:style>
  <w:style w:type="character" w:styleId="PageNumber">
    <w:name w:val="page number"/>
    <w:basedOn w:val="DefaultParagraphFont"/>
    <w:semiHidden/>
    <w:rsid w:val="00C3452B"/>
  </w:style>
  <w:style w:type="paragraph" w:styleId="PlainText">
    <w:name w:val="Plain Text"/>
    <w:basedOn w:val="Normal"/>
    <w:link w:val="PlainTextChar"/>
    <w:semiHidden/>
    <w:rsid w:val="00C3452B"/>
    <w:rPr>
      <w:rFonts w:ascii="Courier New" w:hAnsi="Courier New" w:cs="Courier New"/>
      <w:sz w:val="20"/>
    </w:rPr>
  </w:style>
  <w:style w:type="character" w:customStyle="1" w:styleId="PlainTextChar">
    <w:name w:val="Plain Text Char"/>
    <w:basedOn w:val="DefaultParagraphFont"/>
    <w:link w:val="PlainText"/>
    <w:semiHidden/>
    <w:rsid w:val="00C3452B"/>
    <w:rPr>
      <w:rFonts w:ascii="Courier New" w:eastAsia="Times New Roman" w:hAnsi="Courier New" w:cs="Courier New"/>
      <w:sz w:val="20"/>
      <w:szCs w:val="20"/>
      <w:lang w:eastAsia="en-AU"/>
    </w:rPr>
  </w:style>
  <w:style w:type="character" w:customStyle="1" w:styleId="Referencingstyle">
    <w:name w:val="Referencing style"/>
    <w:basedOn w:val="DefaultParagraphFont"/>
    <w:rsid w:val="00C3452B"/>
    <w:rPr>
      <w:b/>
      <w:i/>
      <w:sz w:val="18"/>
    </w:rPr>
  </w:style>
  <w:style w:type="paragraph" w:customStyle="1" w:styleId="rightfooter">
    <w:name w:val="right footer"/>
    <w:basedOn w:val="Normal"/>
    <w:rsid w:val="00C3452B"/>
    <w:pPr>
      <w:pBdr>
        <w:top w:val="single" w:sz="4" w:space="1" w:color="auto"/>
      </w:pBdr>
      <w:spacing w:before="240" w:after="0"/>
      <w:jc w:val="right"/>
    </w:pPr>
    <w:rPr>
      <w:i/>
      <w:sz w:val="20"/>
    </w:rPr>
  </w:style>
  <w:style w:type="paragraph" w:customStyle="1" w:styleId="rightheader">
    <w:name w:val="right header"/>
    <w:basedOn w:val="Normal"/>
    <w:rsid w:val="00C3452B"/>
    <w:pPr>
      <w:pBdr>
        <w:bottom w:val="single" w:sz="4" w:space="1" w:color="auto"/>
      </w:pBdr>
      <w:jc w:val="right"/>
    </w:pPr>
    <w:rPr>
      <w:i/>
      <w:sz w:val="20"/>
    </w:rPr>
  </w:style>
  <w:style w:type="paragraph" w:styleId="Salutation">
    <w:name w:val="Salutation"/>
    <w:basedOn w:val="Normal"/>
    <w:next w:val="Normal"/>
    <w:link w:val="SalutationChar"/>
    <w:semiHidden/>
    <w:rsid w:val="00C3452B"/>
  </w:style>
  <w:style w:type="character" w:customStyle="1" w:styleId="SalutationChar">
    <w:name w:val="Salutation Char"/>
    <w:basedOn w:val="DefaultParagraphFont"/>
    <w:link w:val="Salutation"/>
    <w:semiHidden/>
    <w:rsid w:val="00C3452B"/>
    <w:rPr>
      <w:rFonts w:ascii="Times New Roman" w:eastAsia="Times New Roman" w:hAnsi="Times New Roman" w:cs="Times New Roman"/>
      <w:szCs w:val="20"/>
      <w:lang w:eastAsia="en-AU"/>
    </w:rPr>
  </w:style>
  <w:style w:type="paragraph" w:styleId="Signature">
    <w:name w:val="Signature"/>
    <w:basedOn w:val="Normal"/>
    <w:link w:val="SignatureChar"/>
    <w:semiHidden/>
    <w:rsid w:val="00C3452B"/>
    <w:pPr>
      <w:ind w:left="4252"/>
    </w:pPr>
  </w:style>
  <w:style w:type="character" w:customStyle="1" w:styleId="SignatureChar">
    <w:name w:val="Signature Char"/>
    <w:basedOn w:val="DefaultParagraphFont"/>
    <w:link w:val="Signature"/>
    <w:semiHidden/>
    <w:rsid w:val="00C3452B"/>
    <w:rPr>
      <w:rFonts w:ascii="Times New Roman" w:eastAsia="Times New Roman" w:hAnsi="Times New Roman" w:cs="Times New Roman"/>
      <w:szCs w:val="20"/>
      <w:lang w:eastAsia="en-AU"/>
    </w:rPr>
  </w:style>
  <w:style w:type="paragraph" w:customStyle="1" w:styleId="SingleParagraph">
    <w:name w:val="Single Paragraph"/>
    <w:basedOn w:val="Normal"/>
    <w:rsid w:val="00C3452B"/>
    <w:pPr>
      <w:spacing w:after="0"/>
    </w:pPr>
  </w:style>
  <w:style w:type="character" w:styleId="Strong">
    <w:name w:val="Strong"/>
    <w:basedOn w:val="DefaultParagraphFont"/>
    <w:qFormat/>
    <w:rsid w:val="00C3452B"/>
    <w:rPr>
      <w:b/>
      <w:bCs/>
    </w:rPr>
  </w:style>
  <w:style w:type="paragraph" w:styleId="Subtitle">
    <w:name w:val="Subtitle"/>
    <w:basedOn w:val="Normal"/>
    <w:link w:val="SubtitleChar"/>
    <w:qFormat/>
    <w:rsid w:val="00C3452B"/>
    <w:pPr>
      <w:spacing w:after="60"/>
      <w:jc w:val="center"/>
      <w:outlineLvl w:val="1"/>
    </w:pPr>
    <w:rPr>
      <w:rFonts w:ascii="Arial" w:hAnsi="Arial" w:cs="Arial"/>
      <w:sz w:val="24"/>
      <w:szCs w:val="24"/>
    </w:rPr>
  </w:style>
  <w:style w:type="character" w:customStyle="1" w:styleId="SubtitleChar">
    <w:name w:val="Subtitle Char"/>
    <w:basedOn w:val="DefaultParagraphFont"/>
    <w:link w:val="Subtitle"/>
    <w:rsid w:val="00C3452B"/>
    <w:rPr>
      <w:rFonts w:ascii="Arial" w:eastAsia="Times New Roman" w:hAnsi="Arial" w:cs="Arial"/>
      <w:sz w:val="24"/>
      <w:szCs w:val="24"/>
      <w:lang w:eastAsia="en-AU"/>
    </w:rPr>
  </w:style>
  <w:style w:type="table" w:styleId="Table3Deffects1">
    <w:name w:val="Table 3D effects 1"/>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3452B"/>
    <w:pPr>
      <w:spacing w:before="120" w:after="120" w:line="240" w:lineRule="auto"/>
      <w:ind w:left="1134"/>
    </w:pPr>
    <w:rPr>
      <w:rFonts w:ascii="Times New Roman" w:eastAsia="Times New Roman" w:hAnsi="Times New Roman" w:cs="Times New Roman"/>
      <w:color w:val="000080"/>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3452B"/>
    <w:pPr>
      <w:spacing w:before="120" w:after="120" w:line="240" w:lineRule="auto"/>
      <w:ind w:left="1134"/>
    </w:pPr>
    <w:rPr>
      <w:rFonts w:ascii="Times New Roman" w:eastAsia="Times New Roman" w:hAnsi="Times New Roman" w:cs="Times New Roman"/>
      <w:color w:val="FFFFFF"/>
      <w:sz w:val="20"/>
      <w:szCs w:val="20"/>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3452B"/>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3452B"/>
    <w:pPr>
      <w:spacing w:before="120" w:after="120" w:line="240" w:lineRule="auto"/>
      <w:ind w:left="1134"/>
    </w:pPr>
    <w:rPr>
      <w:rFonts w:ascii="Times New Roman" w:eastAsia="Times New Roman" w:hAnsi="Times New Roman"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3452B"/>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tabletext">
    <w:name w:val="table text"/>
    <w:basedOn w:val="Normal"/>
    <w:rsid w:val="00C3452B"/>
    <w:pPr>
      <w:spacing w:before="40" w:after="40"/>
    </w:pPr>
    <w:rPr>
      <w:sz w:val="20"/>
    </w:rPr>
  </w:style>
  <w:style w:type="paragraph" w:customStyle="1" w:styleId="tabledotpoint">
    <w:name w:val="table dot point"/>
    <w:basedOn w:val="tabletext"/>
    <w:rsid w:val="00C3452B"/>
    <w:pPr>
      <w:numPr>
        <w:numId w:val="26"/>
      </w:numPr>
    </w:pPr>
  </w:style>
  <w:style w:type="paragraph" w:customStyle="1" w:styleId="tabledotpoint2">
    <w:name w:val="table dot point 2"/>
    <w:basedOn w:val="tabletext"/>
    <w:rsid w:val="00C3452B"/>
    <w:pPr>
      <w:numPr>
        <w:ilvl w:val="1"/>
        <w:numId w:val="26"/>
      </w:numPr>
    </w:pPr>
  </w:style>
  <w:style w:type="numbering" w:customStyle="1" w:styleId="TableDotPointList">
    <w:name w:val="Table Dot Point List"/>
    <w:uiPriority w:val="99"/>
    <w:rsid w:val="00C3452B"/>
    <w:pPr>
      <w:numPr>
        <w:numId w:val="26"/>
      </w:numPr>
    </w:pPr>
  </w:style>
  <w:style w:type="table" w:styleId="TableElegant">
    <w:name w:val="Table Elegant"/>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3452B"/>
    <w:pPr>
      <w:spacing w:before="120" w:after="120" w:line="240" w:lineRule="auto"/>
      <w:ind w:left="1134"/>
    </w:pPr>
    <w:rPr>
      <w:rFonts w:ascii="Times New Roman" w:eastAsia="Times New Roman" w:hAnsi="Times New Roman" w:cs="Times New Roman"/>
      <w:b/>
      <w:bCs/>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erwithintable">
    <w:name w:val="table header (within table)"/>
    <w:basedOn w:val="Heading4"/>
    <w:rsid w:val="00C3452B"/>
    <w:pPr>
      <w:spacing w:before="60" w:after="60"/>
      <w:ind w:left="0"/>
      <w:jc w:val="center"/>
    </w:pPr>
    <w:rPr>
      <w:iCs/>
      <w:sz w:val="20"/>
    </w:rPr>
  </w:style>
  <w:style w:type="paragraph" w:customStyle="1" w:styleId="TableHeadingoutsidetable">
    <w:name w:val="Table Heading (outside table)"/>
    <w:basedOn w:val="Heading4"/>
    <w:rsid w:val="00C3452B"/>
    <w:pPr>
      <w:numPr>
        <w:ilvl w:val="4"/>
        <w:numId w:val="9"/>
      </w:numPr>
      <w:tabs>
        <w:tab w:val="num" w:pos="360"/>
      </w:tabs>
    </w:pPr>
    <w:rPr>
      <w:b w:val="0"/>
      <w:i w:val="0"/>
      <w:iCs/>
    </w:rPr>
  </w:style>
  <w:style w:type="table" w:styleId="TableList1">
    <w:name w:val="Table List 1"/>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C3452B"/>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C3452B"/>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C3452B"/>
    <w:rPr>
      <w:rFonts w:ascii="Arial" w:eastAsia="Times New Roman" w:hAnsi="Arial" w:cs="Arial"/>
      <w:b/>
      <w:bCs/>
      <w:kern w:val="28"/>
      <w:sz w:val="32"/>
      <w:szCs w:val="32"/>
      <w:lang w:eastAsia="en-AU"/>
    </w:rPr>
  </w:style>
  <w:style w:type="paragraph" w:styleId="TOC1">
    <w:name w:val="toc 1"/>
    <w:basedOn w:val="Heading2"/>
    <w:next w:val="TOC2"/>
    <w:uiPriority w:val="39"/>
    <w:rsid w:val="00C3452B"/>
    <w:pPr>
      <w:keepNext w:val="0"/>
      <w:tabs>
        <w:tab w:val="right" w:leader="dot" w:pos="7655"/>
      </w:tabs>
      <w:spacing w:before="240"/>
      <w:ind w:left="1758" w:right="851" w:hanging="1758"/>
    </w:pPr>
    <w:rPr>
      <w:b w:val="0"/>
      <w:sz w:val="24"/>
    </w:rPr>
  </w:style>
  <w:style w:type="paragraph" w:styleId="TOC2">
    <w:name w:val="toc 2"/>
    <w:basedOn w:val="TOC1"/>
    <w:next w:val="Normal"/>
    <w:uiPriority w:val="39"/>
    <w:rsid w:val="00C3452B"/>
    <w:pPr>
      <w:ind w:left="0" w:firstLine="0"/>
    </w:pPr>
    <w:rPr>
      <w:noProof/>
    </w:rPr>
  </w:style>
  <w:style w:type="paragraph" w:styleId="TOCHeading">
    <w:name w:val="TOC Heading"/>
    <w:basedOn w:val="Normal"/>
    <w:next w:val="base-text-paragraphnonumbers"/>
    <w:qFormat/>
    <w:rsid w:val="00C3452B"/>
    <w:pPr>
      <w:pBdr>
        <w:top w:val="single" w:sz="4" w:space="1" w:color="auto"/>
        <w:bottom w:val="single" w:sz="4" w:space="1" w:color="auto"/>
      </w:pBdr>
      <w:spacing w:before="240" w:after="240" w:line="260" w:lineRule="atLeast"/>
    </w:pPr>
    <w:rPr>
      <w:rFonts w:ascii="Helvetica" w:hAnsi="Helvetica"/>
      <w:b/>
      <w:i/>
      <w:kern w:val="28"/>
      <w:sz w:val="38"/>
    </w:rPr>
  </w:style>
  <w:style w:type="character" w:styleId="PlaceholderText">
    <w:name w:val="Placeholder Text"/>
    <w:basedOn w:val="DefaultParagraphFont"/>
    <w:uiPriority w:val="99"/>
    <w:semiHidden/>
    <w:rsid w:val="00C3452B"/>
    <w:rPr>
      <w:color w:val="808080"/>
    </w:rPr>
  </w:style>
  <w:style w:type="paragraph" w:customStyle="1" w:styleId="ParaCentredNoSpacing">
    <w:name w:val="ParaCentredNoSpacing"/>
    <w:basedOn w:val="Baseparagraphcentred"/>
    <w:qFormat/>
    <w:rsid w:val="00C3452B"/>
    <w:pPr>
      <w:spacing w:before="0" w:after="0"/>
    </w:pPr>
  </w:style>
  <w:style w:type="character" w:customStyle="1" w:styleId="ChapterNameOnly">
    <w:name w:val="ChapterNameOnly"/>
    <w:basedOn w:val="DefaultParagraphFont"/>
    <w:uiPriority w:val="1"/>
    <w:qFormat/>
    <w:rsid w:val="00C3452B"/>
  </w:style>
  <w:style w:type="paragraph" w:styleId="TOC3">
    <w:name w:val="toc 3"/>
    <w:basedOn w:val="Normal"/>
    <w:next w:val="Normal"/>
    <w:autoRedefine/>
    <w:uiPriority w:val="39"/>
    <w:unhideWhenUsed/>
    <w:rsid w:val="00C3452B"/>
    <w:pPr>
      <w:tabs>
        <w:tab w:val="right" w:leader="dot" w:pos="7655"/>
      </w:tabs>
      <w:spacing w:after="100"/>
      <w:ind w:left="442"/>
    </w:pPr>
  </w:style>
  <w:style w:type="table" w:customStyle="1" w:styleId="EMTable">
    <w:name w:val="EMTable"/>
    <w:basedOn w:val="TableNormal"/>
    <w:uiPriority w:val="99"/>
    <w:rsid w:val="00C3452B"/>
    <w:pPr>
      <w:spacing w:after="0" w:line="240" w:lineRule="auto"/>
    </w:pPr>
    <w:rPr>
      <w:rFonts w:ascii="Times New Roman" w:hAnsi="Times New Roman"/>
      <w:sz w:val="20"/>
    </w:rPr>
    <w:tblPr>
      <w:tblStyleRowBandSize w:val="1"/>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vAlign w:val="center"/>
    </w:tcPr>
    <w:tblStylePr w:type="firstRow">
      <w:pPr>
        <w:jc w:val="center"/>
      </w:pPr>
      <w:rPr>
        <w:rFonts w:ascii="Times New Roman" w:hAnsi="Times New Roman"/>
        <w:b/>
        <w:i/>
        <w:sz w:val="20"/>
      </w:rPr>
      <w:tblPr>
        <w:tblCellMar>
          <w:top w:w="57" w:type="dxa"/>
          <w:left w:w="57" w:type="dxa"/>
          <w:bottom w:w="0" w:type="dxa"/>
          <w:right w:w="108" w:type="dxa"/>
        </w:tblCellMar>
      </w:tblPr>
      <w:trPr>
        <w:cantSplit/>
        <w:tblHeader/>
      </w:trPr>
    </w:tblStylePr>
  </w:style>
  <w:style w:type="character" w:styleId="CommentReference">
    <w:name w:val="annotation reference"/>
    <w:basedOn w:val="DefaultParagraphFont"/>
    <w:uiPriority w:val="99"/>
    <w:semiHidden/>
    <w:unhideWhenUsed/>
    <w:rsid w:val="004C12D8"/>
    <w:rPr>
      <w:sz w:val="16"/>
      <w:szCs w:val="16"/>
    </w:rPr>
  </w:style>
  <w:style w:type="paragraph" w:styleId="CommentText">
    <w:name w:val="annotation text"/>
    <w:basedOn w:val="Normal"/>
    <w:link w:val="CommentTextChar"/>
    <w:uiPriority w:val="99"/>
    <w:semiHidden/>
    <w:unhideWhenUsed/>
    <w:rsid w:val="004C12D8"/>
    <w:rPr>
      <w:sz w:val="20"/>
    </w:rPr>
  </w:style>
  <w:style w:type="character" w:customStyle="1" w:styleId="CommentTextChar">
    <w:name w:val="Comment Text Char"/>
    <w:basedOn w:val="DefaultParagraphFont"/>
    <w:link w:val="CommentText"/>
    <w:uiPriority w:val="99"/>
    <w:semiHidden/>
    <w:rsid w:val="004C12D8"/>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4C12D8"/>
    <w:rPr>
      <w:b/>
      <w:bCs/>
    </w:rPr>
  </w:style>
  <w:style w:type="character" w:customStyle="1" w:styleId="CommentSubjectChar">
    <w:name w:val="Comment Subject Char"/>
    <w:basedOn w:val="CommentTextChar"/>
    <w:link w:val="CommentSubject"/>
    <w:uiPriority w:val="99"/>
    <w:semiHidden/>
    <w:rsid w:val="004C12D8"/>
    <w:rPr>
      <w:rFonts w:ascii="Times New Roman" w:eastAsia="Times New Roman" w:hAnsi="Times New Roman" w:cs="Times New Roman"/>
      <w:b/>
      <w:bCs/>
      <w:sz w:val="20"/>
      <w:szCs w:val="20"/>
      <w:lang w:eastAsia="en-AU"/>
    </w:rPr>
  </w:style>
  <w:style w:type="paragraph" w:styleId="BalloonText">
    <w:name w:val="Balloon Text"/>
    <w:basedOn w:val="Normal"/>
    <w:link w:val="BalloonTextChar"/>
    <w:uiPriority w:val="99"/>
    <w:semiHidden/>
    <w:unhideWhenUsed/>
    <w:rsid w:val="004C12D8"/>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12D8"/>
    <w:rPr>
      <w:rFonts w:ascii="Segoe UI" w:eastAsia="Times New Roman" w:hAnsi="Segoe UI" w:cs="Segoe UI"/>
      <w:sz w:val="18"/>
      <w:szCs w:val="18"/>
      <w:lang w:eastAsia="en-AU"/>
    </w:rPr>
  </w:style>
  <w:style w:type="paragraph" w:customStyle="1" w:styleId="Bullet">
    <w:name w:val="Bullet"/>
    <w:aliases w:val="b,b + line,b1,Body,level 1,Bullet + line"/>
    <w:basedOn w:val="Normal"/>
    <w:link w:val="BulletChar"/>
    <w:qFormat/>
    <w:rsid w:val="00F02A3A"/>
    <w:pPr>
      <w:numPr>
        <w:numId w:val="30"/>
      </w:numPr>
      <w:spacing w:before="0" w:after="160" w:line="259" w:lineRule="auto"/>
    </w:pPr>
    <w:rPr>
      <w:rFonts w:asciiTheme="minorHAnsi" w:eastAsiaTheme="minorHAnsi" w:hAnsiTheme="minorHAnsi" w:cstheme="minorBidi"/>
      <w:szCs w:val="22"/>
      <w:lang w:eastAsia="en-US"/>
    </w:rPr>
  </w:style>
  <w:style w:type="character" w:customStyle="1" w:styleId="BulletChar">
    <w:name w:val="Bullet Char"/>
    <w:basedOn w:val="DefaultParagraphFont"/>
    <w:link w:val="Bullet"/>
    <w:rsid w:val="00F02A3A"/>
  </w:style>
  <w:style w:type="paragraph" w:customStyle="1" w:styleId="Dash">
    <w:name w:val="Dash"/>
    <w:basedOn w:val="Normal"/>
    <w:link w:val="DashChar"/>
    <w:qFormat/>
    <w:rsid w:val="00F02A3A"/>
    <w:pPr>
      <w:numPr>
        <w:ilvl w:val="1"/>
        <w:numId w:val="30"/>
      </w:numPr>
      <w:spacing w:before="0" w:after="160" w:line="259" w:lineRule="auto"/>
    </w:pPr>
    <w:rPr>
      <w:rFonts w:asciiTheme="minorHAnsi" w:eastAsiaTheme="minorHAnsi" w:hAnsiTheme="minorHAnsi" w:cstheme="minorBidi"/>
      <w:szCs w:val="22"/>
      <w:lang w:eastAsia="en-US"/>
    </w:rPr>
  </w:style>
  <w:style w:type="character" w:customStyle="1" w:styleId="DashChar">
    <w:name w:val="Dash Char"/>
    <w:basedOn w:val="DefaultParagraphFont"/>
    <w:link w:val="Dash"/>
    <w:rsid w:val="00F02A3A"/>
  </w:style>
  <w:style w:type="paragraph" w:customStyle="1" w:styleId="DoubleDot">
    <w:name w:val="Double Dot"/>
    <w:basedOn w:val="Normal"/>
    <w:qFormat/>
    <w:rsid w:val="00F02A3A"/>
    <w:pPr>
      <w:numPr>
        <w:ilvl w:val="2"/>
        <w:numId w:val="30"/>
      </w:numPr>
      <w:spacing w:before="0" w:after="160" w:line="259" w:lineRule="auto"/>
    </w:pPr>
    <w:rPr>
      <w:rFonts w:asciiTheme="minorHAnsi" w:eastAsiaTheme="minorHAnsi" w:hAnsiTheme="minorHAnsi" w:cstheme="minorBidi"/>
      <w:szCs w:val="22"/>
      <w:lang w:eastAsia="en-US"/>
    </w:rPr>
  </w:style>
  <w:style w:type="paragraph" w:styleId="Revision">
    <w:name w:val="Revision"/>
    <w:hidden/>
    <w:uiPriority w:val="99"/>
    <w:semiHidden/>
    <w:rsid w:val="007B695F"/>
    <w:pPr>
      <w:spacing w:after="0" w:line="240" w:lineRule="auto"/>
    </w:pPr>
    <w:rPr>
      <w:rFonts w:ascii="Times New Roman" w:eastAsia="Times New Roman" w:hAnsi="Times New Roman" w:cs="Times New Roman"/>
      <w:szCs w:val="20"/>
      <w:lang w:eastAsia="en-AU"/>
    </w:rPr>
  </w:style>
  <w:style w:type="character" w:customStyle="1" w:styleId="dotpointChar">
    <w:name w:val="dot point Char"/>
    <w:basedOn w:val="DefaultParagraphFont"/>
    <w:link w:val="dotpoint"/>
    <w:rsid w:val="002B5AD2"/>
    <w:rPr>
      <w:rFonts w:ascii="Times New Roman" w:eastAsia="Times New Roman" w:hAnsi="Times New Roman" w:cs="Times New Roman"/>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5638307">
      <w:bodyDiv w:val="1"/>
      <w:marLeft w:val="0"/>
      <w:marRight w:val="0"/>
      <w:marTop w:val="0"/>
      <w:marBottom w:val="0"/>
      <w:divBdr>
        <w:top w:val="none" w:sz="0" w:space="0" w:color="auto"/>
        <w:left w:val="none" w:sz="0" w:space="0" w:color="auto"/>
        <w:bottom w:val="none" w:sz="0" w:space="0" w:color="auto"/>
        <w:right w:val="none" w:sz="0" w:space="0" w:color="auto"/>
      </w:divBdr>
    </w:div>
    <w:div w:id="1440486634">
      <w:bodyDiv w:val="1"/>
      <w:marLeft w:val="0"/>
      <w:marRight w:val="0"/>
      <w:marTop w:val="0"/>
      <w:marBottom w:val="0"/>
      <w:divBdr>
        <w:top w:val="none" w:sz="0" w:space="0" w:color="auto"/>
        <w:left w:val="none" w:sz="0" w:space="0" w:color="auto"/>
        <w:bottom w:val="none" w:sz="0" w:space="0" w:color="auto"/>
        <w:right w:val="none" w:sz="0" w:space="0" w:color="auto"/>
      </w:divBdr>
    </w:div>
    <w:div w:id="2037271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footer" Target="footer4.xml"/><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eader" Target="header7.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6.xml"/><Relationship Id="rId32" Type="http://schemas.openxmlformats.org/officeDocument/2006/relationships/footer" Target="footer12.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footer" Target="footer8.xml"/><Relationship Id="rId10" Type="http://schemas.openxmlformats.org/officeDocument/2006/relationships/webSettings" Target="webSettings.xml"/><Relationship Id="rId19" Type="http://schemas.openxmlformats.org/officeDocument/2006/relationships/header" Target="header4.xml"/><Relationship Id="rId31" Type="http://schemas.openxmlformats.org/officeDocument/2006/relationships/footer" Target="footer1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footer" Target="footer7.xml"/><Relationship Id="rId30" Type="http://schemas.openxmlformats.org/officeDocument/2006/relationships/footer" Target="footer10.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Pri-E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TaxCatchAll xmlns="0f563589-9cf9-4143-b1eb-fb0534803d38">
      <Value>25</Value>
    </TaxCatchAll>
    <_dlc_DocId xmlns="0f563589-9cf9-4143-b1eb-fb0534803d38">2021FG-255-1750</_dlc_DocId>
    <_dlc_DocIdUrl xmlns="0f563589-9cf9-4143-b1eb-fb0534803d38">
      <Url>http://tweb/sites/fg/ripd/smsf/_layouts/15/DocIdRedir.aspx?ID=2021FG-255-1750</Url>
      <Description>2021FG-255-1750</Description>
    </_dlc_DocIdUrl>
    <lb508a4dc5e84436a0fe496b536466aa xmlns="e544e5cc-ab70-42e1-849e-1a0f8bb1f4ef">
      <Terms xmlns="http://schemas.microsoft.com/office/infopath/2007/PartnerControls">
        <TermInfo xmlns="http://schemas.microsoft.com/office/infopath/2007/PartnerControls">
          <TermName xmlns="http://schemas.microsoft.com/office/infopath/2007/PartnerControls">TSY RA-9236 - Retain as national archives</TermName>
          <TermId xmlns="http://schemas.microsoft.com/office/infopath/2007/PartnerControls">c6a225b4-6b93-473e-bcbb-6bc6ab25b623</TermId>
        </TermInfo>
      </Terms>
    </lb508a4dc5e84436a0fe496b536466aa>
  </documentManagement>
</p:properties>
</file>

<file path=customXml/item5.xml><?xml version="1.0" encoding="utf-8"?>
<?mso-contentType ?>
<p:Policy xmlns:p="office.server.policy" id="" local="true">
  <p:Name>Treasury Document</p:Name>
  <p:Description/>
  <p:Statement/>
  <p:PolicyItems>
    <p:PolicyItem featureId="Microsoft.Office.RecordsManagement.PolicyFeatures.PolicyAudit" staticId="0x010100348D01E61E107C4DA4B97E380EA20D47|1757814118" UniqueId="2079b4ee-6208-4500-a6e7-1bf5637d01b9">
      <p:Name>Auditing</p:Name>
      <p:Description>Audits user actions on documents and list items to the Audit Log.</p:Description>
      <p:CustomData>
        <Audit>
          <Update/>
          <DeleteRestore/>
        </Audit>
      </p:CustomData>
    </p:PolicyItem>
  </p:PolicyItems>
</p:Policy>
</file>

<file path=customXml/item6.xml><?xml version="1.0" encoding="utf-8"?>
<ct:contentTypeSchema xmlns:ct="http://schemas.microsoft.com/office/2006/metadata/contentType" xmlns:ma="http://schemas.microsoft.com/office/2006/metadata/properties/metaAttributes" ct:_="" ma:_="" ma:contentTypeName="Treasury Document" ma:contentTypeID="0x010100348D01E61E107C4DA4B97E380EA20D470019591D9EA3048A4BBBE9A599D3DF7A56" ma:contentTypeVersion="37881" ma:contentTypeDescription="" ma:contentTypeScope="" ma:versionID="5927a4e80716a622ef44a4b22b90ced0">
  <xsd:schema xmlns:xsd="http://www.w3.org/2001/XMLSchema" xmlns:xs="http://www.w3.org/2001/XMLSchema" xmlns:p="http://schemas.microsoft.com/office/2006/metadata/properties" xmlns:ns1="http://schemas.microsoft.com/sharepoint/v3" xmlns:ns2="0f563589-9cf9-4143-b1eb-fb0534803d38" xmlns:ns3="e544e5cc-ab70-42e1-849e-1a0f8bb1f4ef" xmlns:ns5="http://schemas.microsoft.com/sharepoint/v4" targetNamespace="http://schemas.microsoft.com/office/2006/metadata/properties" ma:root="true" ma:fieldsID="3f1ff191c82766296dd68873927b9007" ns1:_="" ns2:_="" ns3:_="" ns5:_="">
    <xsd:import namespace="http://schemas.microsoft.com/sharepoint/v3"/>
    <xsd:import namespace="0f563589-9cf9-4143-b1eb-fb0534803d38"/>
    <xsd:import namespace="e544e5cc-ab70-42e1-849e-1a0f8bb1f4ef"/>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1:_dlc_Exempt"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9ae0e000-2bfe-436e-bf3a-a243a28c1c18}" ma:internalName="TaxCatchAll" ma:showField="CatchAllData" ma:web="e544e5cc-ab70-42e1-849e-1a0f8bb1f4ef">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9ae0e000-2bfe-436e-bf3a-a243a28c1c18}" ma:internalName="TaxCatchAllLabel" ma:readOnly="true" ma:showField="CatchAllDataLabel" ma:web="e544e5cc-ab70-42e1-849e-1a0f8bb1f4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44e5cc-ab70-42e1-849e-1a0f8bb1f4ef"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AF28E1-7020-4F18-B87D-A809284A93F7}">
  <ds:schemaRefs>
    <ds:schemaRef ds:uri="http://schemas.openxmlformats.org/officeDocument/2006/bibliography"/>
  </ds:schemaRefs>
</ds:datastoreItem>
</file>

<file path=customXml/itemProps2.xml><?xml version="1.0" encoding="utf-8"?>
<ds:datastoreItem xmlns:ds="http://schemas.openxmlformats.org/officeDocument/2006/customXml" ds:itemID="{BBAB812E-D2C9-46F6-8A45-9A610042981E}">
  <ds:schemaRefs>
    <ds:schemaRef ds:uri="http://schemas.microsoft.com/sharepoint/events"/>
  </ds:schemaRefs>
</ds:datastoreItem>
</file>

<file path=customXml/itemProps3.xml><?xml version="1.0" encoding="utf-8"?>
<ds:datastoreItem xmlns:ds="http://schemas.openxmlformats.org/officeDocument/2006/customXml" ds:itemID="{86EBBFFD-E19C-49D3-BFBE-AF80EA5F8D04}">
  <ds:schemaRefs>
    <ds:schemaRef ds:uri="http://schemas.microsoft.com/sharepoint/v3/contenttype/forms"/>
  </ds:schemaRefs>
</ds:datastoreItem>
</file>

<file path=customXml/itemProps4.xml><?xml version="1.0" encoding="utf-8"?>
<ds:datastoreItem xmlns:ds="http://schemas.openxmlformats.org/officeDocument/2006/customXml" ds:itemID="{C9918673-054A-4F4F-9CA8-2CA3AD718A5B}">
  <ds:schemaRefs>
    <ds:schemaRef ds:uri="http://schemas.microsoft.com/office/2006/metadata/properties"/>
    <ds:schemaRef ds:uri="http://schemas.microsoft.com/office/infopath/2007/PartnerControls"/>
    <ds:schemaRef ds:uri="http://schemas.microsoft.com/sharepoint/v4"/>
    <ds:schemaRef ds:uri="0f563589-9cf9-4143-b1eb-fb0534803d38"/>
    <ds:schemaRef ds:uri="e544e5cc-ab70-42e1-849e-1a0f8bb1f4ef"/>
  </ds:schemaRefs>
</ds:datastoreItem>
</file>

<file path=customXml/itemProps5.xml><?xml version="1.0" encoding="utf-8"?>
<ds:datastoreItem xmlns:ds="http://schemas.openxmlformats.org/officeDocument/2006/customXml" ds:itemID="{A872CB8F-E979-4E8E-8B82-7DC6DD616A63}">
  <ds:schemaRefs>
    <ds:schemaRef ds:uri="office.server.policy"/>
  </ds:schemaRefs>
</ds:datastoreItem>
</file>

<file path=customXml/itemProps6.xml><?xml version="1.0" encoding="utf-8"?>
<ds:datastoreItem xmlns:ds="http://schemas.openxmlformats.org/officeDocument/2006/customXml" ds:itemID="{83CD8E74-BB63-4015-AD8F-4C353A2DC6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e544e5cc-ab70-42e1-849e-1a0f8bb1f4e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Pri-EM.dotx</Template>
  <TotalTime>13</TotalTime>
  <Pages>10</Pages>
  <Words>1276</Words>
  <Characters>7274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Treasury Laws Amendment (Measures For Consultation) Bill 2021: Providing choice for trustees calculating exempt current pension income - Explanatory materials</vt:lpstr>
    </vt:vector>
  </TitlesOfParts>
  <Company/>
  <LinksUpToDate>false</LinksUpToDate>
  <CharactersWithSpaces>8533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Treasury Laws Amendment (Measures For Consultation) Bill 2021: Providing choice for trustees calculating exempt current pension income - Explanatory materials</dc:title>
  <dc:subject/>
  <dc:creator>The Treasury</dc:creator>
  <cp:keywords/>
  <dc:description/>
  <cp:lastModifiedBy>Moore, Ben</cp:lastModifiedBy>
  <cp:revision>8</cp:revision>
  <cp:lastPrinted>2021-05-06T01:38:00Z</cp:lastPrinted>
  <dcterms:created xsi:type="dcterms:W3CDTF">2021-05-06T01:25:00Z</dcterms:created>
  <dcterms:modified xsi:type="dcterms:W3CDTF">2021-05-14T00:38:00Z</dcterms:modified>
  <cp:category/>
</cp:coreProperties>
</file>