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608" w:rsidRDefault="007D4608" w:rsidP="007D4608">
      <w:pPr>
        <w:rPr>
          <w:rFonts w:ascii="Calibri" w:eastAsia="Times New Roman" w:hAnsi="Calibri"/>
          <w:lang w:val="en-US"/>
        </w:rPr>
      </w:pPr>
      <w:bookmarkStart w:id="0" w:name="_jsOm_D68928690DCE41738B4708B6358A56E9"/>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Yuki Yu</w:t>
      </w:r>
      <w:bookmarkEnd w:id="2"/>
      <w:r>
        <w:rPr>
          <w:rFonts w:eastAsia="Times New Roman"/>
          <w:lang w:val="en-US"/>
        </w:rPr>
        <w:t xml:space="preserve"> &lt;yuki@villagebuilding.com.au&gt; </w:t>
      </w:r>
      <w:r>
        <w:rPr>
          <w:rFonts w:eastAsia="Times New Roman"/>
          <w:lang w:val="en-US"/>
        </w:rPr>
        <w:br/>
      </w:r>
      <w:r>
        <w:rPr>
          <w:rFonts w:eastAsia="Times New Roman"/>
          <w:b/>
          <w:bCs/>
          <w:lang w:val="en-US"/>
        </w:rPr>
        <w:t>Sent:</w:t>
      </w:r>
      <w:r>
        <w:rPr>
          <w:rFonts w:eastAsia="Times New Roman"/>
          <w:lang w:val="en-US"/>
        </w:rPr>
        <w:t xml:space="preserve"> Wednesday, 7 August 2019 3:01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 - Currency (Restrictions on the use of cash bill 2019)</w:t>
      </w:r>
    </w:p>
    <w:p w:rsidR="007D4608" w:rsidRDefault="007D4608" w:rsidP="007D4608">
      <w:pPr>
        <w:rPr>
          <w:lang w:eastAsia="en-US"/>
        </w:rPr>
      </w:pPr>
    </w:p>
    <w:p w:rsidR="007D4608" w:rsidRDefault="007D4608" w:rsidP="007D4608">
      <w:r>
        <w:t>To whom it may concern</w:t>
      </w:r>
    </w:p>
    <w:p w:rsidR="007D4608" w:rsidRDefault="007D4608" w:rsidP="007D4608"/>
    <w:p w:rsidR="007D4608" w:rsidRDefault="007D4608" w:rsidP="007D4608">
      <w:r>
        <w:t xml:space="preserve">I would like to object the above bill. Cash is legal tender and we should be able to use it as we wish without any restriction. Cash also protect the privacy of the public and have no trace how we want to spend our money. </w:t>
      </w:r>
    </w:p>
    <w:p w:rsidR="007D4608" w:rsidRDefault="007D4608" w:rsidP="007D4608"/>
    <w:p w:rsidR="007D4608" w:rsidRDefault="007D4608" w:rsidP="007D4608">
      <w:r>
        <w:t>Regards</w:t>
      </w:r>
    </w:p>
    <w:p w:rsidR="007D4608" w:rsidRDefault="007D4608" w:rsidP="007D4608">
      <w:r>
        <w:t>Yuki</w:t>
      </w:r>
    </w:p>
    <w:p w:rsidR="007D4608" w:rsidRDefault="007D4608" w:rsidP="007D4608"/>
    <w:p w:rsidR="007D4608" w:rsidRDefault="007D4608" w:rsidP="007D4608"/>
    <w:p w:rsidR="007D4608" w:rsidRDefault="007D4608" w:rsidP="007D4608"/>
    <w:p w:rsidR="007D4608" w:rsidRDefault="007D4608" w:rsidP="007D4608">
      <w:pPr>
        <w:pStyle w:val="NormalWeb"/>
        <w:spacing w:before="0" w:beforeAutospacing="0" w:after="0" w:afterAutospacing="0"/>
        <w:rPr>
          <w:rFonts w:ascii="Calibri" w:hAnsi="Calibri"/>
          <w:sz w:val="20"/>
          <w:szCs w:val="20"/>
        </w:rPr>
      </w:pPr>
      <w:r>
        <w:rPr>
          <w:rStyle w:val="Strong"/>
          <w:rFonts w:ascii="Calibri" w:hAnsi="Calibri"/>
          <w:color w:val="000000"/>
          <w:sz w:val="20"/>
          <w:szCs w:val="20"/>
        </w:rPr>
        <w:t>Yuki Yu</w:t>
      </w:r>
    </w:p>
    <w:p w:rsidR="007D4608" w:rsidRDefault="007D4608" w:rsidP="007D4608">
      <w:pPr>
        <w:pStyle w:val="NormalWeb"/>
        <w:spacing w:before="0" w:beforeAutospacing="0" w:after="0" w:afterAutospacing="0"/>
        <w:rPr>
          <w:rFonts w:ascii="Calibri" w:hAnsi="Calibri"/>
          <w:sz w:val="20"/>
          <w:szCs w:val="20"/>
        </w:rPr>
      </w:pPr>
      <w:r>
        <w:rPr>
          <w:rFonts w:ascii="Calibri" w:hAnsi="Calibri"/>
          <w:sz w:val="20"/>
          <w:szCs w:val="20"/>
        </w:rPr>
        <w:t>Sales Consultant</w:t>
      </w:r>
    </w:p>
    <w:p w:rsidR="007D4608" w:rsidRDefault="007D4608" w:rsidP="007D4608">
      <w:pPr>
        <w:rPr>
          <w:rFonts w:eastAsia="Times New Roman"/>
        </w:rPr>
      </w:pPr>
    </w:p>
    <w:p w:rsidR="007D4608" w:rsidRDefault="007D4608" w:rsidP="007D4608">
      <w:pPr>
        <w:pStyle w:val="NormalWeb"/>
        <w:spacing w:before="0" w:beforeAutospacing="0" w:after="0" w:afterAutospacing="0"/>
        <w:rPr>
          <w:rFonts w:ascii="Calibri" w:hAnsi="Calibri"/>
          <w:sz w:val="20"/>
          <w:szCs w:val="20"/>
        </w:rPr>
      </w:pPr>
      <w:r>
        <w:rPr>
          <w:rStyle w:val="Strong"/>
          <w:rFonts w:ascii="Calibri" w:hAnsi="Calibri"/>
          <w:sz w:val="20"/>
          <w:szCs w:val="20"/>
        </w:rPr>
        <w:t>P</w:t>
      </w:r>
      <w:proofErr w:type="gramStart"/>
      <w:r>
        <w:rPr>
          <w:rFonts w:ascii="Calibri" w:hAnsi="Calibri"/>
          <w:sz w:val="20"/>
          <w:szCs w:val="20"/>
        </w:rPr>
        <w:t>  02</w:t>
      </w:r>
      <w:proofErr w:type="gramEnd"/>
      <w:r>
        <w:rPr>
          <w:rFonts w:ascii="Calibri" w:hAnsi="Calibri"/>
          <w:sz w:val="20"/>
          <w:szCs w:val="20"/>
        </w:rPr>
        <w:t xml:space="preserve"> 8777 2800 </w:t>
      </w:r>
    </w:p>
    <w:p w:rsidR="007D4608" w:rsidRDefault="007D4608" w:rsidP="007D4608">
      <w:pPr>
        <w:pStyle w:val="NormalWeb"/>
        <w:spacing w:before="0" w:beforeAutospacing="0" w:after="0" w:afterAutospacing="0"/>
        <w:rPr>
          <w:rFonts w:ascii="Calibri" w:hAnsi="Calibri"/>
          <w:sz w:val="20"/>
          <w:szCs w:val="20"/>
        </w:rPr>
      </w:pPr>
      <w:r>
        <w:rPr>
          <w:rStyle w:val="Strong"/>
          <w:rFonts w:ascii="Calibri" w:hAnsi="Calibri"/>
          <w:sz w:val="20"/>
          <w:szCs w:val="20"/>
        </w:rPr>
        <w:t>M</w:t>
      </w:r>
      <w:r>
        <w:rPr>
          <w:rFonts w:ascii="Calibri" w:hAnsi="Calibri"/>
          <w:sz w:val="20"/>
          <w:szCs w:val="20"/>
        </w:rPr>
        <w:t xml:space="preserve"> 0437 766 983</w:t>
      </w:r>
    </w:p>
    <w:p w:rsidR="007D4608" w:rsidRDefault="007D4608" w:rsidP="007D4608">
      <w:pPr>
        <w:pStyle w:val="NormalWeb"/>
        <w:spacing w:before="0" w:beforeAutospacing="0" w:after="0" w:afterAutospacing="0"/>
        <w:rPr>
          <w:rFonts w:ascii="Calibri" w:hAnsi="Calibri"/>
          <w:sz w:val="20"/>
          <w:szCs w:val="20"/>
        </w:rPr>
      </w:pPr>
      <w:r>
        <w:rPr>
          <w:rStyle w:val="Strong"/>
          <w:rFonts w:ascii="Calibri" w:hAnsi="Calibri"/>
          <w:sz w:val="20"/>
          <w:szCs w:val="20"/>
        </w:rPr>
        <w:t>W</w:t>
      </w:r>
      <w:r>
        <w:rPr>
          <w:rFonts w:ascii="Calibri" w:hAnsi="Calibri"/>
          <w:sz w:val="20"/>
          <w:szCs w:val="20"/>
        </w:rPr>
        <w:t xml:space="preserve"> www.villagebuilding.com.au </w:t>
      </w:r>
    </w:p>
    <w:p w:rsidR="007D4608" w:rsidRDefault="007D4608" w:rsidP="007D4608">
      <w:pPr>
        <w:pStyle w:val="NormalWeb"/>
        <w:spacing w:before="0" w:beforeAutospacing="0" w:after="0" w:afterAutospacing="0"/>
        <w:rPr>
          <w:rFonts w:ascii="Calibri" w:hAnsi="Calibri"/>
          <w:sz w:val="20"/>
          <w:szCs w:val="20"/>
        </w:rPr>
      </w:pPr>
      <w:r>
        <w:rPr>
          <w:rStyle w:val="Strong"/>
          <w:rFonts w:ascii="Calibri" w:hAnsi="Calibri"/>
          <w:sz w:val="20"/>
          <w:szCs w:val="20"/>
        </w:rPr>
        <w:t xml:space="preserve">A  </w:t>
      </w:r>
      <w:r>
        <w:rPr>
          <w:rFonts w:ascii="Calibri" w:hAnsi="Calibri"/>
          <w:sz w:val="20"/>
          <w:szCs w:val="20"/>
        </w:rPr>
        <w:t>Shop 2, 394 Fifteenth Avenue (</w:t>
      </w:r>
      <w:proofErr w:type="spellStart"/>
      <w:r>
        <w:rPr>
          <w:rFonts w:ascii="Calibri" w:hAnsi="Calibri"/>
          <w:sz w:val="20"/>
          <w:szCs w:val="20"/>
        </w:rPr>
        <w:t>Cnr</w:t>
      </w:r>
      <w:proofErr w:type="spellEnd"/>
      <w:r>
        <w:rPr>
          <w:rFonts w:ascii="Calibri" w:hAnsi="Calibri"/>
          <w:sz w:val="20"/>
          <w:szCs w:val="20"/>
        </w:rPr>
        <w:t xml:space="preserve"> Edmondson Avenue) Austral NSW 2171</w:t>
      </w:r>
    </w:p>
    <w:p w:rsidR="007D4608" w:rsidRDefault="007D4608" w:rsidP="007D4608">
      <w:pPr>
        <w:pStyle w:val="NormalWeb"/>
        <w:spacing w:line="15" w:lineRule="atLeast"/>
        <w:rPr>
          <w:rFonts w:ascii="Calibri" w:hAnsi="Calibri"/>
          <w:sz w:val="20"/>
          <w:szCs w:val="20"/>
        </w:rPr>
      </w:pPr>
      <w:r>
        <w:rPr>
          <w:rFonts w:ascii="Calibri" w:hAnsi="Calibri"/>
          <w:noProof/>
          <w:color w:val="0563C1"/>
          <w:sz w:val="20"/>
          <w:szCs w:val="20"/>
        </w:rPr>
        <w:drawing>
          <wp:inline distT="0" distB="0" distL="0" distR="0">
            <wp:extent cx="209550" cy="209550"/>
            <wp:effectExtent l="0" t="0" r="0" b="0"/>
            <wp:docPr id="7" name="Picture 7" descr="cid:Facebook-128_e2119ed4-9d06-4aef-8a03-6052b82e671e.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id:Facebook-128_e2119ed4-9d06-4aef-8a03-6052b82e671e.png">
                      <a:hlinkClick r:id="rId5"/>
                    </pic:cNvPr>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Fonts w:ascii="Calibri" w:hAnsi="Calibri"/>
          <w:sz w:val="20"/>
          <w:szCs w:val="20"/>
        </w:rPr>
        <w:t> </w:t>
      </w:r>
      <w:r>
        <w:rPr>
          <w:rFonts w:ascii="Calibri" w:hAnsi="Calibri"/>
          <w:noProof/>
          <w:color w:val="0563C1"/>
          <w:sz w:val="20"/>
          <w:szCs w:val="20"/>
        </w:rPr>
        <w:drawing>
          <wp:inline distT="0" distB="0" distL="0" distR="0">
            <wp:extent cx="209550" cy="209550"/>
            <wp:effectExtent l="0" t="0" r="0" b="0"/>
            <wp:docPr id="6" name="Picture 6" descr="cid:LinkedIn-128_2b823564-5a01-4c69-81fe-f4865ddb83f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id:LinkedIn-128_2b823564-5a01-4c69-81fe-f4865ddb83fe.png">
                      <a:hlinkClick r:id="rId8"/>
                    </pic:cNvPr>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p>
    <w:p w:rsidR="007D4608" w:rsidRDefault="007D4608" w:rsidP="007D4608">
      <w:pPr>
        <w:pStyle w:val="NormalWeb"/>
        <w:rPr>
          <w:rFonts w:ascii="Calibri" w:hAnsi="Calibri"/>
          <w:sz w:val="20"/>
          <w:szCs w:val="20"/>
        </w:rPr>
      </w:pPr>
      <w:r>
        <w:rPr>
          <w:rFonts w:ascii="Calibri" w:hAnsi="Calibri"/>
          <w:noProof/>
          <w:color w:val="0563C1"/>
          <w:sz w:val="20"/>
          <w:szCs w:val="20"/>
        </w:rPr>
        <w:drawing>
          <wp:inline distT="0" distB="0" distL="0" distR="0">
            <wp:extent cx="1962150" cy="457200"/>
            <wp:effectExtent l="0" t="0" r="0" b="0"/>
            <wp:docPr id="5" name="Picture 5" descr="cid:village-logo_3994a2bd-96ba-442d-9df8-87fda68cde72.jpg">
              <a:hlinkClick xmlns:a="http://schemas.openxmlformats.org/drawingml/2006/main" r:id="rId11" tooltip="&quot;www.villagebuilding.com.au&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id:village-logo_3994a2bd-96ba-442d-9df8-87fda68cde72.jpg">
                      <a:hlinkClick r:id="rId11" tooltip="&quot;www.villagebuilding.com.au&quot;"/>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962150" cy="457200"/>
                    </a:xfrm>
                    <a:prstGeom prst="rect">
                      <a:avLst/>
                    </a:prstGeom>
                    <a:noFill/>
                    <a:ln>
                      <a:noFill/>
                    </a:ln>
                  </pic:spPr>
                </pic:pic>
              </a:graphicData>
            </a:graphic>
          </wp:inline>
        </w:drawing>
      </w:r>
    </w:p>
    <w:p w:rsidR="007D4608" w:rsidRDefault="007D4608" w:rsidP="007D4608">
      <w:pPr>
        <w:pStyle w:val="NormalWeb"/>
        <w:spacing w:before="0" w:beforeAutospacing="0" w:after="0" w:afterAutospacing="0"/>
        <w:rPr>
          <w:rFonts w:ascii="Calibri" w:hAnsi="Calibri"/>
          <w:sz w:val="20"/>
          <w:szCs w:val="20"/>
        </w:rPr>
      </w:pPr>
      <w:r>
        <w:rPr>
          <w:rStyle w:val="Strong"/>
          <w:rFonts w:ascii="Calibri" w:hAnsi="Calibri"/>
          <w:color w:val="FEBA0A"/>
          <w:sz w:val="16"/>
          <w:szCs w:val="16"/>
        </w:rPr>
        <w:t>Please consider the Environment before printing this email</w:t>
      </w:r>
    </w:p>
    <w:p w:rsidR="007D4608" w:rsidRDefault="007D4608" w:rsidP="007D4608">
      <w:pPr>
        <w:pStyle w:val="NormalWeb"/>
        <w:spacing w:before="0" w:beforeAutospacing="0" w:after="0" w:afterAutospacing="0"/>
        <w:rPr>
          <w:rFonts w:ascii="Calibri" w:hAnsi="Calibri"/>
          <w:sz w:val="16"/>
          <w:szCs w:val="16"/>
        </w:rPr>
      </w:pPr>
      <w:r>
        <w:rPr>
          <w:rFonts w:ascii="Calibri" w:hAnsi="Calibri"/>
          <w:color w:val="000000"/>
          <w:sz w:val="16"/>
          <w:szCs w:val="16"/>
        </w:rPr>
        <w:t xml:space="preserve">The information contained in this email and any attachments is confidential and may be legally privileged. </w:t>
      </w:r>
    </w:p>
    <w:p w:rsidR="007D4608" w:rsidRDefault="007D4608" w:rsidP="007D4608">
      <w:pPr>
        <w:pStyle w:val="NormalWeb"/>
        <w:spacing w:before="0" w:beforeAutospacing="0" w:after="0" w:afterAutospacing="0"/>
        <w:rPr>
          <w:rFonts w:ascii="Arial" w:hAnsi="Arial" w:cs="Arial"/>
          <w:sz w:val="20"/>
          <w:szCs w:val="20"/>
        </w:rPr>
      </w:pPr>
      <w:r>
        <w:rPr>
          <w:rFonts w:ascii="Calibri" w:hAnsi="Calibri" w:cs="Arial"/>
          <w:color w:val="000000"/>
          <w:sz w:val="16"/>
          <w:szCs w:val="16"/>
        </w:rPr>
        <w:t>If you have received this email in error, please contact Village Building and delete this email.</w:t>
      </w:r>
      <w:r>
        <w:rPr>
          <w:rFonts w:ascii="Arial" w:hAnsi="Arial" w:cs="Arial"/>
          <w:color w:val="000000"/>
          <w:sz w:val="20"/>
          <w:szCs w:val="20"/>
        </w:rPr>
        <w:t xml:space="preserve"> </w:t>
      </w:r>
    </w:p>
    <w:p w:rsidR="007D4608" w:rsidRDefault="007D4608" w:rsidP="007D4608">
      <w:pPr>
        <w:pStyle w:val="NormalWeb"/>
        <w:spacing w:before="0" w:beforeAutospacing="0" w:after="0" w:afterAutospacing="0"/>
        <w:rPr>
          <w:rFonts w:ascii="Arial" w:hAnsi="Arial" w:cs="Arial"/>
          <w:sz w:val="20"/>
          <w:szCs w:val="20"/>
        </w:rPr>
      </w:pPr>
      <w:r>
        <w:rPr>
          <w:rFonts w:ascii="Arial" w:hAnsi="Arial" w:cs="Arial"/>
          <w:sz w:val="20"/>
          <w:szCs w:val="20"/>
        </w:rPr>
        <w:t> </w:t>
      </w:r>
    </w:p>
    <w:p w:rsidR="007D4608" w:rsidRDefault="007D4608" w:rsidP="007D4608">
      <w:pPr>
        <w:pStyle w:val="NormalWeb"/>
        <w:spacing w:before="0" w:beforeAutospacing="0" w:after="0" w:afterAutospacing="0"/>
        <w:rPr>
          <w:rFonts w:ascii="Arial" w:hAnsi="Arial" w:cs="Arial"/>
          <w:sz w:val="20"/>
          <w:szCs w:val="20"/>
        </w:rPr>
      </w:pPr>
      <w:r>
        <w:rPr>
          <w:rFonts w:ascii="Arial" w:hAnsi="Arial" w:cs="Arial"/>
          <w:sz w:val="20"/>
          <w:szCs w:val="20"/>
        </w:rPr>
        <w:t> </w:t>
      </w:r>
      <w:bookmarkEnd w:id="1"/>
    </w:p>
    <w:p w:rsidR="00736152" w:rsidRPr="007D4608" w:rsidRDefault="00736152" w:rsidP="007D4608"/>
    <w:sectPr w:rsidR="00736152" w:rsidRPr="007D46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C471C"/>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village-building-co./" TargetMode="External"/><Relationship Id="rId13" Type="http://schemas.openxmlformats.org/officeDocument/2006/relationships/image" Target="cid:village-logo_3994a2bd-96ba-442d-9df8-87fda68cde72.jpg" TargetMode="External"/><Relationship Id="rId3" Type="http://schemas.openxmlformats.org/officeDocument/2006/relationships/settings" Target="settings.xml"/><Relationship Id="rId7" Type="http://schemas.openxmlformats.org/officeDocument/2006/relationships/image" Target="cid:Facebook-128_e2119ed4-9d06-4aef-8a03-6052b82e671e.png"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villagebuilding.com.au/" TargetMode="External"/><Relationship Id="rId5" Type="http://schemas.openxmlformats.org/officeDocument/2006/relationships/hyperlink" Target="https://www.facebook.com/VillageBuildingCo" TargetMode="External"/><Relationship Id="rId15" Type="http://schemas.openxmlformats.org/officeDocument/2006/relationships/theme" Target="theme/theme1.xml"/><Relationship Id="rId10" Type="http://schemas.openxmlformats.org/officeDocument/2006/relationships/image" Target="cid:LinkedIn-128_2b823564-5a01-4c69-81fe-f4865ddb83fe.p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2019-09-30T06:15:00Z</dcterms:created>
  <dcterms:modified xsi:type="dcterms:W3CDTF">2019-09-30T06:15:00Z</dcterms:modified>
</cp:coreProperties>
</file>