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E8A" w:rsidRDefault="00B60E8A" w:rsidP="00B60E8A">
      <w:pPr>
        <w:pStyle w:val="PlainText"/>
      </w:pPr>
      <w:bookmarkStart w:id="0" w:name="_MailOriginal"/>
      <w:r>
        <w:rPr>
          <w:lang w:val="en-US" w:eastAsia="en-AU"/>
        </w:rPr>
        <w:t xml:space="preserve">From: vicki@vickiyenphoto.com.au &lt;vicki@vickiyenphoto.com.au&gt; </w:t>
      </w:r>
      <w:r>
        <w:rPr>
          <w:lang w:val="en-US" w:eastAsia="en-AU"/>
        </w:rPr>
        <w:br/>
        <w:t>Sent: Monday, 12 August 2019 7:19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B60E8A" w:rsidRDefault="00B60E8A" w:rsidP="00B60E8A">
      <w:pPr>
        <w:pStyle w:val="PlainText"/>
      </w:pPr>
    </w:p>
    <w:p w:rsidR="00B60E8A" w:rsidRDefault="00B60E8A" w:rsidP="00B60E8A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B60E8A" w:rsidRDefault="00B60E8A" w:rsidP="00B60E8A">
      <w:pPr>
        <w:pStyle w:val="PlainText"/>
      </w:pPr>
    </w:p>
    <w:p w:rsidR="00B60E8A" w:rsidRDefault="00B60E8A" w:rsidP="00B60E8A">
      <w:pPr>
        <w:pStyle w:val="PlainText"/>
      </w:pPr>
      <w:r>
        <w:t>This proposed bill has not been adequately publicised, and I reject being forced to include banks in every transaction.</w:t>
      </w:r>
    </w:p>
    <w:p w:rsidR="00B60E8A" w:rsidRDefault="00B60E8A" w:rsidP="00B60E8A">
      <w:pPr>
        <w:pStyle w:val="PlainText"/>
      </w:pPr>
      <w:proofErr w:type="spellStart"/>
      <w:r>
        <w:t>VickiYen</w:t>
      </w:r>
      <w:proofErr w:type="spellEnd"/>
      <w:r>
        <w:t xml:space="preserve"> </w:t>
      </w:r>
    </w:p>
    <w:p w:rsidR="00B60E8A" w:rsidRDefault="00B60E8A" w:rsidP="00B60E8A">
      <w:pPr>
        <w:pStyle w:val="PlainText"/>
      </w:pPr>
      <w:r>
        <w:t>8 Glenmorgan St Keperra Q4054</w:t>
      </w:r>
    </w:p>
    <w:p w:rsidR="00B60E8A" w:rsidRDefault="00B60E8A" w:rsidP="00B60E8A">
      <w:pPr>
        <w:pStyle w:val="PlainText"/>
      </w:pPr>
      <w:r>
        <w:t>Sent from my iPhone</w:t>
      </w:r>
    </w:p>
    <w:p w:rsidR="00F8600C" w:rsidRDefault="00F8600C" w:rsidP="00F8600C">
      <w:bookmarkStart w:id="1" w:name="_GoBack"/>
      <w:bookmarkEnd w:id="1"/>
    </w:p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bookmarkEnd w:id="0"/>
    <w:p w:rsidR="00F8600C" w:rsidRDefault="00F8600C" w:rsidP="00F8600C"/>
    <w:p w:rsidR="00E62F45" w:rsidRDefault="00E62F45" w:rsidP="00E62F45"/>
    <w:p w:rsidR="00CE7DED" w:rsidRPr="00AD62F1" w:rsidRDefault="00B60E8A" w:rsidP="00AD62F1"/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2E0B83"/>
    <w:rsid w:val="00561516"/>
    <w:rsid w:val="0077539E"/>
    <w:rsid w:val="00A47F36"/>
    <w:rsid w:val="00A71902"/>
    <w:rsid w:val="00AD62F1"/>
    <w:rsid w:val="00B60E8A"/>
    <w:rsid w:val="00B97FE1"/>
    <w:rsid w:val="00C32188"/>
    <w:rsid w:val="00CA11BA"/>
    <w:rsid w:val="00DB3087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664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2019-09-27T01:03:00Z</dcterms:created>
  <dcterms:modified xsi:type="dcterms:W3CDTF">2019-09-27T01:03:00Z</dcterms:modified>
</cp:coreProperties>
</file>