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CE8" w:rsidRPr="005D4CE8" w:rsidRDefault="005D4CE8" w:rsidP="005D4CE8">
      <w:pPr>
        <w:shd w:val="clear" w:color="auto" w:fill="FFFFFF"/>
        <w:spacing w:after="0" w:line="240" w:lineRule="auto"/>
        <w:rPr>
          <w:rFonts w:ascii="Verdana" w:eastAsia="Times New Roman" w:hAnsi="Verdana" w:cs="Times New Roman"/>
          <w:b/>
          <w:color w:val="000000"/>
          <w:sz w:val="16"/>
          <w:szCs w:val="16"/>
        </w:rPr>
      </w:pPr>
      <w:r w:rsidRPr="005D4CE8">
        <w:rPr>
          <w:rFonts w:ascii="Verdana" w:eastAsia="Times New Roman" w:hAnsi="Verdana" w:cs="Times New Roman"/>
          <w:b/>
          <w:color w:val="000000"/>
          <w:sz w:val="16"/>
          <w:szCs w:val="16"/>
        </w:rPr>
        <w:t>OBJECTION TO THE EXPOSURE DRAFT (CURRENCY RESTRICTION ON THE USE OF CASH) BILL 2019</w:t>
      </w:r>
    </w:p>
    <w:p w:rsidR="005D4CE8" w:rsidRDefault="005D4CE8" w:rsidP="005D4CE8">
      <w:pPr>
        <w:shd w:val="clear" w:color="auto" w:fill="FFFFFF"/>
        <w:spacing w:after="0" w:line="240" w:lineRule="auto"/>
        <w:rPr>
          <w:rFonts w:ascii="Verdana" w:eastAsia="Times New Roman" w:hAnsi="Verdana" w:cs="Times New Roman"/>
          <w:color w:val="000000"/>
          <w:sz w:val="16"/>
          <w:szCs w:val="16"/>
        </w:rPr>
      </w:pPr>
    </w:p>
    <w:p w:rsidR="001D2CD9" w:rsidRPr="003C4329" w:rsidRDefault="005D4CE8" w:rsidP="001D2CD9">
      <w:pPr>
        <w:pStyle w:val="xzvds"/>
        <w:shd w:val="clear" w:color="auto" w:fill="FFFFFF"/>
        <w:spacing w:before="0" w:beforeAutospacing="0" w:after="0" w:afterAutospacing="0"/>
        <w:textAlignment w:val="baseline"/>
        <w:rPr>
          <w:rFonts w:ascii="Verdana" w:hAnsi="Verdana"/>
          <w:color w:val="000000"/>
          <w:sz w:val="16"/>
          <w:szCs w:val="16"/>
        </w:rPr>
      </w:pPr>
      <w:r w:rsidRPr="005D4CE8">
        <w:rPr>
          <w:rFonts w:ascii="Verdana" w:hAnsi="Verdana"/>
          <w:color w:val="000000"/>
          <w:sz w:val="16"/>
          <w:szCs w:val="16"/>
        </w:rPr>
        <w:t xml:space="preserve">This submission objects to the </w:t>
      </w:r>
      <w:r w:rsidR="001D2CD9">
        <w:rPr>
          <w:rFonts w:ascii="Verdana" w:hAnsi="Verdana"/>
          <w:color w:val="000000"/>
          <w:sz w:val="16"/>
          <w:szCs w:val="16"/>
        </w:rPr>
        <w:t>draft:</w:t>
      </w:r>
    </w:p>
    <w:p w:rsidR="001D2CD9" w:rsidRDefault="001D2CD9" w:rsidP="001D2CD9">
      <w:pPr>
        <w:pStyle w:val="xzvds"/>
        <w:shd w:val="clear" w:color="auto" w:fill="FFFFFF"/>
        <w:spacing w:before="0" w:beforeAutospacing="0" w:after="0" w:afterAutospacing="0"/>
        <w:textAlignment w:val="baseline"/>
        <w:rPr>
          <w:rFonts w:ascii="Arial" w:hAnsi="Arial" w:cs="Arial"/>
          <w:color w:val="414141"/>
          <w:sz w:val="22"/>
          <w:szCs w:val="22"/>
        </w:rPr>
      </w:pPr>
      <w:r>
        <w:rPr>
          <w:rFonts w:ascii="Arial" w:hAnsi="Arial" w:cs="Arial"/>
          <w:color w:val="414141"/>
          <w:sz w:val="22"/>
          <w:szCs w:val="22"/>
        </w:rPr>
        <w:t xml:space="preserve">· </w:t>
      </w:r>
      <w:r>
        <w:rPr>
          <w:rStyle w:val="Emphasis"/>
          <w:rFonts w:ascii="inherit" w:hAnsi="inherit" w:cs="Arial"/>
          <w:color w:val="414141"/>
          <w:sz w:val="22"/>
          <w:szCs w:val="22"/>
          <w:bdr w:val="none" w:sz="0" w:space="0" w:color="auto" w:frame="1"/>
        </w:rPr>
        <w:t xml:space="preserve">Currency (Restrictions on the Use of Cash) Bill 2019; </w:t>
      </w:r>
    </w:p>
    <w:p w:rsidR="001D2CD9" w:rsidRDefault="001D2CD9" w:rsidP="001D2CD9">
      <w:pPr>
        <w:pStyle w:val="xzvds"/>
        <w:shd w:val="clear" w:color="auto" w:fill="FFFFFF"/>
        <w:spacing w:before="0" w:beforeAutospacing="0" w:after="0" w:afterAutospacing="0"/>
        <w:textAlignment w:val="baseline"/>
        <w:rPr>
          <w:rFonts w:ascii="Arial" w:hAnsi="Arial" w:cs="Arial"/>
          <w:color w:val="414141"/>
          <w:sz w:val="22"/>
          <w:szCs w:val="22"/>
        </w:rPr>
      </w:pPr>
      <w:r>
        <w:rPr>
          <w:rFonts w:ascii="Arial" w:hAnsi="Arial" w:cs="Arial"/>
          <w:color w:val="414141"/>
          <w:sz w:val="22"/>
          <w:szCs w:val="22"/>
        </w:rPr>
        <w:t xml:space="preserve">· </w:t>
      </w:r>
      <w:r>
        <w:rPr>
          <w:rStyle w:val="Emphasis"/>
          <w:rFonts w:ascii="inherit" w:hAnsi="inherit" w:cs="Arial"/>
          <w:color w:val="414141"/>
          <w:sz w:val="22"/>
          <w:szCs w:val="22"/>
          <w:bdr w:val="none" w:sz="0" w:space="0" w:color="auto" w:frame="1"/>
        </w:rPr>
        <w:t>Currency (Restrictions on the Use of Cash – Expected Transactions) Instrument 2019;</w:t>
      </w:r>
      <w:r>
        <w:rPr>
          <w:rFonts w:ascii="Arial" w:hAnsi="Arial" w:cs="Arial"/>
          <w:color w:val="414141"/>
          <w:sz w:val="22"/>
          <w:szCs w:val="22"/>
        </w:rPr>
        <w:t xml:space="preserve"> and</w:t>
      </w:r>
    </w:p>
    <w:p w:rsidR="001D2CD9" w:rsidRPr="001D2CD9" w:rsidRDefault="001D2CD9" w:rsidP="001D2CD9">
      <w:pPr>
        <w:pStyle w:val="xzvds"/>
        <w:shd w:val="clear" w:color="auto" w:fill="FFFFFF"/>
        <w:spacing w:before="0" w:beforeAutospacing="0" w:after="0" w:afterAutospacing="0"/>
        <w:textAlignment w:val="baseline"/>
        <w:rPr>
          <w:rFonts w:ascii="Arial" w:hAnsi="Arial" w:cs="Arial"/>
          <w:color w:val="414141"/>
          <w:sz w:val="22"/>
          <w:szCs w:val="22"/>
        </w:rPr>
      </w:pPr>
      <w:r>
        <w:rPr>
          <w:rFonts w:ascii="Arial" w:hAnsi="Arial" w:cs="Arial"/>
          <w:color w:val="414141"/>
          <w:sz w:val="22"/>
          <w:szCs w:val="22"/>
        </w:rPr>
        <w:t xml:space="preserve">· </w:t>
      </w:r>
      <w:r>
        <w:rPr>
          <w:rStyle w:val="Emphasis"/>
          <w:rFonts w:ascii="inherit" w:hAnsi="inherit" w:cs="Arial"/>
          <w:color w:val="414141"/>
          <w:sz w:val="22"/>
          <w:szCs w:val="22"/>
          <w:bdr w:val="none" w:sz="0" w:space="0" w:color="auto" w:frame="1"/>
        </w:rPr>
        <w:t xml:space="preserve">Currency (Restrictions on the Use of Cash) (Consequential Amendments and Transitional Provisions) Bill 2019. </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I am familiar with</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(a) Financial Sector Legislation Amendment (Crisis Resolution Powers and Other Measures) Act 2018 and its associated Memorandum wherein s5.15 provides for the conversion of instruments that would otherwise not be considered capital</w:t>
      </w:r>
      <w:proofErr w:type="gramStart"/>
      <w:r w:rsidRPr="005D4CE8">
        <w:rPr>
          <w:rFonts w:ascii="Verdana" w:eastAsia="Times New Roman" w:hAnsi="Verdana" w:cs="Times New Roman"/>
          <w:color w:val="000000"/>
          <w:sz w:val="16"/>
          <w:szCs w:val="16"/>
        </w:rPr>
        <w:t>..</w:t>
      </w:r>
      <w:proofErr w:type="gramEnd"/>
      <w:r w:rsidRPr="005D4CE8">
        <w:rPr>
          <w:rFonts w:ascii="Verdana" w:eastAsia="Times New Roman" w:hAnsi="Verdana" w:cs="Times New Roman"/>
          <w:color w:val="000000"/>
          <w:sz w:val="16"/>
          <w:szCs w:val="16"/>
        </w:rPr>
        <w:t>  I am familiar with the debate surrounding this legislation now commonly referred to as BAIL IN</w:t>
      </w:r>
      <w:proofErr w:type="gramStart"/>
      <w:r w:rsidRPr="005D4CE8">
        <w:rPr>
          <w:rFonts w:ascii="Verdana" w:eastAsia="Times New Roman" w:hAnsi="Verdana" w:cs="Times New Roman"/>
          <w:color w:val="000000"/>
          <w:sz w:val="16"/>
          <w:szCs w:val="16"/>
        </w:rPr>
        <w:t>  I</w:t>
      </w:r>
      <w:proofErr w:type="gramEnd"/>
      <w:r w:rsidRPr="005D4CE8">
        <w:rPr>
          <w:rFonts w:ascii="Verdana" w:eastAsia="Times New Roman" w:hAnsi="Verdana" w:cs="Times New Roman"/>
          <w:color w:val="000000"/>
          <w:sz w:val="16"/>
          <w:szCs w:val="16"/>
        </w:rPr>
        <w:t xml:space="preserve"> am aware:</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w:t>
      </w:r>
      <w:proofErr w:type="spellStart"/>
      <w:r w:rsidRPr="005D4CE8">
        <w:rPr>
          <w:rFonts w:ascii="Verdana" w:eastAsia="Times New Roman" w:hAnsi="Verdana" w:cs="Times New Roman"/>
          <w:color w:val="000000"/>
          <w:sz w:val="16"/>
          <w:szCs w:val="16"/>
        </w:rPr>
        <w:t>i</w:t>
      </w:r>
      <w:proofErr w:type="spellEnd"/>
      <w:r w:rsidRPr="005D4CE8">
        <w:rPr>
          <w:rFonts w:ascii="Verdana" w:eastAsia="Times New Roman" w:hAnsi="Verdana" w:cs="Times New Roman"/>
          <w:color w:val="000000"/>
          <w:sz w:val="16"/>
          <w:szCs w:val="16"/>
        </w:rPr>
        <w:t xml:space="preserve">) </w:t>
      </w:r>
      <w:proofErr w:type="gramStart"/>
      <w:r w:rsidRPr="005D4CE8">
        <w:rPr>
          <w:rFonts w:ascii="Verdana" w:eastAsia="Times New Roman" w:hAnsi="Verdana" w:cs="Times New Roman"/>
          <w:color w:val="000000"/>
          <w:sz w:val="16"/>
          <w:szCs w:val="16"/>
        </w:rPr>
        <w:t>government</w:t>
      </w:r>
      <w:proofErr w:type="gramEnd"/>
      <w:r w:rsidRPr="005D4CE8">
        <w:rPr>
          <w:rFonts w:ascii="Verdana" w:eastAsia="Times New Roman" w:hAnsi="Verdana" w:cs="Times New Roman"/>
          <w:color w:val="000000"/>
          <w:sz w:val="16"/>
          <w:szCs w:val="16"/>
        </w:rPr>
        <w:t xml:space="preserve"> claiming that deposits are not part of 'BAIL IN' but refusing to amend to legislation to explicitly exclude deposits</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(ii) government unable/refusing to explain why Australia has such as privileged position to exclude deposits when as part of the 2009 G20 agreement they were included and domestic legislation in countries elsewhere - UK, USA, Europe, Canada and NZ have included deposits</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      (iii) </w:t>
      </w:r>
      <w:proofErr w:type="gramStart"/>
      <w:r w:rsidRPr="005D4CE8">
        <w:rPr>
          <w:rFonts w:ascii="Verdana" w:eastAsia="Times New Roman" w:hAnsi="Verdana" w:cs="Times New Roman"/>
          <w:color w:val="000000"/>
          <w:sz w:val="16"/>
          <w:szCs w:val="16"/>
        </w:rPr>
        <w:t>the</w:t>
      </w:r>
      <w:proofErr w:type="gramEnd"/>
      <w:r w:rsidRPr="005D4CE8">
        <w:rPr>
          <w:rFonts w:ascii="Verdana" w:eastAsia="Times New Roman" w:hAnsi="Verdana" w:cs="Times New Roman"/>
          <w:color w:val="000000"/>
          <w:sz w:val="16"/>
          <w:szCs w:val="16"/>
        </w:rPr>
        <w:t xml:space="preserve"> ease, if not secrecy </w:t>
      </w:r>
      <w:proofErr w:type="spellStart"/>
      <w:r w:rsidRPr="005D4CE8">
        <w:rPr>
          <w:rFonts w:ascii="Verdana" w:eastAsia="Times New Roman" w:hAnsi="Verdana" w:cs="Times New Roman"/>
          <w:color w:val="000000"/>
          <w:sz w:val="16"/>
          <w:szCs w:val="16"/>
        </w:rPr>
        <w:t>uner</w:t>
      </w:r>
      <w:proofErr w:type="spellEnd"/>
      <w:r w:rsidRPr="005D4CE8">
        <w:rPr>
          <w:rFonts w:ascii="Verdana" w:eastAsia="Times New Roman" w:hAnsi="Verdana" w:cs="Times New Roman"/>
          <w:color w:val="000000"/>
          <w:sz w:val="16"/>
          <w:szCs w:val="16"/>
        </w:rPr>
        <w:t xml:space="preserve"> the Australian Prudential Regulation Authority Act 1998, with which APRA's Prudential Standard or Prudential Requirement Regulation can direct a change in the Terms and Conditions of depositors' accounts</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(b) I made submission to the Separation of Banks Reform Bill Feb 2019 and have read the Committee's report.  It was appalling and leveraged protection of the status quo on the Financial Claims Scheme as a 'guarantee' on deposits.</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(c) I am familiar with the Financial Claim Scheme legislation and in particular</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w:t>
      </w:r>
      <w:proofErr w:type="spellStart"/>
      <w:r w:rsidRPr="005D4CE8">
        <w:rPr>
          <w:rFonts w:ascii="Verdana" w:eastAsia="Times New Roman" w:hAnsi="Verdana" w:cs="Times New Roman"/>
          <w:color w:val="000000"/>
          <w:sz w:val="16"/>
          <w:szCs w:val="16"/>
        </w:rPr>
        <w:t>i</w:t>
      </w:r>
      <w:proofErr w:type="spellEnd"/>
      <w:r w:rsidRPr="005D4CE8">
        <w:rPr>
          <w:rFonts w:ascii="Verdana" w:eastAsia="Times New Roman" w:hAnsi="Verdana" w:cs="Times New Roman"/>
          <w:color w:val="000000"/>
          <w:sz w:val="16"/>
          <w:szCs w:val="16"/>
        </w:rPr>
        <w:t xml:space="preserve">) </w:t>
      </w:r>
      <w:proofErr w:type="gramStart"/>
      <w:r w:rsidRPr="005D4CE8">
        <w:rPr>
          <w:rFonts w:ascii="Verdana" w:eastAsia="Times New Roman" w:hAnsi="Verdana" w:cs="Times New Roman"/>
          <w:color w:val="000000"/>
          <w:sz w:val="16"/>
          <w:szCs w:val="16"/>
        </w:rPr>
        <w:t>it</w:t>
      </w:r>
      <w:proofErr w:type="gramEnd"/>
      <w:r w:rsidRPr="005D4CE8">
        <w:rPr>
          <w:rFonts w:ascii="Verdana" w:eastAsia="Times New Roman" w:hAnsi="Verdana" w:cs="Times New Roman"/>
          <w:color w:val="000000"/>
          <w:sz w:val="16"/>
          <w:szCs w:val="16"/>
        </w:rPr>
        <w:t xml:space="preserve"> has no funding</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     (ii) </w:t>
      </w:r>
      <w:proofErr w:type="gramStart"/>
      <w:r w:rsidRPr="005D4CE8">
        <w:rPr>
          <w:rFonts w:ascii="Verdana" w:eastAsia="Times New Roman" w:hAnsi="Verdana" w:cs="Times New Roman"/>
          <w:color w:val="000000"/>
          <w:sz w:val="16"/>
          <w:szCs w:val="16"/>
        </w:rPr>
        <w:t>it</w:t>
      </w:r>
      <w:proofErr w:type="gramEnd"/>
      <w:r w:rsidRPr="005D4CE8">
        <w:rPr>
          <w:rFonts w:ascii="Verdana" w:eastAsia="Times New Roman" w:hAnsi="Verdana" w:cs="Times New Roman"/>
          <w:color w:val="000000"/>
          <w:sz w:val="16"/>
          <w:szCs w:val="16"/>
        </w:rPr>
        <w:t xml:space="preserve"> is</w:t>
      </w:r>
      <w:r w:rsidR="003C4329">
        <w:rPr>
          <w:rFonts w:ascii="Verdana" w:eastAsia="Times New Roman" w:hAnsi="Verdana" w:cs="Times New Roman"/>
          <w:color w:val="000000"/>
          <w:sz w:val="16"/>
          <w:szCs w:val="16"/>
        </w:rPr>
        <w:t xml:space="preserve"> activated at government discretion</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     (iii) </w:t>
      </w:r>
      <w:proofErr w:type="gramStart"/>
      <w:r w:rsidRPr="005D4CE8">
        <w:rPr>
          <w:rFonts w:ascii="Verdana" w:eastAsia="Times New Roman" w:hAnsi="Verdana" w:cs="Times New Roman"/>
          <w:color w:val="000000"/>
          <w:sz w:val="16"/>
          <w:szCs w:val="16"/>
        </w:rPr>
        <w:t>the</w:t>
      </w:r>
      <w:proofErr w:type="gramEnd"/>
      <w:r w:rsidRPr="005D4CE8">
        <w:rPr>
          <w:rFonts w:ascii="Verdana" w:eastAsia="Times New Roman" w:hAnsi="Verdana" w:cs="Times New Roman"/>
          <w:color w:val="000000"/>
          <w:sz w:val="16"/>
          <w:szCs w:val="16"/>
        </w:rPr>
        <w:t xml:space="preserve"> administrative process provides for substantial delays on any guarantee</w:t>
      </w:r>
    </w:p>
    <w:p w:rsidR="005D4CE8" w:rsidRPr="005D4CE8" w:rsidRDefault="003C4329" w:rsidP="003C4329">
      <w:pPr>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     </w:t>
      </w:r>
      <w:r w:rsidR="005D4CE8" w:rsidRPr="005D4CE8">
        <w:rPr>
          <w:rFonts w:ascii="Verdana" w:eastAsia="Times New Roman" w:hAnsi="Verdana" w:cs="Times New Roman"/>
          <w:color w:val="000000"/>
          <w:sz w:val="16"/>
          <w:szCs w:val="16"/>
        </w:rPr>
        <w:t xml:space="preserve">(iv) </w:t>
      </w:r>
      <w:proofErr w:type="gramStart"/>
      <w:r w:rsidR="005D4CE8" w:rsidRPr="005D4CE8">
        <w:rPr>
          <w:rFonts w:ascii="Verdana" w:eastAsia="Times New Roman" w:hAnsi="Verdana" w:cs="Times New Roman"/>
          <w:color w:val="000000"/>
          <w:sz w:val="16"/>
          <w:szCs w:val="16"/>
        </w:rPr>
        <w:t>activation</w:t>
      </w:r>
      <w:proofErr w:type="gramEnd"/>
      <w:r w:rsidR="005D4CE8" w:rsidRPr="005D4CE8">
        <w:rPr>
          <w:rFonts w:ascii="Verdana" w:eastAsia="Times New Roman" w:hAnsi="Verdana" w:cs="Times New Roman"/>
          <w:color w:val="000000"/>
          <w:sz w:val="16"/>
          <w:szCs w:val="16"/>
        </w:rPr>
        <w:t xml:space="preserve"> is only after the collapse of an ADI as opposed to the FSLA Act with is triggered in the first instance</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(d) </w:t>
      </w:r>
      <w:proofErr w:type="gramStart"/>
      <w:r w:rsidRPr="005D4CE8">
        <w:rPr>
          <w:rFonts w:ascii="Verdana" w:eastAsia="Times New Roman" w:hAnsi="Verdana" w:cs="Times New Roman"/>
          <w:color w:val="000000"/>
          <w:sz w:val="16"/>
          <w:szCs w:val="16"/>
        </w:rPr>
        <w:t>the</w:t>
      </w:r>
      <w:proofErr w:type="gramEnd"/>
      <w:r w:rsidRPr="005D4CE8">
        <w:rPr>
          <w:rFonts w:ascii="Verdana" w:eastAsia="Times New Roman" w:hAnsi="Verdana" w:cs="Times New Roman"/>
          <w:color w:val="000000"/>
          <w:sz w:val="16"/>
          <w:szCs w:val="16"/>
        </w:rPr>
        <w:t xml:space="preserve"> current global and national economic landscape is parlous and includes </w:t>
      </w:r>
      <w:r w:rsidR="003C4329">
        <w:rPr>
          <w:rFonts w:ascii="Verdana" w:eastAsia="Times New Roman" w:hAnsi="Verdana" w:cs="Times New Roman"/>
          <w:color w:val="000000"/>
          <w:sz w:val="16"/>
          <w:szCs w:val="16"/>
        </w:rPr>
        <w:t>but not necessary exclusive</w:t>
      </w:r>
      <w:r w:rsidRPr="005D4CE8">
        <w:rPr>
          <w:rFonts w:ascii="Verdana" w:eastAsia="Times New Roman" w:hAnsi="Verdana" w:cs="Times New Roman"/>
          <w:color w:val="000000"/>
          <w:sz w:val="16"/>
          <w:szCs w:val="16"/>
        </w:rPr>
        <w:t xml:space="preserve"> to</w:t>
      </w:r>
      <w:r w:rsidR="003C4329">
        <w:rPr>
          <w:rFonts w:ascii="Verdana" w:eastAsia="Times New Roman" w:hAnsi="Verdana" w:cs="Times New Roman"/>
          <w:color w:val="000000"/>
          <w:sz w:val="16"/>
          <w:szCs w:val="16"/>
        </w:rPr>
        <w:t>:</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w:t>
      </w:r>
      <w:proofErr w:type="spellStart"/>
      <w:r w:rsidRPr="005D4CE8">
        <w:rPr>
          <w:rFonts w:ascii="Verdana" w:eastAsia="Times New Roman" w:hAnsi="Verdana" w:cs="Times New Roman"/>
          <w:color w:val="000000"/>
          <w:sz w:val="16"/>
          <w:szCs w:val="16"/>
        </w:rPr>
        <w:t>i</w:t>
      </w:r>
      <w:proofErr w:type="spellEnd"/>
      <w:r w:rsidRPr="005D4CE8">
        <w:rPr>
          <w:rFonts w:ascii="Verdana" w:eastAsia="Times New Roman" w:hAnsi="Verdana" w:cs="Times New Roman"/>
          <w:color w:val="000000"/>
          <w:sz w:val="16"/>
          <w:szCs w:val="16"/>
        </w:rPr>
        <w:t>) Precarious state of Deutsche bank - </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(ii) BREXIT</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(iii) US-China trade wars</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     (iv) </w:t>
      </w:r>
      <w:proofErr w:type="gramStart"/>
      <w:r w:rsidRPr="005D4CE8">
        <w:rPr>
          <w:rFonts w:ascii="Verdana" w:eastAsia="Times New Roman" w:hAnsi="Verdana" w:cs="Times New Roman"/>
          <w:color w:val="000000"/>
          <w:sz w:val="16"/>
          <w:szCs w:val="16"/>
        </w:rPr>
        <w:t>junk</w:t>
      </w:r>
      <w:proofErr w:type="gramEnd"/>
      <w:r w:rsidRPr="005D4CE8">
        <w:rPr>
          <w:rFonts w:ascii="Verdana" w:eastAsia="Times New Roman" w:hAnsi="Verdana" w:cs="Times New Roman"/>
          <w:color w:val="000000"/>
          <w:sz w:val="16"/>
          <w:szCs w:val="16"/>
        </w:rPr>
        <w:t xml:space="preserve"> corporate bonds</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     (v)  </w:t>
      </w:r>
      <w:proofErr w:type="gramStart"/>
      <w:r w:rsidRPr="005D4CE8">
        <w:rPr>
          <w:rFonts w:ascii="Verdana" w:eastAsia="Times New Roman" w:hAnsi="Verdana" w:cs="Times New Roman"/>
          <w:color w:val="000000"/>
          <w:sz w:val="16"/>
          <w:szCs w:val="16"/>
        </w:rPr>
        <w:t>household</w:t>
      </w:r>
      <w:proofErr w:type="gramEnd"/>
      <w:r w:rsidRPr="005D4CE8">
        <w:rPr>
          <w:rFonts w:ascii="Verdana" w:eastAsia="Times New Roman" w:hAnsi="Verdana" w:cs="Times New Roman"/>
          <w:color w:val="000000"/>
          <w:sz w:val="16"/>
          <w:szCs w:val="16"/>
        </w:rPr>
        <w:t xml:space="preserve"> debt in Australia</w:t>
      </w:r>
    </w:p>
    <w:p w:rsidR="003C4329" w:rsidRDefault="005D4CE8" w:rsidP="003C4329">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     (vi) </w:t>
      </w:r>
      <w:proofErr w:type="gramStart"/>
      <w:r w:rsidRPr="005D4CE8">
        <w:rPr>
          <w:rFonts w:ascii="Verdana" w:eastAsia="Times New Roman" w:hAnsi="Verdana" w:cs="Times New Roman"/>
          <w:color w:val="000000"/>
          <w:sz w:val="16"/>
          <w:szCs w:val="16"/>
        </w:rPr>
        <w:t>bank</w:t>
      </w:r>
      <w:proofErr w:type="gramEnd"/>
      <w:r w:rsidRPr="005D4CE8">
        <w:rPr>
          <w:rFonts w:ascii="Verdana" w:eastAsia="Times New Roman" w:hAnsi="Verdana" w:cs="Times New Roman"/>
          <w:color w:val="000000"/>
          <w:sz w:val="16"/>
          <w:szCs w:val="16"/>
        </w:rPr>
        <w:t xml:space="preserve"> mortgage exposure to 'home' loans at a % higher than anywhere on the globe</w:t>
      </w:r>
    </w:p>
    <w:p w:rsidR="003C4329" w:rsidRDefault="003C4329" w:rsidP="003C4329">
      <w:pPr>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    </w:t>
      </w:r>
      <w:r w:rsidR="00570AB1">
        <w:rPr>
          <w:rFonts w:ascii="Verdana" w:eastAsia="Times New Roman" w:hAnsi="Verdana" w:cs="Times New Roman"/>
          <w:color w:val="000000"/>
          <w:sz w:val="16"/>
          <w:szCs w:val="16"/>
        </w:rPr>
        <w:t xml:space="preserve">(vii) </w:t>
      </w:r>
      <w:proofErr w:type="gramStart"/>
      <w:r w:rsidR="00570AB1">
        <w:rPr>
          <w:rFonts w:ascii="Verdana" w:eastAsia="Times New Roman" w:hAnsi="Verdana" w:cs="Times New Roman"/>
          <w:color w:val="000000"/>
          <w:sz w:val="16"/>
          <w:szCs w:val="16"/>
        </w:rPr>
        <w:t>declining</w:t>
      </w:r>
      <w:proofErr w:type="gramEnd"/>
      <w:r w:rsidR="00570AB1">
        <w:rPr>
          <w:rFonts w:ascii="Verdana" w:eastAsia="Times New Roman" w:hAnsi="Verdana" w:cs="Times New Roman"/>
          <w:color w:val="000000"/>
          <w:sz w:val="16"/>
          <w:szCs w:val="16"/>
        </w:rPr>
        <w:t xml:space="preserve"> </w:t>
      </w:r>
      <w:r w:rsidR="005D4CE8" w:rsidRPr="005D4CE8">
        <w:rPr>
          <w:rFonts w:ascii="Verdana" w:eastAsia="Times New Roman" w:hAnsi="Verdana" w:cs="Times New Roman"/>
          <w:color w:val="000000"/>
          <w:sz w:val="16"/>
          <w:szCs w:val="16"/>
        </w:rPr>
        <w:t>interest rates and already the notion of negative interest rates in Australia being part of 'talk'. </w:t>
      </w:r>
    </w:p>
    <w:p w:rsidR="00FC7914" w:rsidRDefault="003C4329" w:rsidP="003C4329">
      <w:pPr>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    </w:t>
      </w:r>
      <w:r w:rsidR="00FC7914">
        <w:rPr>
          <w:rFonts w:ascii="Verdana" w:eastAsia="Times New Roman" w:hAnsi="Verdana" w:cs="Times New Roman"/>
          <w:color w:val="000000"/>
          <w:sz w:val="16"/>
          <w:szCs w:val="16"/>
        </w:rPr>
        <w:t xml:space="preserve">(viii) </w:t>
      </w:r>
      <w:proofErr w:type="gramStart"/>
      <w:r w:rsidR="00FC7914">
        <w:rPr>
          <w:rFonts w:ascii="Verdana" w:eastAsia="Times New Roman" w:hAnsi="Verdana" w:cs="Times New Roman"/>
          <w:color w:val="000000"/>
          <w:sz w:val="16"/>
          <w:szCs w:val="16"/>
        </w:rPr>
        <w:t>banks</w:t>
      </w:r>
      <w:proofErr w:type="gramEnd"/>
      <w:r w:rsidR="00FC7914">
        <w:rPr>
          <w:rFonts w:ascii="Verdana" w:eastAsia="Times New Roman" w:hAnsi="Verdana" w:cs="Times New Roman"/>
          <w:color w:val="000000"/>
          <w:sz w:val="16"/>
          <w:szCs w:val="16"/>
        </w:rPr>
        <w:t>, such as HSBS, are changing their terms and conditions on depositor’s account 1.7.19 to provide exemption from liability on say 9 different criteria is losses are incurred.</w:t>
      </w:r>
    </w:p>
    <w:p w:rsidR="005D4CE8" w:rsidRPr="005D4CE8" w:rsidRDefault="00FC7914" w:rsidP="005D4CE8">
      <w:pPr>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    (</w:t>
      </w:r>
      <w:proofErr w:type="spellStart"/>
      <w:proofErr w:type="gramStart"/>
      <w:r>
        <w:rPr>
          <w:rFonts w:ascii="Verdana" w:eastAsia="Times New Roman" w:hAnsi="Verdana" w:cs="Times New Roman"/>
          <w:color w:val="000000"/>
          <w:sz w:val="16"/>
          <w:szCs w:val="16"/>
        </w:rPr>
        <w:t>viv</w:t>
      </w:r>
      <w:proofErr w:type="spellEnd"/>
      <w:proofErr w:type="gramEnd"/>
      <w:r>
        <w:rPr>
          <w:rFonts w:ascii="Verdana" w:eastAsia="Times New Roman" w:hAnsi="Verdana" w:cs="Times New Roman"/>
          <w:color w:val="000000"/>
          <w:sz w:val="16"/>
          <w:szCs w:val="16"/>
        </w:rPr>
        <w:t>) once respected institutions, the findings of the Royal Commission, consequences of deregulation and what can only be described as political duplicity by elected representatives and failures in our regulatory bodies has made the Australian financial system high risk.</w:t>
      </w:r>
      <w:r w:rsidR="005D4CE8" w:rsidRPr="005D4CE8">
        <w:rPr>
          <w:rFonts w:ascii="Verdana" w:eastAsia="Times New Roman" w:hAnsi="Verdana" w:cs="Times New Roman"/>
          <w:color w:val="000000"/>
          <w:sz w:val="16"/>
          <w:szCs w:val="16"/>
        </w:rPr>
        <w:t> </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w:t>
      </w:r>
    </w:p>
    <w:p w:rsidR="005D4CE8" w:rsidRDefault="005D4CE8" w:rsidP="005D4CE8">
      <w:pPr>
        <w:shd w:val="clear" w:color="auto" w:fill="FFFFFF"/>
        <w:spacing w:after="0" w:line="240" w:lineRule="auto"/>
        <w:rPr>
          <w:rFonts w:ascii="Verdana" w:eastAsia="Times New Roman" w:hAnsi="Verdana" w:cs="Times New Roman"/>
          <w:color w:val="000000"/>
          <w:sz w:val="16"/>
          <w:szCs w:val="16"/>
        </w:rPr>
      </w:pPr>
      <w:r w:rsidRPr="005D4CE8">
        <w:rPr>
          <w:rFonts w:ascii="Verdana" w:eastAsia="Times New Roman" w:hAnsi="Verdana" w:cs="Times New Roman"/>
          <w:color w:val="000000"/>
          <w:sz w:val="16"/>
          <w:szCs w:val="16"/>
        </w:rPr>
        <w:t xml:space="preserve">In is in context of the above that I have </w:t>
      </w:r>
      <w:r>
        <w:rPr>
          <w:rFonts w:ascii="Verdana" w:eastAsia="Times New Roman" w:hAnsi="Verdana" w:cs="Times New Roman"/>
          <w:color w:val="000000"/>
          <w:sz w:val="16"/>
          <w:szCs w:val="16"/>
        </w:rPr>
        <w:t xml:space="preserve">substantive </w:t>
      </w:r>
      <w:r w:rsidRPr="005D4CE8">
        <w:rPr>
          <w:rFonts w:ascii="Verdana" w:eastAsia="Times New Roman" w:hAnsi="Verdana" w:cs="Times New Roman"/>
          <w:color w:val="000000"/>
          <w:sz w:val="16"/>
          <w:szCs w:val="16"/>
        </w:rPr>
        <w:t>reason to object to this currency restriction Bill and am appalled at the smoke and mirro</w:t>
      </w:r>
      <w:r>
        <w:rPr>
          <w:rFonts w:ascii="Verdana" w:eastAsia="Times New Roman" w:hAnsi="Verdana" w:cs="Times New Roman"/>
          <w:color w:val="000000"/>
          <w:sz w:val="16"/>
          <w:szCs w:val="16"/>
        </w:rPr>
        <w:t>rs of how it is being leveraged as an instrument addressing the ‘black economy’.</w:t>
      </w: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p>
    <w:p w:rsidR="00FC7914" w:rsidRDefault="005D4CE8" w:rsidP="00FC7914">
      <w:pPr>
        <w:shd w:val="clear" w:color="auto" w:fill="FFFFFF"/>
        <w:spacing w:after="0" w:line="240" w:lineRule="auto"/>
        <w:rPr>
          <w:rFonts w:ascii="Verdana" w:eastAsia="Times New Roman" w:hAnsi="Verdana" w:cs="Times New Roman"/>
          <w:b/>
          <w:color w:val="000000"/>
          <w:sz w:val="16"/>
          <w:szCs w:val="16"/>
        </w:rPr>
      </w:pPr>
      <w:r w:rsidRPr="005D4CE8">
        <w:rPr>
          <w:rFonts w:ascii="Verdana" w:eastAsia="Times New Roman" w:hAnsi="Verdana" w:cs="Times New Roman"/>
          <w:b/>
          <w:color w:val="000000"/>
          <w:sz w:val="16"/>
          <w:szCs w:val="16"/>
        </w:rPr>
        <w:t>Reason:</w:t>
      </w:r>
    </w:p>
    <w:p w:rsidR="005D4CE8" w:rsidRPr="00FC7914" w:rsidRDefault="005D4CE8" w:rsidP="00FC7914">
      <w:pPr>
        <w:pStyle w:val="ListParagraph"/>
        <w:numPr>
          <w:ilvl w:val="0"/>
          <w:numId w:val="3"/>
        </w:numPr>
        <w:shd w:val="clear" w:color="auto" w:fill="FFFFFF"/>
        <w:spacing w:after="0" w:line="240" w:lineRule="auto"/>
        <w:rPr>
          <w:rFonts w:ascii="Verdana" w:eastAsia="Times New Roman" w:hAnsi="Verdana" w:cs="Times New Roman"/>
          <w:b/>
          <w:color w:val="000000"/>
          <w:sz w:val="16"/>
          <w:szCs w:val="16"/>
        </w:rPr>
      </w:pPr>
      <w:proofErr w:type="gramStart"/>
      <w:r w:rsidRPr="00FC7914">
        <w:rPr>
          <w:rFonts w:ascii="Verdana" w:eastAsia="Times New Roman" w:hAnsi="Verdana" w:cs="Times New Roman"/>
          <w:color w:val="000000"/>
          <w:sz w:val="16"/>
          <w:szCs w:val="16"/>
        </w:rPr>
        <w:t>money</w:t>
      </w:r>
      <w:proofErr w:type="gramEnd"/>
      <w:r w:rsidRPr="00FC7914">
        <w:rPr>
          <w:rFonts w:ascii="Verdana" w:eastAsia="Times New Roman" w:hAnsi="Verdana" w:cs="Times New Roman"/>
          <w:color w:val="000000"/>
          <w:sz w:val="16"/>
          <w:szCs w:val="16"/>
        </w:rPr>
        <w:t xml:space="preserve"> laundering at the scale to interfere with monetary policy will continue aided and abetted by </w:t>
      </w:r>
      <w:r w:rsidR="00FC7914" w:rsidRPr="00FC7914">
        <w:rPr>
          <w:rFonts w:ascii="Verdana" w:eastAsia="Times New Roman" w:hAnsi="Verdana" w:cs="Times New Roman"/>
          <w:color w:val="000000"/>
          <w:sz w:val="16"/>
          <w:szCs w:val="16"/>
        </w:rPr>
        <w:t xml:space="preserve">existing </w:t>
      </w:r>
      <w:r w:rsidRPr="00FC7914">
        <w:rPr>
          <w:rFonts w:ascii="Verdana" w:eastAsia="Times New Roman" w:hAnsi="Verdana" w:cs="Times New Roman"/>
          <w:color w:val="000000"/>
          <w:sz w:val="16"/>
          <w:szCs w:val="16"/>
        </w:rPr>
        <w:t>accounting methods</w:t>
      </w:r>
      <w:r w:rsidR="006247FC" w:rsidRPr="00FC7914">
        <w:rPr>
          <w:rFonts w:ascii="Verdana" w:eastAsia="Times New Roman" w:hAnsi="Verdana" w:cs="Times New Roman"/>
          <w:color w:val="000000"/>
          <w:sz w:val="16"/>
          <w:szCs w:val="16"/>
        </w:rPr>
        <w:t>.</w:t>
      </w:r>
    </w:p>
    <w:p w:rsidR="00FC7914" w:rsidRPr="00FC7914" w:rsidRDefault="00FC7914" w:rsidP="00FC7914">
      <w:pPr>
        <w:pStyle w:val="ListParagraph"/>
        <w:numPr>
          <w:ilvl w:val="0"/>
          <w:numId w:val="3"/>
        </w:numPr>
        <w:shd w:val="clear" w:color="auto" w:fill="FFFFFF"/>
        <w:spacing w:after="0" w:line="240" w:lineRule="auto"/>
        <w:rPr>
          <w:rFonts w:ascii="Verdana" w:eastAsia="Times New Roman" w:hAnsi="Verdana" w:cs="Times New Roman"/>
          <w:b/>
          <w:color w:val="000000"/>
          <w:sz w:val="16"/>
          <w:szCs w:val="16"/>
        </w:rPr>
      </w:pPr>
      <w:r>
        <w:rPr>
          <w:rFonts w:ascii="Verdana" w:eastAsia="Times New Roman" w:hAnsi="Verdana" w:cs="Times New Roman"/>
          <w:color w:val="000000"/>
          <w:sz w:val="16"/>
          <w:szCs w:val="16"/>
        </w:rPr>
        <w:t xml:space="preserve">The Commonwealth and the Black Economy Taskforce have not provided sufficient robust evidence to substantiate it would met </w:t>
      </w:r>
      <w:proofErr w:type="spellStart"/>
      <w:proofErr w:type="gramStart"/>
      <w:r>
        <w:rPr>
          <w:rFonts w:ascii="Verdana" w:eastAsia="Times New Roman" w:hAnsi="Verdana" w:cs="Times New Roman"/>
          <w:color w:val="000000"/>
          <w:sz w:val="16"/>
          <w:szCs w:val="16"/>
        </w:rPr>
        <w:t>it’s</w:t>
      </w:r>
      <w:proofErr w:type="spellEnd"/>
      <w:proofErr w:type="gramEnd"/>
      <w:r>
        <w:rPr>
          <w:rFonts w:ascii="Verdana" w:eastAsia="Times New Roman" w:hAnsi="Verdana" w:cs="Times New Roman"/>
          <w:color w:val="000000"/>
          <w:sz w:val="16"/>
          <w:szCs w:val="16"/>
        </w:rPr>
        <w:t xml:space="preserve"> objective.</w:t>
      </w:r>
    </w:p>
    <w:p w:rsidR="00FC7914" w:rsidRPr="003C4329" w:rsidRDefault="00FC7914" w:rsidP="00FC7914">
      <w:pPr>
        <w:pStyle w:val="ListParagraph"/>
        <w:numPr>
          <w:ilvl w:val="0"/>
          <w:numId w:val="3"/>
        </w:numPr>
        <w:shd w:val="clear" w:color="auto" w:fill="FFFFFF"/>
        <w:spacing w:after="0" w:line="240" w:lineRule="auto"/>
        <w:rPr>
          <w:rFonts w:ascii="Verdana" w:eastAsia="Times New Roman" w:hAnsi="Verdana" w:cs="Times New Roman"/>
          <w:b/>
          <w:color w:val="000000"/>
          <w:sz w:val="16"/>
          <w:szCs w:val="16"/>
        </w:rPr>
      </w:pPr>
      <w:r>
        <w:rPr>
          <w:rFonts w:ascii="Verdana" w:eastAsia="Times New Roman" w:hAnsi="Verdana" w:cs="Times New Roman"/>
          <w:color w:val="000000"/>
          <w:sz w:val="16"/>
          <w:szCs w:val="16"/>
        </w:rPr>
        <w:t>In context of the accumulative experiences since the GFC, would position depositor’s monies for BAIL IN</w:t>
      </w:r>
    </w:p>
    <w:p w:rsidR="003C4329" w:rsidRPr="003C4329" w:rsidRDefault="003C4329" w:rsidP="00FC7914">
      <w:pPr>
        <w:pStyle w:val="ListParagraph"/>
        <w:numPr>
          <w:ilvl w:val="0"/>
          <w:numId w:val="3"/>
        </w:numPr>
        <w:shd w:val="clear" w:color="auto" w:fill="FFFFFF"/>
        <w:spacing w:after="0" w:line="240" w:lineRule="auto"/>
        <w:rPr>
          <w:rFonts w:ascii="Verdana" w:eastAsia="Times New Roman" w:hAnsi="Verdana" w:cs="Times New Roman"/>
          <w:b/>
          <w:color w:val="000000"/>
          <w:sz w:val="16"/>
          <w:szCs w:val="16"/>
        </w:rPr>
      </w:pPr>
      <w:r>
        <w:rPr>
          <w:rFonts w:ascii="Verdana" w:eastAsia="Times New Roman" w:hAnsi="Verdana" w:cs="Times New Roman"/>
          <w:color w:val="000000"/>
          <w:sz w:val="16"/>
          <w:szCs w:val="16"/>
        </w:rPr>
        <w:t xml:space="preserve">The Bill is an affront to my rights and privacy to </w:t>
      </w:r>
      <w:proofErr w:type="gramStart"/>
      <w:r>
        <w:rPr>
          <w:rFonts w:ascii="Verdana" w:eastAsia="Times New Roman" w:hAnsi="Verdana" w:cs="Times New Roman"/>
          <w:color w:val="000000"/>
          <w:sz w:val="16"/>
          <w:szCs w:val="16"/>
        </w:rPr>
        <w:t>chose</w:t>
      </w:r>
      <w:proofErr w:type="gramEnd"/>
      <w:r>
        <w:rPr>
          <w:rFonts w:ascii="Verdana" w:eastAsia="Times New Roman" w:hAnsi="Verdana" w:cs="Times New Roman"/>
          <w:color w:val="000000"/>
          <w:sz w:val="16"/>
          <w:szCs w:val="16"/>
        </w:rPr>
        <w:t xml:space="preserve"> how I transact my financial affairs.</w:t>
      </w:r>
    </w:p>
    <w:p w:rsidR="003C4329" w:rsidRDefault="003C4329" w:rsidP="003C4329">
      <w:pPr>
        <w:pStyle w:val="ListParagraph"/>
        <w:shd w:val="clear" w:color="auto" w:fill="FFFFFF"/>
        <w:spacing w:after="0" w:line="240" w:lineRule="auto"/>
        <w:rPr>
          <w:rFonts w:ascii="Verdana" w:eastAsia="Times New Roman" w:hAnsi="Verdana" w:cs="Times New Roman"/>
          <w:color w:val="000000"/>
          <w:sz w:val="16"/>
          <w:szCs w:val="16"/>
        </w:rPr>
      </w:pPr>
    </w:p>
    <w:p w:rsidR="003C4329" w:rsidRDefault="003C4329" w:rsidP="003C4329">
      <w:pPr>
        <w:pStyle w:val="ListParagraph"/>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Patricia Warren</w:t>
      </w:r>
    </w:p>
    <w:p w:rsidR="003C4329" w:rsidRDefault="003C4329" w:rsidP="003C4329">
      <w:pPr>
        <w:pStyle w:val="ListParagraph"/>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3 Mona Lane</w:t>
      </w:r>
    </w:p>
    <w:p w:rsidR="003C4329" w:rsidRDefault="003C4329" w:rsidP="003C4329">
      <w:pPr>
        <w:pStyle w:val="ListParagraph"/>
        <w:shd w:val="clear" w:color="auto" w:fill="FFFFFF"/>
        <w:spacing w:after="0" w:line="240" w:lineRule="auto"/>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Brunswick </w:t>
      </w:r>
      <w:proofErr w:type="gramStart"/>
      <w:r>
        <w:rPr>
          <w:rFonts w:ascii="Verdana" w:eastAsia="Times New Roman" w:hAnsi="Verdana" w:cs="Times New Roman"/>
          <w:color w:val="000000"/>
          <w:sz w:val="16"/>
          <w:szCs w:val="16"/>
        </w:rPr>
        <w:t>Heads  2483</w:t>
      </w:r>
      <w:proofErr w:type="gramEnd"/>
    </w:p>
    <w:p w:rsidR="003C4329" w:rsidRPr="00FC7914" w:rsidRDefault="003C4329" w:rsidP="003C4329">
      <w:pPr>
        <w:pStyle w:val="ListParagraph"/>
        <w:shd w:val="clear" w:color="auto" w:fill="FFFFFF"/>
        <w:spacing w:after="0" w:line="240" w:lineRule="auto"/>
        <w:rPr>
          <w:rFonts w:ascii="Verdana" w:eastAsia="Times New Roman" w:hAnsi="Verdana" w:cs="Times New Roman"/>
          <w:b/>
          <w:color w:val="000000"/>
          <w:sz w:val="16"/>
          <w:szCs w:val="16"/>
        </w:rPr>
      </w:pPr>
      <w:r>
        <w:rPr>
          <w:rFonts w:ascii="Verdana" w:eastAsia="Times New Roman" w:hAnsi="Verdana" w:cs="Times New Roman"/>
          <w:color w:val="000000"/>
          <w:sz w:val="16"/>
          <w:szCs w:val="16"/>
        </w:rPr>
        <w:t>9.8.19</w:t>
      </w:r>
    </w:p>
    <w:p w:rsidR="00FC7914" w:rsidRPr="003C4329" w:rsidRDefault="00FC7914" w:rsidP="003C4329">
      <w:pPr>
        <w:shd w:val="clear" w:color="auto" w:fill="FFFFFF"/>
        <w:spacing w:after="0" w:line="240" w:lineRule="auto"/>
        <w:ind w:left="360"/>
        <w:rPr>
          <w:rFonts w:ascii="Verdana" w:eastAsia="Times New Roman" w:hAnsi="Verdana" w:cs="Times New Roman"/>
          <w:b/>
          <w:color w:val="000000"/>
          <w:sz w:val="16"/>
          <w:szCs w:val="16"/>
        </w:rPr>
      </w:pPr>
    </w:p>
    <w:p w:rsidR="00FC7914" w:rsidRPr="00FC7914" w:rsidRDefault="00FC7914" w:rsidP="00FC7914">
      <w:pPr>
        <w:shd w:val="clear" w:color="auto" w:fill="FFFFFF"/>
        <w:spacing w:after="0" w:line="240" w:lineRule="auto"/>
        <w:rPr>
          <w:rFonts w:ascii="Verdana" w:eastAsia="Times New Roman" w:hAnsi="Verdana" w:cs="Times New Roman"/>
          <w:b/>
          <w:color w:val="000000"/>
          <w:sz w:val="16"/>
          <w:szCs w:val="16"/>
        </w:rPr>
      </w:pPr>
    </w:p>
    <w:p w:rsidR="00FC7914" w:rsidRPr="00FC7914" w:rsidRDefault="00FC7914" w:rsidP="00FC7914">
      <w:pPr>
        <w:shd w:val="clear" w:color="auto" w:fill="FFFFFF"/>
        <w:spacing w:after="0" w:line="240" w:lineRule="auto"/>
        <w:ind w:left="360"/>
        <w:rPr>
          <w:rFonts w:ascii="Verdana" w:eastAsia="Times New Roman" w:hAnsi="Verdana" w:cs="Times New Roman"/>
          <w:color w:val="000000"/>
          <w:sz w:val="16"/>
          <w:szCs w:val="16"/>
        </w:rPr>
      </w:pPr>
    </w:p>
    <w:p w:rsidR="005D4CE8" w:rsidRPr="005D4CE8" w:rsidRDefault="005D4CE8" w:rsidP="005D4CE8">
      <w:pPr>
        <w:shd w:val="clear" w:color="auto" w:fill="FFFFFF"/>
        <w:spacing w:after="0" w:line="240" w:lineRule="auto"/>
        <w:rPr>
          <w:rFonts w:ascii="Verdana" w:eastAsia="Times New Roman" w:hAnsi="Verdana" w:cs="Times New Roman"/>
          <w:color w:val="000000"/>
          <w:sz w:val="16"/>
          <w:szCs w:val="16"/>
        </w:rPr>
      </w:pPr>
    </w:p>
    <w:p w:rsidR="00192503" w:rsidRDefault="00192503"/>
    <w:sectPr w:rsidR="00192503" w:rsidSect="001925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46B66"/>
    <w:multiLevelType w:val="hybridMultilevel"/>
    <w:tmpl w:val="220ED57E"/>
    <w:lvl w:ilvl="0" w:tplc="F55EBBF0">
      <w:start w:val="1"/>
      <w:numFmt w:val="decimal"/>
      <w:lvlText w:val="%1."/>
      <w:lvlJc w:val="left"/>
      <w:pPr>
        <w:ind w:left="72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55D9E"/>
    <w:multiLevelType w:val="hybridMultilevel"/>
    <w:tmpl w:val="3B28FF6E"/>
    <w:lvl w:ilvl="0" w:tplc="E2BA7AEE">
      <w:start w:val="1"/>
      <w:numFmt w:val="lowerLetter"/>
      <w:lvlText w:val="(%1)"/>
      <w:lvlJc w:val="left"/>
      <w:pPr>
        <w:ind w:left="72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9F7DD7"/>
    <w:multiLevelType w:val="hybridMultilevel"/>
    <w:tmpl w:val="BDBA3618"/>
    <w:lvl w:ilvl="0" w:tplc="51187B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CE8"/>
    <w:rsid w:val="00046604"/>
    <w:rsid w:val="00192503"/>
    <w:rsid w:val="001D2CD9"/>
    <w:rsid w:val="003C4329"/>
    <w:rsid w:val="00452BF3"/>
    <w:rsid w:val="00570AB1"/>
    <w:rsid w:val="005D4CE8"/>
    <w:rsid w:val="006247FC"/>
    <w:rsid w:val="00FC7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1D2CD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D2CD9"/>
    <w:rPr>
      <w:i/>
      <w:iCs/>
    </w:rPr>
  </w:style>
  <w:style w:type="paragraph" w:styleId="ListParagraph">
    <w:name w:val="List Paragraph"/>
    <w:basedOn w:val="Normal"/>
    <w:uiPriority w:val="34"/>
    <w:qFormat/>
    <w:rsid w:val="00FC7914"/>
    <w:pPr>
      <w:ind w:left="720"/>
      <w:contextualSpacing/>
    </w:pPr>
  </w:style>
</w:styles>
</file>

<file path=word/webSettings.xml><?xml version="1.0" encoding="utf-8"?>
<w:webSettings xmlns:r="http://schemas.openxmlformats.org/officeDocument/2006/relationships" xmlns:w="http://schemas.openxmlformats.org/wordprocessingml/2006/main">
  <w:divs>
    <w:div w:id="695928555">
      <w:bodyDiv w:val="1"/>
      <w:marLeft w:val="0"/>
      <w:marRight w:val="0"/>
      <w:marTop w:val="0"/>
      <w:marBottom w:val="0"/>
      <w:divBdr>
        <w:top w:val="none" w:sz="0" w:space="0" w:color="auto"/>
        <w:left w:val="none" w:sz="0" w:space="0" w:color="auto"/>
        <w:bottom w:val="none" w:sz="0" w:space="0" w:color="auto"/>
        <w:right w:val="none" w:sz="0" w:space="0" w:color="auto"/>
      </w:divBdr>
      <w:divsChild>
        <w:div w:id="2047213994">
          <w:marLeft w:val="0"/>
          <w:marRight w:val="0"/>
          <w:marTop w:val="0"/>
          <w:marBottom w:val="0"/>
          <w:divBdr>
            <w:top w:val="none" w:sz="0" w:space="0" w:color="auto"/>
            <w:left w:val="none" w:sz="0" w:space="0" w:color="auto"/>
            <w:bottom w:val="none" w:sz="0" w:space="0" w:color="auto"/>
            <w:right w:val="none" w:sz="0" w:space="0" w:color="auto"/>
          </w:divBdr>
        </w:div>
        <w:div w:id="1905411626">
          <w:marLeft w:val="0"/>
          <w:marRight w:val="0"/>
          <w:marTop w:val="0"/>
          <w:marBottom w:val="0"/>
          <w:divBdr>
            <w:top w:val="none" w:sz="0" w:space="0" w:color="auto"/>
            <w:left w:val="none" w:sz="0" w:space="0" w:color="auto"/>
            <w:bottom w:val="none" w:sz="0" w:space="0" w:color="auto"/>
            <w:right w:val="none" w:sz="0" w:space="0" w:color="auto"/>
          </w:divBdr>
        </w:div>
        <w:div w:id="1511483664">
          <w:marLeft w:val="0"/>
          <w:marRight w:val="0"/>
          <w:marTop w:val="0"/>
          <w:marBottom w:val="0"/>
          <w:divBdr>
            <w:top w:val="none" w:sz="0" w:space="0" w:color="auto"/>
            <w:left w:val="none" w:sz="0" w:space="0" w:color="auto"/>
            <w:bottom w:val="none" w:sz="0" w:space="0" w:color="auto"/>
            <w:right w:val="none" w:sz="0" w:space="0" w:color="auto"/>
          </w:divBdr>
        </w:div>
        <w:div w:id="1127897325">
          <w:marLeft w:val="0"/>
          <w:marRight w:val="0"/>
          <w:marTop w:val="0"/>
          <w:marBottom w:val="0"/>
          <w:divBdr>
            <w:top w:val="none" w:sz="0" w:space="0" w:color="auto"/>
            <w:left w:val="none" w:sz="0" w:space="0" w:color="auto"/>
            <w:bottom w:val="none" w:sz="0" w:space="0" w:color="auto"/>
            <w:right w:val="none" w:sz="0" w:space="0" w:color="auto"/>
          </w:divBdr>
        </w:div>
        <w:div w:id="475488205">
          <w:marLeft w:val="0"/>
          <w:marRight w:val="0"/>
          <w:marTop w:val="0"/>
          <w:marBottom w:val="0"/>
          <w:divBdr>
            <w:top w:val="none" w:sz="0" w:space="0" w:color="auto"/>
            <w:left w:val="none" w:sz="0" w:space="0" w:color="auto"/>
            <w:bottom w:val="none" w:sz="0" w:space="0" w:color="auto"/>
            <w:right w:val="none" w:sz="0" w:space="0" w:color="auto"/>
          </w:divBdr>
        </w:div>
        <w:div w:id="1505438735">
          <w:marLeft w:val="0"/>
          <w:marRight w:val="0"/>
          <w:marTop w:val="0"/>
          <w:marBottom w:val="0"/>
          <w:divBdr>
            <w:top w:val="none" w:sz="0" w:space="0" w:color="auto"/>
            <w:left w:val="none" w:sz="0" w:space="0" w:color="auto"/>
            <w:bottom w:val="none" w:sz="0" w:space="0" w:color="auto"/>
            <w:right w:val="none" w:sz="0" w:space="0" w:color="auto"/>
          </w:divBdr>
        </w:div>
        <w:div w:id="1379013205">
          <w:marLeft w:val="0"/>
          <w:marRight w:val="0"/>
          <w:marTop w:val="0"/>
          <w:marBottom w:val="0"/>
          <w:divBdr>
            <w:top w:val="none" w:sz="0" w:space="0" w:color="auto"/>
            <w:left w:val="none" w:sz="0" w:space="0" w:color="auto"/>
            <w:bottom w:val="none" w:sz="0" w:space="0" w:color="auto"/>
            <w:right w:val="none" w:sz="0" w:space="0" w:color="auto"/>
          </w:divBdr>
        </w:div>
        <w:div w:id="1668560366">
          <w:marLeft w:val="0"/>
          <w:marRight w:val="0"/>
          <w:marTop w:val="0"/>
          <w:marBottom w:val="0"/>
          <w:divBdr>
            <w:top w:val="none" w:sz="0" w:space="0" w:color="auto"/>
            <w:left w:val="none" w:sz="0" w:space="0" w:color="auto"/>
            <w:bottom w:val="none" w:sz="0" w:space="0" w:color="auto"/>
            <w:right w:val="none" w:sz="0" w:space="0" w:color="auto"/>
          </w:divBdr>
        </w:div>
        <w:div w:id="2106799671">
          <w:marLeft w:val="0"/>
          <w:marRight w:val="0"/>
          <w:marTop w:val="0"/>
          <w:marBottom w:val="0"/>
          <w:divBdr>
            <w:top w:val="none" w:sz="0" w:space="0" w:color="auto"/>
            <w:left w:val="none" w:sz="0" w:space="0" w:color="auto"/>
            <w:bottom w:val="none" w:sz="0" w:space="0" w:color="auto"/>
            <w:right w:val="none" w:sz="0" w:space="0" w:color="auto"/>
          </w:divBdr>
        </w:div>
        <w:div w:id="1846551498">
          <w:marLeft w:val="0"/>
          <w:marRight w:val="0"/>
          <w:marTop w:val="0"/>
          <w:marBottom w:val="0"/>
          <w:divBdr>
            <w:top w:val="none" w:sz="0" w:space="0" w:color="auto"/>
            <w:left w:val="none" w:sz="0" w:space="0" w:color="auto"/>
            <w:bottom w:val="none" w:sz="0" w:space="0" w:color="auto"/>
            <w:right w:val="none" w:sz="0" w:space="0" w:color="auto"/>
          </w:divBdr>
        </w:div>
        <w:div w:id="378214397">
          <w:marLeft w:val="0"/>
          <w:marRight w:val="0"/>
          <w:marTop w:val="0"/>
          <w:marBottom w:val="0"/>
          <w:divBdr>
            <w:top w:val="none" w:sz="0" w:space="0" w:color="auto"/>
            <w:left w:val="none" w:sz="0" w:space="0" w:color="auto"/>
            <w:bottom w:val="none" w:sz="0" w:space="0" w:color="auto"/>
            <w:right w:val="none" w:sz="0" w:space="0" w:color="auto"/>
          </w:divBdr>
        </w:div>
        <w:div w:id="1114666442">
          <w:marLeft w:val="0"/>
          <w:marRight w:val="0"/>
          <w:marTop w:val="0"/>
          <w:marBottom w:val="0"/>
          <w:divBdr>
            <w:top w:val="none" w:sz="0" w:space="0" w:color="auto"/>
            <w:left w:val="none" w:sz="0" w:space="0" w:color="auto"/>
            <w:bottom w:val="none" w:sz="0" w:space="0" w:color="auto"/>
            <w:right w:val="none" w:sz="0" w:space="0" w:color="auto"/>
          </w:divBdr>
        </w:div>
        <w:div w:id="1862011715">
          <w:marLeft w:val="0"/>
          <w:marRight w:val="0"/>
          <w:marTop w:val="0"/>
          <w:marBottom w:val="0"/>
          <w:divBdr>
            <w:top w:val="none" w:sz="0" w:space="0" w:color="auto"/>
            <w:left w:val="none" w:sz="0" w:space="0" w:color="auto"/>
            <w:bottom w:val="none" w:sz="0" w:space="0" w:color="auto"/>
            <w:right w:val="none" w:sz="0" w:space="0" w:color="auto"/>
          </w:divBdr>
        </w:div>
        <w:div w:id="80297878">
          <w:marLeft w:val="0"/>
          <w:marRight w:val="0"/>
          <w:marTop w:val="0"/>
          <w:marBottom w:val="0"/>
          <w:divBdr>
            <w:top w:val="none" w:sz="0" w:space="0" w:color="auto"/>
            <w:left w:val="none" w:sz="0" w:space="0" w:color="auto"/>
            <w:bottom w:val="none" w:sz="0" w:space="0" w:color="auto"/>
            <w:right w:val="none" w:sz="0" w:space="0" w:color="auto"/>
          </w:divBdr>
        </w:div>
        <w:div w:id="102000050">
          <w:marLeft w:val="0"/>
          <w:marRight w:val="0"/>
          <w:marTop w:val="0"/>
          <w:marBottom w:val="0"/>
          <w:divBdr>
            <w:top w:val="none" w:sz="0" w:space="0" w:color="auto"/>
            <w:left w:val="none" w:sz="0" w:space="0" w:color="auto"/>
            <w:bottom w:val="none" w:sz="0" w:space="0" w:color="auto"/>
            <w:right w:val="none" w:sz="0" w:space="0" w:color="auto"/>
          </w:divBdr>
        </w:div>
        <w:div w:id="2004160950">
          <w:marLeft w:val="0"/>
          <w:marRight w:val="0"/>
          <w:marTop w:val="0"/>
          <w:marBottom w:val="0"/>
          <w:divBdr>
            <w:top w:val="none" w:sz="0" w:space="0" w:color="auto"/>
            <w:left w:val="none" w:sz="0" w:space="0" w:color="auto"/>
            <w:bottom w:val="none" w:sz="0" w:space="0" w:color="auto"/>
            <w:right w:val="none" w:sz="0" w:space="0" w:color="auto"/>
          </w:divBdr>
        </w:div>
        <w:div w:id="290327075">
          <w:marLeft w:val="0"/>
          <w:marRight w:val="0"/>
          <w:marTop w:val="0"/>
          <w:marBottom w:val="0"/>
          <w:divBdr>
            <w:top w:val="none" w:sz="0" w:space="0" w:color="auto"/>
            <w:left w:val="none" w:sz="0" w:space="0" w:color="auto"/>
            <w:bottom w:val="none" w:sz="0" w:space="0" w:color="auto"/>
            <w:right w:val="none" w:sz="0" w:space="0" w:color="auto"/>
          </w:divBdr>
        </w:div>
        <w:div w:id="1651709294">
          <w:marLeft w:val="0"/>
          <w:marRight w:val="0"/>
          <w:marTop w:val="0"/>
          <w:marBottom w:val="0"/>
          <w:divBdr>
            <w:top w:val="none" w:sz="0" w:space="0" w:color="auto"/>
            <w:left w:val="none" w:sz="0" w:space="0" w:color="auto"/>
            <w:bottom w:val="none" w:sz="0" w:space="0" w:color="auto"/>
            <w:right w:val="none" w:sz="0" w:space="0" w:color="auto"/>
          </w:divBdr>
        </w:div>
        <w:div w:id="548303652">
          <w:marLeft w:val="0"/>
          <w:marRight w:val="0"/>
          <w:marTop w:val="0"/>
          <w:marBottom w:val="0"/>
          <w:divBdr>
            <w:top w:val="none" w:sz="0" w:space="0" w:color="auto"/>
            <w:left w:val="none" w:sz="0" w:space="0" w:color="auto"/>
            <w:bottom w:val="none" w:sz="0" w:space="0" w:color="auto"/>
            <w:right w:val="none" w:sz="0" w:space="0" w:color="auto"/>
          </w:divBdr>
        </w:div>
        <w:div w:id="1401564143">
          <w:marLeft w:val="0"/>
          <w:marRight w:val="0"/>
          <w:marTop w:val="0"/>
          <w:marBottom w:val="0"/>
          <w:divBdr>
            <w:top w:val="none" w:sz="0" w:space="0" w:color="auto"/>
            <w:left w:val="none" w:sz="0" w:space="0" w:color="auto"/>
            <w:bottom w:val="none" w:sz="0" w:space="0" w:color="auto"/>
            <w:right w:val="none" w:sz="0" w:space="0" w:color="auto"/>
          </w:divBdr>
        </w:div>
        <w:div w:id="303316921">
          <w:marLeft w:val="0"/>
          <w:marRight w:val="0"/>
          <w:marTop w:val="0"/>
          <w:marBottom w:val="0"/>
          <w:divBdr>
            <w:top w:val="none" w:sz="0" w:space="0" w:color="auto"/>
            <w:left w:val="none" w:sz="0" w:space="0" w:color="auto"/>
            <w:bottom w:val="none" w:sz="0" w:space="0" w:color="auto"/>
            <w:right w:val="none" w:sz="0" w:space="0" w:color="auto"/>
          </w:divBdr>
        </w:div>
        <w:div w:id="617836199">
          <w:marLeft w:val="0"/>
          <w:marRight w:val="0"/>
          <w:marTop w:val="0"/>
          <w:marBottom w:val="0"/>
          <w:divBdr>
            <w:top w:val="none" w:sz="0" w:space="0" w:color="auto"/>
            <w:left w:val="none" w:sz="0" w:space="0" w:color="auto"/>
            <w:bottom w:val="none" w:sz="0" w:space="0" w:color="auto"/>
            <w:right w:val="none" w:sz="0" w:space="0" w:color="auto"/>
          </w:divBdr>
        </w:div>
        <w:div w:id="865950818">
          <w:marLeft w:val="0"/>
          <w:marRight w:val="0"/>
          <w:marTop w:val="0"/>
          <w:marBottom w:val="0"/>
          <w:divBdr>
            <w:top w:val="none" w:sz="0" w:space="0" w:color="auto"/>
            <w:left w:val="none" w:sz="0" w:space="0" w:color="auto"/>
            <w:bottom w:val="none" w:sz="0" w:space="0" w:color="auto"/>
            <w:right w:val="none" w:sz="0" w:space="0" w:color="auto"/>
          </w:divBdr>
        </w:div>
        <w:div w:id="1140458847">
          <w:marLeft w:val="0"/>
          <w:marRight w:val="0"/>
          <w:marTop w:val="0"/>
          <w:marBottom w:val="0"/>
          <w:divBdr>
            <w:top w:val="none" w:sz="0" w:space="0" w:color="auto"/>
            <w:left w:val="none" w:sz="0" w:space="0" w:color="auto"/>
            <w:bottom w:val="none" w:sz="0" w:space="0" w:color="auto"/>
            <w:right w:val="none" w:sz="0" w:space="0" w:color="auto"/>
          </w:divBdr>
        </w:div>
        <w:div w:id="92093868">
          <w:marLeft w:val="0"/>
          <w:marRight w:val="0"/>
          <w:marTop w:val="0"/>
          <w:marBottom w:val="0"/>
          <w:divBdr>
            <w:top w:val="none" w:sz="0" w:space="0" w:color="auto"/>
            <w:left w:val="none" w:sz="0" w:space="0" w:color="auto"/>
            <w:bottom w:val="none" w:sz="0" w:space="0" w:color="auto"/>
            <w:right w:val="none" w:sz="0" w:space="0" w:color="auto"/>
          </w:divBdr>
        </w:div>
        <w:div w:id="305815551">
          <w:marLeft w:val="0"/>
          <w:marRight w:val="0"/>
          <w:marTop w:val="0"/>
          <w:marBottom w:val="0"/>
          <w:divBdr>
            <w:top w:val="none" w:sz="0" w:space="0" w:color="auto"/>
            <w:left w:val="none" w:sz="0" w:space="0" w:color="auto"/>
            <w:bottom w:val="none" w:sz="0" w:space="0" w:color="auto"/>
            <w:right w:val="none" w:sz="0" w:space="0" w:color="auto"/>
          </w:divBdr>
        </w:div>
        <w:div w:id="1619488811">
          <w:marLeft w:val="0"/>
          <w:marRight w:val="0"/>
          <w:marTop w:val="0"/>
          <w:marBottom w:val="0"/>
          <w:divBdr>
            <w:top w:val="none" w:sz="0" w:space="0" w:color="auto"/>
            <w:left w:val="none" w:sz="0" w:space="0" w:color="auto"/>
            <w:bottom w:val="none" w:sz="0" w:space="0" w:color="auto"/>
            <w:right w:val="none" w:sz="0" w:space="0" w:color="auto"/>
          </w:divBdr>
        </w:div>
        <w:div w:id="942763772">
          <w:marLeft w:val="0"/>
          <w:marRight w:val="0"/>
          <w:marTop w:val="0"/>
          <w:marBottom w:val="0"/>
          <w:divBdr>
            <w:top w:val="none" w:sz="0" w:space="0" w:color="auto"/>
            <w:left w:val="none" w:sz="0" w:space="0" w:color="auto"/>
            <w:bottom w:val="none" w:sz="0" w:space="0" w:color="auto"/>
            <w:right w:val="none" w:sz="0" w:space="0" w:color="auto"/>
          </w:divBdr>
        </w:div>
        <w:div w:id="1952978689">
          <w:marLeft w:val="0"/>
          <w:marRight w:val="0"/>
          <w:marTop w:val="0"/>
          <w:marBottom w:val="0"/>
          <w:divBdr>
            <w:top w:val="none" w:sz="0" w:space="0" w:color="auto"/>
            <w:left w:val="none" w:sz="0" w:space="0" w:color="auto"/>
            <w:bottom w:val="none" w:sz="0" w:space="0" w:color="auto"/>
            <w:right w:val="none" w:sz="0" w:space="0" w:color="auto"/>
          </w:divBdr>
        </w:div>
        <w:div w:id="143011984">
          <w:marLeft w:val="0"/>
          <w:marRight w:val="0"/>
          <w:marTop w:val="0"/>
          <w:marBottom w:val="0"/>
          <w:divBdr>
            <w:top w:val="none" w:sz="0" w:space="0" w:color="auto"/>
            <w:left w:val="none" w:sz="0" w:space="0" w:color="auto"/>
            <w:bottom w:val="none" w:sz="0" w:space="0" w:color="auto"/>
            <w:right w:val="none" w:sz="0" w:space="0" w:color="auto"/>
          </w:divBdr>
        </w:div>
      </w:divsChild>
    </w:div>
    <w:div w:id="125805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2019-08-09T01:38:00Z</dcterms:created>
  <dcterms:modified xsi:type="dcterms:W3CDTF">2019-08-09T02:14:00Z</dcterms:modified>
</cp:coreProperties>
</file>