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E8" w:rsidRDefault="004E2BE8">
      <w:r>
        <w:t>7</w:t>
      </w:r>
      <w:r w:rsidRPr="004E2BE8">
        <w:rPr>
          <w:vertAlign w:val="superscript"/>
        </w:rPr>
        <w:t>th</w:t>
      </w:r>
      <w:r>
        <w:t xml:space="preserve"> August 2019</w:t>
      </w:r>
    </w:p>
    <w:p w:rsidR="004E2BE8" w:rsidRDefault="004E2BE8" w:rsidP="004E2BE8">
      <w:pPr>
        <w:spacing w:after="0"/>
      </w:pPr>
      <w:r>
        <w:t>Black Economy Division</w:t>
      </w:r>
    </w:p>
    <w:p w:rsidR="004E2BE8" w:rsidRDefault="004E2BE8" w:rsidP="004E2BE8">
      <w:pPr>
        <w:spacing w:after="0"/>
      </w:pPr>
      <w:r>
        <w:t>The Treasury</w:t>
      </w:r>
    </w:p>
    <w:p w:rsidR="004E2BE8" w:rsidRDefault="004E2BE8" w:rsidP="004E2BE8"/>
    <w:p w:rsidR="004E2BE8" w:rsidRDefault="004E2BE8" w:rsidP="004E2BE8">
      <w:r>
        <w:t xml:space="preserve">To the </w:t>
      </w:r>
      <w:r>
        <w:t>Black Economy Division</w:t>
      </w:r>
      <w:r>
        <w:t xml:space="preserve">, </w:t>
      </w:r>
    </w:p>
    <w:p w:rsidR="004E2BE8" w:rsidRPr="004E2BE8" w:rsidRDefault="004E2BE8" w:rsidP="004E2BE8">
      <w:pPr>
        <w:rPr>
          <w:b/>
        </w:rPr>
      </w:pPr>
      <w:r w:rsidRPr="004E2BE8">
        <w:rPr>
          <w:b/>
        </w:rPr>
        <w:t>Re: Currency (Restrictions on the Use of Cash) Bill 2019</w:t>
      </w:r>
    </w:p>
    <w:p w:rsidR="004E2BE8" w:rsidRDefault="004E2BE8" w:rsidP="004E2BE8">
      <w:r>
        <w:t xml:space="preserve">I am writing to express my </w:t>
      </w:r>
      <w:r>
        <w:t>strong opposition to the draft:</w:t>
      </w:r>
    </w:p>
    <w:p w:rsidR="004E2BE8" w:rsidRDefault="004E2BE8" w:rsidP="004E2BE8">
      <w:pPr>
        <w:pStyle w:val="ListParagraph"/>
        <w:numPr>
          <w:ilvl w:val="0"/>
          <w:numId w:val="2"/>
        </w:numPr>
        <w:spacing w:after="0"/>
      </w:pPr>
      <w:r>
        <w:t xml:space="preserve">Currency (Restrictions on the Use of Cash) Bill 2019; </w:t>
      </w:r>
    </w:p>
    <w:p w:rsidR="004E2BE8" w:rsidRDefault="004E2BE8" w:rsidP="004E2BE8">
      <w:pPr>
        <w:pStyle w:val="ListParagraph"/>
        <w:numPr>
          <w:ilvl w:val="0"/>
          <w:numId w:val="2"/>
        </w:numPr>
        <w:spacing w:after="0"/>
      </w:pPr>
      <w:r>
        <w:t>Currency (Restrictions on the Use of Cash – Expected Transactions) Instrument 2019; and</w:t>
      </w:r>
    </w:p>
    <w:p w:rsidR="004E2BE8" w:rsidRDefault="004E2BE8" w:rsidP="004E2BE8">
      <w:pPr>
        <w:pStyle w:val="ListParagraph"/>
        <w:numPr>
          <w:ilvl w:val="0"/>
          <w:numId w:val="2"/>
        </w:numPr>
        <w:spacing w:after="0"/>
      </w:pPr>
      <w:r>
        <w:t xml:space="preserve">Currency (Restrictions on the Use of Cash) (Consequential Amendments and Transitional Provisions) Bill 2019.  </w:t>
      </w:r>
    </w:p>
    <w:p w:rsidR="00A57AC6" w:rsidRDefault="00A57AC6" w:rsidP="006D11A1">
      <w:pPr>
        <w:spacing w:after="0"/>
      </w:pPr>
    </w:p>
    <w:p w:rsidR="004E2BE8" w:rsidRDefault="00553D77" w:rsidP="004E2BE8">
      <w:r>
        <w:t xml:space="preserve">My </w:t>
      </w:r>
      <w:r w:rsidRPr="00553D77">
        <w:t>concern</w:t>
      </w:r>
      <w:r>
        <w:t>s</w:t>
      </w:r>
      <w:r w:rsidRPr="00553D77">
        <w:t xml:space="preserve"> is that the use of this </w:t>
      </w:r>
      <w:r>
        <w:t xml:space="preserve">Bill and associated </w:t>
      </w:r>
      <w:r w:rsidRPr="00553D77">
        <w:t xml:space="preserve">instrument, </w:t>
      </w:r>
      <w:r w:rsidR="00A57AC6">
        <w:t>specifically where t</w:t>
      </w:r>
      <w:r w:rsidR="00A57AC6" w:rsidRPr="00A57AC6">
        <w:t>his ‘instrument’ exempts depositing and withdrawing from a bank, most consumer to consumer transactions, and crypto currencie</w:t>
      </w:r>
      <w:r w:rsidR="00A57AC6">
        <w:t xml:space="preserve">s at this stage, </w:t>
      </w:r>
      <w:r w:rsidRPr="00553D77">
        <w:t>rather than embedding such exemptions in the actual Act, allows a unilateral change at any point in time by the Treasurer to change those exemptions w</w:t>
      </w:r>
      <w:r w:rsidR="00A57AC6">
        <w:t xml:space="preserve">ithout Parliamentary approval. </w:t>
      </w:r>
    </w:p>
    <w:p w:rsidR="00A57AC6" w:rsidRDefault="00A57AC6" w:rsidP="004E2BE8">
      <w:r>
        <w:t xml:space="preserve">The proposed Bill appears to have manifested itself </w:t>
      </w:r>
      <w:r w:rsidR="006D11A1">
        <w:t>not from the belief o</w:t>
      </w:r>
      <w:r>
        <w:t>f targeting the so called Black economy, but rather as a result of t</w:t>
      </w:r>
      <w:r w:rsidRPr="00553D77">
        <w:t xml:space="preserve">he paper published by the IMF, titled “Cashing In: How to Make Negative Interest Rates Work”, which talks to how to address </w:t>
      </w:r>
      <w:r>
        <w:t>the ‘issue’ of</w:t>
      </w:r>
      <w:r w:rsidR="006D11A1">
        <w:t xml:space="preserve"> negative rates.</w:t>
      </w:r>
    </w:p>
    <w:p w:rsidR="004E2BE8" w:rsidRDefault="00A57AC6" w:rsidP="00553D77">
      <w:r>
        <w:t xml:space="preserve">From the IMF, </w:t>
      </w:r>
      <w:r w:rsidR="00553D77">
        <w:t>“In a cashless world, there would be no lower bound on interest rates. A central bank could reduce the policy rate from, say, 2 percent to minus 4 percent to counter a severe recession. The interest rate cut would transmit to bank deposits, loans, and bonds. Without cash, depositors would have to pay the negative interest rate to keep their money with the bank, making consumption and investment more attractive. This would jolt lending, boost dem</w:t>
      </w:r>
      <w:r>
        <w:t xml:space="preserve">and, and stimulate the economy. </w:t>
      </w:r>
      <w:r w:rsidR="00553D77">
        <w:t>When cash is available, however, cutting rates significantly into negative territory becomes impossible.”</w:t>
      </w:r>
    </w:p>
    <w:p w:rsidR="006D11A1" w:rsidRDefault="00A57AC6" w:rsidP="00A57AC6">
      <w:r>
        <w:t>Hence, t</w:t>
      </w:r>
      <w:r w:rsidRPr="00553D77">
        <w:t xml:space="preserve">his system forces the population to remain in the banking system as removing cash from Banks </w:t>
      </w:r>
      <w:r w:rsidR="006D11A1">
        <w:t xml:space="preserve">as a way to avoid a negative interest rate environment </w:t>
      </w:r>
      <w:r w:rsidRPr="00553D77">
        <w:t xml:space="preserve">would </w:t>
      </w:r>
      <w:r w:rsidR="006D11A1">
        <w:t xml:space="preserve">then have </w:t>
      </w:r>
      <w:r>
        <w:t>employ</w:t>
      </w:r>
      <w:r w:rsidR="006D11A1">
        <w:t>ed</w:t>
      </w:r>
      <w:r>
        <w:t xml:space="preserve"> such</w:t>
      </w:r>
      <w:r w:rsidRPr="00553D77">
        <w:t xml:space="preserve"> restrictions</w:t>
      </w:r>
      <w:r>
        <w:t xml:space="preserve"> as this </w:t>
      </w:r>
      <w:r w:rsidR="006D11A1">
        <w:t>proposed</w:t>
      </w:r>
      <w:r>
        <w:t xml:space="preserve"> Bill</w:t>
      </w:r>
      <w:r w:rsidRPr="00553D77">
        <w:t xml:space="preserve">. </w:t>
      </w:r>
      <w:r w:rsidR="006D11A1">
        <w:t>This is</w:t>
      </w:r>
      <w:r w:rsidR="006D11A1" w:rsidRPr="00553D77">
        <w:t xml:space="preserve"> a direc</w:t>
      </w:r>
      <w:r w:rsidR="006D11A1">
        <w:t xml:space="preserve">t </w:t>
      </w:r>
      <w:r w:rsidR="006D11A1" w:rsidRPr="006D11A1">
        <w:t xml:space="preserve">affront and assault to economic freedom in Australia and represents a significant </w:t>
      </w:r>
      <w:r w:rsidR="006D11A1">
        <w:t>limitation</w:t>
      </w:r>
      <w:r w:rsidR="006D11A1" w:rsidRPr="006D11A1">
        <w:t xml:space="preserve"> to Australian civil liberties</w:t>
      </w:r>
      <w:r w:rsidR="006D11A1">
        <w:t>.</w:t>
      </w:r>
    </w:p>
    <w:p w:rsidR="006D11A1" w:rsidRDefault="006D11A1" w:rsidP="00A57AC6">
      <w:r>
        <w:t>T</w:t>
      </w:r>
      <w:r w:rsidRPr="006D11A1">
        <w:t xml:space="preserve">he Black Economy Taskforce have failed to establish </w:t>
      </w:r>
      <w:r>
        <w:t>strong</w:t>
      </w:r>
      <w:r w:rsidRPr="006D11A1">
        <w:t xml:space="preserve"> evidence that the proposed cash transaction ban will have any material impact on </w:t>
      </w:r>
      <w:r>
        <w:t>reducing</w:t>
      </w:r>
      <w:r w:rsidRPr="006D11A1">
        <w:t xml:space="preserve"> the </w:t>
      </w:r>
      <w:r>
        <w:t>very thing that it sets out to achieve.</w:t>
      </w:r>
    </w:p>
    <w:p w:rsidR="006D11A1" w:rsidRDefault="006D11A1" w:rsidP="00A57AC6">
      <w:r>
        <w:t xml:space="preserve">This </w:t>
      </w:r>
      <w:r w:rsidRPr="006D11A1">
        <w:t xml:space="preserve">concerns with the proposed bill and associated legislative instrument need to be </w:t>
      </w:r>
      <w:r>
        <w:t xml:space="preserve">further reviewed and </w:t>
      </w:r>
      <w:r w:rsidRPr="006D11A1">
        <w:t>rectified before the proposed bill is introduced into Parliament by the Government.</w:t>
      </w:r>
    </w:p>
    <w:p w:rsidR="004E2BE8" w:rsidRDefault="004E2BE8" w:rsidP="004E2BE8">
      <w:r>
        <w:t>Yours Sincerely,</w:t>
      </w:r>
    </w:p>
    <w:p w:rsidR="004E2BE8" w:rsidRDefault="004E2BE8" w:rsidP="004E2BE8">
      <w:r>
        <w:t>Cemil Ozcelik</w:t>
      </w:r>
      <w:bookmarkStart w:id="0" w:name="_GoBack"/>
      <w:bookmarkEnd w:id="0"/>
    </w:p>
    <w:sectPr w:rsidR="004E2B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269BE"/>
    <w:multiLevelType w:val="hybridMultilevel"/>
    <w:tmpl w:val="C77C62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45F33C9"/>
    <w:multiLevelType w:val="hybridMultilevel"/>
    <w:tmpl w:val="B70A77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9B"/>
    <w:rsid w:val="00047219"/>
    <w:rsid w:val="000A659B"/>
    <w:rsid w:val="004E2BE8"/>
    <w:rsid w:val="00553D77"/>
    <w:rsid w:val="006D11A1"/>
    <w:rsid w:val="00A57A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B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52949">
      <w:bodyDiv w:val="1"/>
      <w:marLeft w:val="0"/>
      <w:marRight w:val="0"/>
      <w:marTop w:val="0"/>
      <w:marBottom w:val="0"/>
      <w:divBdr>
        <w:top w:val="none" w:sz="0" w:space="0" w:color="auto"/>
        <w:left w:val="none" w:sz="0" w:space="0" w:color="auto"/>
        <w:bottom w:val="none" w:sz="0" w:space="0" w:color="auto"/>
        <w:right w:val="none" w:sz="0" w:space="0" w:color="auto"/>
      </w:divBdr>
    </w:div>
    <w:div w:id="1113012795">
      <w:bodyDiv w:val="1"/>
      <w:marLeft w:val="0"/>
      <w:marRight w:val="0"/>
      <w:marTop w:val="0"/>
      <w:marBottom w:val="0"/>
      <w:divBdr>
        <w:top w:val="none" w:sz="0" w:space="0" w:color="auto"/>
        <w:left w:val="none" w:sz="0" w:space="0" w:color="auto"/>
        <w:bottom w:val="none" w:sz="0" w:space="0" w:color="auto"/>
        <w:right w:val="none" w:sz="0" w:space="0" w:color="auto"/>
      </w:divBdr>
    </w:div>
    <w:div w:id="1408646413">
      <w:bodyDiv w:val="1"/>
      <w:marLeft w:val="0"/>
      <w:marRight w:val="0"/>
      <w:marTop w:val="0"/>
      <w:marBottom w:val="0"/>
      <w:divBdr>
        <w:top w:val="none" w:sz="0" w:space="0" w:color="auto"/>
        <w:left w:val="none" w:sz="0" w:space="0" w:color="auto"/>
        <w:bottom w:val="none" w:sz="0" w:space="0" w:color="auto"/>
        <w:right w:val="none" w:sz="0" w:space="0" w:color="auto"/>
      </w:divBdr>
    </w:div>
    <w:div w:id="183954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379</Words>
  <Characters>2165</Characters>
  <Application>Microsoft Office Word</Application>
  <DocSecurity>0</DocSecurity>
  <Lines>18</Lines>
  <Paragraphs>5</Paragraphs>
  <ScaleCrop>false</ScaleCrop>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 Transaction Ban Consultation Submission (Cemil Ozcelik)</dc:title>
  <dc:subject>Submissions</dc:subject>
  <dc:creator>Ozcelik, Cemil</dc:creator>
  <cp:keywords/>
  <dc:description/>
  <cp:lastModifiedBy>Ozcelik, Cemil</cp:lastModifiedBy>
  <cp:revision>5</cp:revision>
  <dcterms:created xsi:type="dcterms:W3CDTF">2019-08-07T05:00:00Z</dcterms:created>
  <dcterms:modified xsi:type="dcterms:W3CDTF">2019-08-07T05:34:00Z</dcterms:modified>
</cp:coreProperties>
</file>