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F72" w:rsidRDefault="002E6F72" w:rsidP="002E6F72">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Franz Kaimeier &lt;fbkaimeier@gmail.com&gt; </w:t>
      </w:r>
      <w:r>
        <w:rPr>
          <w:rFonts w:eastAsia="Times New Roman"/>
          <w:lang w:val="en-US"/>
        </w:rPr>
        <w:br/>
      </w:r>
      <w:r>
        <w:rPr>
          <w:rFonts w:eastAsia="Times New Roman"/>
          <w:b/>
          <w:bCs/>
          <w:lang w:val="en-US"/>
        </w:rPr>
        <w:t>Sent:</w:t>
      </w:r>
      <w:r>
        <w:rPr>
          <w:rFonts w:eastAsia="Times New Roman"/>
          <w:lang w:val="en-US"/>
        </w:rPr>
        <w:t xml:space="preserve"> Sunday, 11 August 2019 1:37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2E6F72" w:rsidRDefault="002E6F72" w:rsidP="002E6F72">
      <w:pPr>
        <w:rPr>
          <w:lang w:eastAsia="en-US"/>
        </w:rPr>
      </w:pPr>
    </w:p>
    <w:p w:rsidR="002E6F72" w:rsidRDefault="002E6F72" w:rsidP="002E6F72">
      <w:pPr>
        <w:rPr>
          <w:rFonts w:ascii="Arial" w:hAnsi="Arial" w:cs="Arial"/>
          <w:i/>
          <w:iCs/>
          <w:color w:val="203864"/>
          <w:lang w:val="en-US"/>
        </w:rPr>
      </w:pPr>
      <w:r>
        <w:rPr>
          <w:rFonts w:ascii="Arial" w:hAnsi="Arial" w:cs="Arial"/>
          <w:i/>
          <w:iCs/>
          <w:color w:val="203864"/>
          <w:lang w:val="en-US"/>
        </w:rPr>
        <w:t>Dear Sir or Madam,</w:t>
      </w:r>
    </w:p>
    <w:p w:rsidR="002E6F72" w:rsidRDefault="002E6F72" w:rsidP="002E6F72">
      <w:pPr>
        <w:rPr>
          <w:rFonts w:ascii="Arial" w:hAnsi="Arial" w:cs="Arial"/>
          <w:i/>
          <w:iCs/>
          <w:color w:val="203864"/>
          <w:lang w:val="en-US"/>
        </w:rPr>
      </w:pPr>
      <w:r>
        <w:rPr>
          <w:rFonts w:ascii="Arial" w:hAnsi="Arial" w:cs="Arial"/>
          <w:i/>
          <w:iCs/>
          <w:color w:val="203864"/>
          <w:lang w:val="en-US"/>
        </w:rPr>
        <w:t> </w:t>
      </w:r>
    </w:p>
    <w:p w:rsidR="002E6F72" w:rsidRDefault="002E6F72" w:rsidP="002E6F72">
      <w:pPr>
        <w:rPr>
          <w:rFonts w:ascii="Arial" w:hAnsi="Arial" w:cs="Arial"/>
          <w:i/>
          <w:iCs/>
          <w:color w:val="203864"/>
          <w:lang w:val="en-US"/>
        </w:rPr>
      </w:pPr>
      <w:r>
        <w:rPr>
          <w:rFonts w:ascii="Arial" w:hAnsi="Arial" w:cs="Arial"/>
          <w:i/>
          <w:iCs/>
          <w:color w:val="203864"/>
          <w:lang w:val="en-US"/>
        </w:rPr>
        <w:t>I am writing to express my very strong opposition to the above draft legislation and instruments for the following reasons.</w:t>
      </w:r>
    </w:p>
    <w:p w:rsidR="002E6F72" w:rsidRDefault="002E6F72" w:rsidP="002E6F72">
      <w:pPr>
        <w:rPr>
          <w:rFonts w:ascii="Arial" w:hAnsi="Arial" w:cs="Arial"/>
          <w:i/>
          <w:iCs/>
          <w:color w:val="203864"/>
          <w:lang w:val="en-US"/>
        </w:rPr>
      </w:pPr>
      <w:r>
        <w:rPr>
          <w:rFonts w:ascii="Arial" w:hAnsi="Arial" w:cs="Arial"/>
          <w:i/>
          <w:iCs/>
          <w:color w:val="203864"/>
          <w:lang w:val="en-US"/>
        </w:rPr>
        <w:t> </w:t>
      </w:r>
    </w:p>
    <w:p w:rsidR="002E6F72" w:rsidRDefault="002E6F72" w:rsidP="002E6F72">
      <w:pPr>
        <w:numPr>
          <w:ilvl w:val="0"/>
          <w:numId w:val="6"/>
        </w:numPr>
        <w:rPr>
          <w:rFonts w:ascii="Arial" w:eastAsia="Times New Roman" w:hAnsi="Arial" w:cs="Arial"/>
          <w:i/>
          <w:iCs/>
          <w:color w:val="4472C4"/>
          <w:lang w:val="en-US"/>
        </w:rPr>
      </w:pPr>
      <w:r>
        <w:rPr>
          <w:rFonts w:ascii="Arial" w:eastAsia="Times New Roman" w:hAnsi="Arial" w:cs="Arial"/>
          <w:i/>
          <w:iCs/>
          <w:color w:val="203864"/>
          <w:lang w:val="en-US"/>
        </w:rPr>
        <w:t>The draft is not even complete and “Division 2” is to be inserted. This is utterly lacking in transparency and smacks of a totalitarian regime. How can any citizen of Australia, member of the House of Representatives or Senator possibly pass comment on any legislation if a draft is not presented in its entirety?</w:t>
      </w:r>
    </w:p>
    <w:p w:rsidR="002E6F72" w:rsidRDefault="002E6F72" w:rsidP="002E6F72">
      <w:pPr>
        <w:rPr>
          <w:rFonts w:ascii="Arial" w:hAnsi="Arial" w:cs="Arial"/>
          <w:i/>
          <w:iCs/>
          <w:color w:val="1F497D"/>
          <w:lang w:val="en-US"/>
        </w:rPr>
      </w:pPr>
    </w:p>
    <w:p w:rsidR="002E6F72" w:rsidRDefault="002E6F72" w:rsidP="002E6F72">
      <w:pPr>
        <w:numPr>
          <w:ilvl w:val="0"/>
          <w:numId w:val="6"/>
        </w:numPr>
        <w:rPr>
          <w:rFonts w:ascii="Arial" w:eastAsia="Times New Roman" w:hAnsi="Arial" w:cs="Arial"/>
          <w:i/>
          <w:iCs/>
          <w:color w:val="4472C4"/>
          <w:lang w:val="en-US"/>
        </w:rPr>
      </w:pPr>
      <w:r>
        <w:rPr>
          <w:rFonts w:ascii="Arial" w:eastAsia="Times New Roman" w:hAnsi="Arial" w:cs="Arial"/>
          <w:i/>
          <w:iCs/>
          <w:color w:val="203864"/>
          <w:lang w:val="en-US"/>
        </w:rPr>
        <w:t>The proposed curtailment of the use of cash by Australians is undemocratic since this Government was not elected on the basis of having declared this to be part of its manifesto. Australians are unlikely to have voted for this Government if such a policy had been made clear to voters.</w:t>
      </w:r>
    </w:p>
    <w:p w:rsidR="002E6F72" w:rsidRDefault="002E6F72" w:rsidP="002E6F72">
      <w:pPr>
        <w:rPr>
          <w:rFonts w:ascii="Arial" w:hAnsi="Arial" w:cs="Arial"/>
          <w:i/>
          <w:iCs/>
          <w:color w:val="1F497D"/>
          <w:lang w:val="en-US"/>
        </w:rPr>
      </w:pPr>
    </w:p>
    <w:p w:rsidR="002E6F72" w:rsidRDefault="002E6F72" w:rsidP="002E6F72">
      <w:pPr>
        <w:numPr>
          <w:ilvl w:val="0"/>
          <w:numId w:val="6"/>
        </w:numPr>
        <w:rPr>
          <w:rFonts w:ascii="Arial" w:eastAsia="Times New Roman" w:hAnsi="Arial" w:cs="Arial"/>
          <w:i/>
          <w:iCs/>
          <w:color w:val="4472C4"/>
          <w:lang w:val="en-US"/>
        </w:rPr>
      </w:pPr>
      <w:r>
        <w:rPr>
          <w:rFonts w:ascii="Arial" w:eastAsia="Times New Roman" w:hAnsi="Arial" w:cs="Arial"/>
          <w:i/>
          <w:iCs/>
          <w:color w:val="203864"/>
          <w:lang w:val="en-US"/>
        </w:rPr>
        <w:t>The proposed curtailment of the use of cash by Australians is a breach of our civil rights. Such a move renders utterly meaningless the value of the Australian currency, which it is proposed can only be used as legal tender up to $10,000 and above that ceases to have value by virtue of the fact that its use would be an offence. This idiocy is further compounded by proposing that private transactions would be exempt this limit. So, in one person’s hands our currency has value over $10,000 but in someone else’s hands it may not. This is verging on the Kafkaesque in its illogicality. When does a currency have different values in use? Answer: when it is issued in Australia.</w:t>
      </w:r>
    </w:p>
    <w:p w:rsidR="002E6F72" w:rsidRDefault="002E6F72" w:rsidP="002E6F72">
      <w:pPr>
        <w:rPr>
          <w:rFonts w:ascii="Arial" w:hAnsi="Arial" w:cs="Arial"/>
          <w:i/>
          <w:iCs/>
          <w:color w:val="1F497D"/>
          <w:lang w:val="en-US"/>
        </w:rPr>
      </w:pPr>
    </w:p>
    <w:p w:rsidR="002E6F72" w:rsidRDefault="002E6F72" w:rsidP="002E6F72">
      <w:pPr>
        <w:numPr>
          <w:ilvl w:val="0"/>
          <w:numId w:val="6"/>
        </w:numPr>
        <w:rPr>
          <w:rFonts w:ascii="Arial" w:eastAsia="Times New Roman" w:hAnsi="Arial" w:cs="Arial"/>
          <w:i/>
          <w:iCs/>
          <w:color w:val="4472C4"/>
          <w:lang w:val="en-US"/>
        </w:rPr>
      </w:pPr>
      <w:r>
        <w:rPr>
          <w:rFonts w:ascii="Arial" w:eastAsia="Times New Roman" w:hAnsi="Arial" w:cs="Arial"/>
          <w:i/>
          <w:iCs/>
          <w:color w:val="203864"/>
          <w:lang w:val="en-US"/>
        </w:rPr>
        <w:t>The supposed exemption making this magical currency of value in private transactions, but not otherwise, is contained in an instrument</w:t>
      </w:r>
      <w:r>
        <w:rPr>
          <w:rFonts w:ascii="Arial" w:eastAsia="Times New Roman" w:hAnsi="Arial" w:cs="Arial"/>
          <w:b/>
          <w:bCs/>
          <w:i/>
          <w:iCs/>
          <w:color w:val="203864"/>
          <w:lang w:val="en-US"/>
        </w:rPr>
        <w:t>. This means that this exemption can be amended, reduced or eliminated without further legislation and Parliamentary oversight.</w:t>
      </w:r>
      <w:r>
        <w:rPr>
          <w:rFonts w:ascii="Arial" w:eastAsia="Times New Roman" w:hAnsi="Arial" w:cs="Arial"/>
          <w:i/>
          <w:iCs/>
          <w:color w:val="203864"/>
          <w:lang w:val="en-US"/>
        </w:rPr>
        <w:t xml:space="preserve"> Again, this is completely undemocratic to propose that something as fundamental as the use of the currency can be denied to the people of Australia without further legislation.</w:t>
      </w:r>
    </w:p>
    <w:p w:rsidR="002E6F72" w:rsidRDefault="002E6F72" w:rsidP="002E6F72">
      <w:pPr>
        <w:rPr>
          <w:rFonts w:ascii="Arial" w:hAnsi="Arial" w:cs="Arial"/>
          <w:i/>
          <w:iCs/>
          <w:color w:val="1F497D"/>
          <w:lang w:val="en-US"/>
        </w:rPr>
      </w:pPr>
    </w:p>
    <w:p w:rsidR="002E6F72" w:rsidRDefault="002E6F72" w:rsidP="002E6F72">
      <w:pPr>
        <w:numPr>
          <w:ilvl w:val="0"/>
          <w:numId w:val="6"/>
        </w:numPr>
        <w:rPr>
          <w:rFonts w:ascii="Arial" w:eastAsia="Times New Roman" w:hAnsi="Arial" w:cs="Arial"/>
          <w:i/>
          <w:iCs/>
          <w:color w:val="203864"/>
          <w:lang w:val="en-US"/>
        </w:rPr>
      </w:pPr>
      <w:r>
        <w:rPr>
          <w:rFonts w:ascii="Arial" w:eastAsia="Times New Roman" w:hAnsi="Arial" w:cs="Arial"/>
          <w:i/>
          <w:iCs/>
          <w:color w:val="203864"/>
          <w:lang w:val="en-US"/>
        </w:rPr>
        <w:t>The proposals in this bill are anti-competitive and are clearly designed to promote the interest and control of the banks at the expense of Australians, who will be limited in their ability to transact business using the supposedly lawful currency of their country</w:t>
      </w:r>
    </w:p>
    <w:p w:rsidR="002E6F72" w:rsidRDefault="002E6F72" w:rsidP="002E6F72">
      <w:pPr>
        <w:ind w:left="720"/>
        <w:rPr>
          <w:rFonts w:ascii="Arial" w:hAnsi="Arial" w:cs="Arial"/>
          <w:i/>
          <w:iCs/>
          <w:color w:val="203864"/>
          <w:lang w:val="en-US"/>
        </w:rPr>
      </w:pPr>
      <w:r>
        <w:rPr>
          <w:rFonts w:ascii="Arial" w:hAnsi="Arial" w:cs="Arial"/>
          <w:i/>
          <w:iCs/>
          <w:color w:val="203864"/>
          <w:lang w:val="en-US"/>
        </w:rPr>
        <w:t>.</w:t>
      </w:r>
    </w:p>
    <w:p w:rsidR="002E6F72" w:rsidRDefault="002E6F72" w:rsidP="002E6F72">
      <w:pPr>
        <w:numPr>
          <w:ilvl w:val="0"/>
          <w:numId w:val="6"/>
        </w:numPr>
        <w:rPr>
          <w:rFonts w:ascii="Arial" w:eastAsia="Times New Roman" w:hAnsi="Arial" w:cs="Arial"/>
          <w:i/>
          <w:iCs/>
          <w:color w:val="4472C4"/>
          <w:lang w:val="en-US"/>
        </w:rPr>
      </w:pPr>
      <w:r>
        <w:rPr>
          <w:rFonts w:ascii="Arial" w:eastAsia="Times New Roman" w:hAnsi="Arial" w:cs="Arial"/>
          <w:i/>
          <w:iCs/>
          <w:color w:val="203864"/>
          <w:lang w:val="en-US"/>
        </w:rPr>
        <w:t xml:space="preserve">The net effect of this bill would be to coerce Australians into depositing their cash in banks. Under normal economic and growth situations, this would not necessarily be such a bad thing, </w:t>
      </w:r>
      <w:r>
        <w:rPr>
          <w:rFonts w:ascii="Arial" w:eastAsia="Times New Roman" w:hAnsi="Arial" w:cs="Arial"/>
          <w:b/>
          <w:bCs/>
          <w:i/>
          <w:iCs/>
          <w:color w:val="203864"/>
          <w:lang w:val="en-US"/>
        </w:rPr>
        <w:t>but given the uncharted territory of negative interest rate</w:t>
      </w:r>
      <w:r>
        <w:rPr>
          <w:rFonts w:ascii="Arial" w:eastAsia="Times New Roman" w:hAnsi="Arial" w:cs="Arial"/>
          <w:i/>
          <w:iCs/>
          <w:color w:val="203864"/>
          <w:lang w:val="en-US"/>
        </w:rPr>
        <w:t xml:space="preserve"> regimes that the world is headed towards coupled with the bank bail-in provisions that </w:t>
      </w:r>
      <w:r>
        <w:rPr>
          <w:rFonts w:ascii="Arial" w:eastAsia="Times New Roman" w:hAnsi="Arial" w:cs="Arial"/>
          <w:b/>
          <w:bCs/>
          <w:i/>
          <w:iCs/>
          <w:color w:val="203864"/>
          <w:lang w:val="en-US"/>
        </w:rPr>
        <w:t>were rushed through</w:t>
      </w:r>
      <w:r>
        <w:rPr>
          <w:rFonts w:ascii="Arial" w:eastAsia="Times New Roman" w:hAnsi="Arial" w:cs="Arial"/>
          <w:i/>
          <w:iCs/>
          <w:color w:val="203864"/>
          <w:lang w:val="en-US"/>
        </w:rPr>
        <w:t xml:space="preserve"> </w:t>
      </w:r>
      <w:r>
        <w:rPr>
          <w:rFonts w:ascii="Arial" w:eastAsia="Times New Roman" w:hAnsi="Arial" w:cs="Arial"/>
          <w:b/>
          <w:bCs/>
          <w:i/>
          <w:iCs/>
          <w:color w:val="203864"/>
          <w:lang w:val="en-US"/>
        </w:rPr>
        <w:t>the Senate in early 2018 with only a handful of Senators present,</w:t>
      </w:r>
      <w:r>
        <w:rPr>
          <w:rFonts w:ascii="Arial" w:eastAsia="Times New Roman" w:hAnsi="Arial" w:cs="Arial"/>
          <w:i/>
          <w:iCs/>
          <w:color w:val="203864"/>
          <w:lang w:val="en-US"/>
        </w:rPr>
        <w:t xml:space="preserve"> this is exactly the wrong economic time to be forcing people to leave their money in banks. A </w:t>
      </w:r>
      <w:r>
        <w:rPr>
          <w:rFonts w:ascii="Arial" w:eastAsia="Times New Roman" w:hAnsi="Arial" w:cs="Arial"/>
          <w:i/>
          <w:iCs/>
          <w:color w:val="203864"/>
          <w:lang w:val="en-US"/>
        </w:rPr>
        <w:lastRenderedPageBreak/>
        <w:t>Government that supports such a move is a Government that is not acting in the best interests of its citizens and has a careless disregard for their wellbeing.</w:t>
      </w:r>
    </w:p>
    <w:p w:rsidR="002E6F72" w:rsidRDefault="002E6F72" w:rsidP="002E6F72">
      <w:pPr>
        <w:rPr>
          <w:rFonts w:ascii="Arial" w:hAnsi="Arial" w:cs="Arial"/>
          <w:i/>
          <w:iCs/>
          <w:color w:val="1F497D"/>
          <w:lang w:val="en-US"/>
        </w:rPr>
      </w:pPr>
    </w:p>
    <w:p w:rsidR="002E6F72" w:rsidRDefault="002E6F72" w:rsidP="002E6F72">
      <w:pPr>
        <w:numPr>
          <w:ilvl w:val="0"/>
          <w:numId w:val="6"/>
        </w:numPr>
        <w:rPr>
          <w:rFonts w:ascii="Arial" w:eastAsia="Times New Roman" w:hAnsi="Arial" w:cs="Arial"/>
          <w:i/>
          <w:iCs/>
          <w:color w:val="203864"/>
          <w:lang w:val="en-US"/>
        </w:rPr>
      </w:pPr>
      <w:r>
        <w:rPr>
          <w:rFonts w:ascii="Arial" w:eastAsia="Times New Roman" w:hAnsi="Arial" w:cs="Arial"/>
          <w:b/>
          <w:bCs/>
          <w:i/>
          <w:iCs/>
          <w:color w:val="203864"/>
          <w:lang w:val="en-US"/>
        </w:rPr>
        <w:t>This premise of this bill that it is to prevent money laundering is a complete lie.</w:t>
      </w:r>
      <w:r>
        <w:rPr>
          <w:rFonts w:ascii="Arial" w:eastAsia="Times New Roman" w:hAnsi="Arial" w:cs="Arial"/>
          <w:i/>
          <w:iCs/>
          <w:color w:val="203864"/>
          <w:lang w:val="en-US"/>
        </w:rPr>
        <w:t xml:space="preserve"> As has recently been revealed in the media, Crown Casino has been involved, whether knowingly or not, in money laundering on a large scale but this pales in comparison to the global money laundering run through major accounting firms and global financial centres. </w:t>
      </w:r>
    </w:p>
    <w:p w:rsidR="002E6F72" w:rsidRDefault="002E6F72" w:rsidP="002E6F72">
      <w:pPr>
        <w:rPr>
          <w:rFonts w:ascii="Arial" w:hAnsi="Arial" w:cs="Arial"/>
          <w:i/>
          <w:iCs/>
          <w:color w:val="10253F"/>
          <w:lang w:val="en-US"/>
        </w:rPr>
      </w:pPr>
    </w:p>
    <w:p w:rsidR="002E6F72" w:rsidRDefault="002E6F72" w:rsidP="002E6F72">
      <w:pPr>
        <w:ind w:left="720"/>
        <w:rPr>
          <w:rFonts w:ascii="Arial" w:hAnsi="Arial" w:cs="Arial"/>
          <w:b/>
          <w:bCs/>
          <w:i/>
          <w:iCs/>
          <w:color w:val="10253F"/>
          <w:lang w:val="en-US"/>
        </w:rPr>
      </w:pPr>
      <w:r>
        <w:rPr>
          <w:rFonts w:ascii="Arial" w:hAnsi="Arial" w:cs="Arial"/>
          <w:b/>
          <w:bCs/>
          <w:i/>
          <w:iCs/>
          <w:color w:val="203864"/>
          <w:lang w:val="en-US"/>
        </w:rPr>
        <w:t>See these links:</w:t>
      </w:r>
    </w:p>
    <w:p w:rsidR="002E6F72" w:rsidRDefault="002E6F72" w:rsidP="002E6F72">
      <w:pPr>
        <w:rPr>
          <w:rFonts w:ascii="Arial" w:hAnsi="Arial" w:cs="Arial"/>
          <w:i/>
          <w:iCs/>
          <w:color w:val="10253F"/>
          <w:lang w:val="en-US"/>
        </w:rPr>
      </w:pPr>
    </w:p>
    <w:p w:rsidR="002E6F72" w:rsidRDefault="002E6F72" w:rsidP="002E6F72">
      <w:pPr>
        <w:ind w:left="720"/>
        <w:rPr>
          <w:rFonts w:ascii="Arial" w:hAnsi="Arial" w:cs="Arial"/>
          <w:i/>
          <w:iCs/>
          <w:color w:val="10253F"/>
          <w:lang w:val="en-US"/>
        </w:rPr>
      </w:pPr>
      <w:r>
        <w:rPr>
          <w:rFonts w:ascii="Arial" w:hAnsi="Arial" w:cs="Arial"/>
          <w:i/>
          <w:iCs/>
          <w:color w:val="203864"/>
          <w:lang w:val="en-US"/>
        </w:rPr>
        <w:t>South Africa KPMG</w:t>
      </w:r>
      <w:r>
        <w:rPr>
          <w:rFonts w:ascii="Arial" w:hAnsi="Arial" w:cs="Arial"/>
          <w:i/>
          <w:iCs/>
          <w:color w:val="10253F"/>
          <w:lang w:val="en-US"/>
        </w:rPr>
        <w:t xml:space="preserve">  -  </w:t>
      </w:r>
      <w:r>
        <w:rPr>
          <w:rFonts w:ascii="Arial" w:hAnsi="Arial" w:cs="Arial"/>
          <w:i/>
          <w:iCs/>
          <w:color w:val="203864"/>
          <w:lang w:val="en-US"/>
        </w:rPr>
        <w:t> </w:t>
      </w:r>
      <w:hyperlink r:id="rId5" w:history="1">
        <w:r>
          <w:rPr>
            <w:rStyle w:val="Hyperlink"/>
            <w:rFonts w:ascii="Arial" w:hAnsi="Arial" w:cs="Arial"/>
            <w:i/>
            <w:iCs/>
            <w:color w:val="203864"/>
            <w:lang w:val="en-US"/>
          </w:rPr>
          <w:t>https://www.fin24.com/Companies/Financial-Services/guptaleaks-kpmg-missed-more-money-laundering-red-flags-20171124</w:t>
        </w:r>
      </w:hyperlink>
    </w:p>
    <w:p w:rsidR="002E6F72" w:rsidRDefault="002E6F72" w:rsidP="002E6F72">
      <w:pPr>
        <w:rPr>
          <w:rFonts w:ascii="Arial" w:hAnsi="Arial" w:cs="Arial"/>
          <w:i/>
          <w:iCs/>
          <w:color w:val="10253F"/>
          <w:lang w:val="en-US"/>
        </w:rPr>
      </w:pPr>
    </w:p>
    <w:p w:rsidR="002E6F72" w:rsidRDefault="002E6F72" w:rsidP="002E6F72">
      <w:pPr>
        <w:ind w:left="720"/>
        <w:rPr>
          <w:rFonts w:ascii="Arial" w:hAnsi="Arial" w:cs="Arial"/>
          <w:i/>
          <w:iCs/>
          <w:color w:val="10253F"/>
        </w:rPr>
      </w:pPr>
      <w:r>
        <w:rPr>
          <w:rFonts w:ascii="Arial" w:hAnsi="Arial" w:cs="Arial"/>
          <w:i/>
          <w:iCs/>
          <w:color w:val="203864"/>
        </w:rPr>
        <w:t>In Curaco</w:t>
      </w:r>
      <w:r>
        <w:rPr>
          <w:rFonts w:ascii="Arial" w:hAnsi="Arial" w:cs="Arial"/>
          <w:i/>
          <w:iCs/>
          <w:color w:val="10253F"/>
        </w:rPr>
        <w:t xml:space="preserve">  -  </w:t>
      </w:r>
      <w:r>
        <w:rPr>
          <w:rFonts w:ascii="Arial" w:hAnsi="Arial" w:cs="Arial"/>
          <w:i/>
          <w:iCs/>
          <w:color w:val="203864"/>
        </w:rPr>
        <w:t> </w:t>
      </w:r>
      <w:hyperlink r:id="rId6" w:history="1">
        <w:r>
          <w:rPr>
            <w:rStyle w:val="Hyperlink"/>
            <w:rFonts w:ascii="Arial" w:hAnsi="Arial" w:cs="Arial"/>
            <w:i/>
            <w:iCs/>
            <w:color w:val="203864"/>
          </w:rPr>
          <w:t>http://www.talk-finance.co.uk/economics/kpmg-receives-ridiculously-small-fine-for-a-role-in-money-laundering-affairs-at-ing/</w:t>
        </w:r>
      </w:hyperlink>
    </w:p>
    <w:p w:rsidR="002E6F72" w:rsidRDefault="002E6F72" w:rsidP="002E6F72">
      <w:pPr>
        <w:ind w:left="720"/>
        <w:rPr>
          <w:rFonts w:ascii="Arial" w:hAnsi="Arial" w:cs="Arial"/>
          <w:i/>
          <w:iCs/>
          <w:color w:val="10253F"/>
        </w:rPr>
      </w:pPr>
    </w:p>
    <w:p w:rsidR="002E6F72" w:rsidRDefault="002E6F72" w:rsidP="002E6F72">
      <w:pPr>
        <w:ind w:left="720"/>
        <w:rPr>
          <w:rFonts w:ascii="Arial" w:hAnsi="Arial" w:cs="Arial"/>
          <w:i/>
          <w:iCs/>
          <w:color w:val="203864"/>
          <w:lang w:val="de-DE"/>
        </w:rPr>
      </w:pPr>
      <w:r>
        <w:rPr>
          <w:rFonts w:ascii="Arial" w:hAnsi="Arial" w:cs="Arial"/>
          <w:i/>
          <w:iCs/>
          <w:color w:val="203864"/>
          <w:lang w:val="de-DE"/>
        </w:rPr>
        <w:t>In Denmark</w:t>
      </w:r>
      <w:r>
        <w:rPr>
          <w:rFonts w:ascii="Arial" w:hAnsi="Arial" w:cs="Arial"/>
          <w:i/>
          <w:iCs/>
          <w:color w:val="10253F"/>
          <w:lang w:val="de-DE"/>
        </w:rPr>
        <w:t xml:space="preserve">  -  </w:t>
      </w:r>
      <w:r>
        <w:rPr>
          <w:rFonts w:ascii="Arial" w:hAnsi="Arial" w:cs="Arial"/>
          <w:i/>
          <w:iCs/>
          <w:color w:val="203864"/>
          <w:lang w:val="de-DE"/>
        </w:rPr>
        <w:t> </w:t>
      </w:r>
      <w:hyperlink r:id="rId7" w:history="1">
        <w:r>
          <w:rPr>
            <w:rStyle w:val="Hyperlink"/>
            <w:rFonts w:ascii="Arial" w:hAnsi="Arial" w:cs="Arial"/>
            <w:i/>
            <w:iCs/>
            <w:color w:val="203864"/>
            <w:lang w:val="de-DE"/>
          </w:rPr>
          <w:t>https://www.bloomberg.com/news/articles/2019-04-12/ernst-young-reported-to-police-for-role-in-danske-bank-scandal</w:t>
        </w:r>
      </w:hyperlink>
    </w:p>
    <w:p w:rsidR="002E6F72" w:rsidRDefault="002E6F72" w:rsidP="002E6F72">
      <w:pPr>
        <w:rPr>
          <w:rFonts w:ascii="Arial" w:hAnsi="Arial" w:cs="Arial"/>
          <w:i/>
          <w:iCs/>
          <w:color w:val="1F497D"/>
          <w:lang w:val="de-DE"/>
        </w:rPr>
      </w:pPr>
    </w:p>
    <w:p w:rsidR="002E6F72" w:rsidRDefault="002E6F72" w:rsidP="002E6F72">
      <w:pPr>
        <w:numPr>
          <w:ilvl w:val="0"/>
          <w:numId w:val="6"/>
        </w:numPr>
        <w:rPr>
          <w:rFonts w:ascii="Arial" w:eastAsia="Times New Roman" w:hAnsi="Arial" w:cs="Arial"/>
          <w:b/>
          <w:bCs/>
          <w:i/>
          <w:iCs/>
          <w:color w:val="203864"/>
          <w:lang w:val="en-US"/>
        </w:rPr>
      </w:pPr>
      <w:r>
        <w:rPr>
          <w:rFonts w:ascii="Arial" w:eastAsia="Times New Roman" w:hAnsi="Arial" w:cs="Arial"/>
          <w:b/>
          <w:bCs/>
          <w:i/>
          <w:iCs/>
          <w:color w:val="203864"/>
          <w:lang w:val="en-US"/>
        </w:rPr>
        <w:t>Removing cash from a country does not remove the black economy, as has been the experience in Sweden where the black economy continues to exist.</w:t>
      </w:r>
      <w:r>
        <w:rPr>
          <w:rFonts w:ascii="Arial" w:eastAsia="Times New Roman" w:hAnsi="Arial" w:cs="Arial"/>
          <w:i/>
          <w:iCs/>
          <w:color w:val="203864"/>
          <w:lang w:val="en-US"/>
        </w:rPr>
        <w:t xml:space="preserve"> Black economies, whilst troublesome to taxing authorities, are of minor consequence compared to loss of tax revenue from money laundering and tax avoidance (verging on evasion) as practiced by some of the largest companies in the world aided and abetted by the major accounting firms. </w:t>
      </w:r>
      <w:r>
        <w:rPr>
          <w:rFonts w:ascii="Arial" w:eastAsia="Times New Roman" w:hAnsi="Arial" w:cs="Arial"/>
          <w:b/>
          <w:bCs/>
          <w:i/>
          <w:iCs/>
          <w:color w:val="203864"/>
          <w:lang w:val="en-US"/>
        </w:rPr>
        <w:t>Perhaps this Government should</w:t>
      </w:r>
      <w:r>
        <w:rPr>
          <w:rFonts w:ascii="Arial" w:eastAsia="Times New Roman" w:hAnsi="Arial" w:cs="Arial"/>
          <w:b/>
          <w:bCs/>
          <w:i/>
          <w:iCs/>
          <w:color w:val="10253F"/>
          <w:lang w:val="en-US"/>
        </w:rPr>
        <w:t xml:space="preserve"> better</w:t>
      </w:r>
      <w:r>
        <w:rPr>
          <w:rFonts w:ascii="Arial" w:eastAsia="Times New Roman" w:hAnsi="Arial" w:cs="Arial"/>
          <w:b/>
          <w:bCs/>
          <w:i/>
          <w:iCs/>
          <w:color w:val="203864"/>
          <w:lang w:val="en-US"/>
        </w:rPr>
        <w:t xml:space="preserve"> concern itself more with corporate tax avoidance by multinationals than demolishing the civil and constitutional rights of Australians to use their own currency.</w:t>
      </w:r>
    </w:p>
    <w:p w:rsidR="002E6F72" w:rsidRDefault="002E6F72" w:rsidP="002E6F72">
      <w:pPr>
        <w:rPr>
          <w:rFonts w:ascii="Arial" w:hAnsi="Arial" w:cs="Arial"/>
          <w:i/>
          <w:iCs/>
          <w:color w:val="203864"/>
          <w:lang w:val="en-US"/>
        </w:rPr>
      </w:pPr>
      <w:r>
        <w:rPr>
          <w:rFonts w:ascii="Arial" w:hAnsi="Arial" w:cs="Arial"/>
          <w:i/>
          <w:iCs/>
          <w:color w:val="203864"/>
          <w:lang w:val="en-US"/>
        </w:rPr>
        <w:t> </w:t>
      </w:r>
    </w:p>
    <w:p w:rsidR="002E6F72" w:rsidRDefault="002E6F72" w:rsidP="002E6F72">
      <w:pPr>
        <w:rPr>
          <w:rFonts w:ascii="Arial" w:hAnsi="Arial" w:cs="Arial"/>
          <w:i/>
          <w:iCs/>
          <w:color w:val="203864"/>
          <w:lang w:val="en-US"/>
        </w:rPr>
      </w:pPr>
      <w:r>
        <w:rPr>
          <w:rFonts w:ascii="Arial" w:hAnsi="Arial" w:cs="Arial"/>
          <w:i/>
          <w:iCs/>
          <w:color w:val="203864"/>
          <w:lang w:val="en-US"/>
        </w:rPr>
        <w:t>This bill is simply wrong and ill-conceived and will not achieve the anti-money laundering objectives intended, but will instead place Australians at great financial risk by coercing them into unethical banks ( just remember the Royal Banking Commission results, the tip of an iceberg ), at a time of great global financial uncertainty.</w:t>
      </w:r>
    </w:p>
    <w:p w:rsidR="002E6F72" w:rsidRDefault="002E6F72" w:rsidP="002E6F72">
      <w:pPr>
        <w:rPr>
          <w:rFonts w:ascii="Arial" w:hAnsi="Arial" w:cs="Arial"/>
          <w:i/>
          <w:iCs/>
          <w:color w:val="203864"/>
          <w:lang w:val="en-US"/>
        </w:rPr>
      </w:pPr>
      <w:r>
        <w:rPr>
          <w:rFonts w:ascii="Arial" w:hAnsi="Arial" w:cs="Arial"/>
          <w:i/>
          <w:iCs/>
          <w:color w:val="203864"/>
          <w:lang w:val="en-US"/>
        </w:rPr>
        <w:t> </w:t>
      </w:r>
    </w:p>
    <w:p w:rsidR="002E6F72" w:rsidRDefault="002E6F72" w:rsidP="002E6F72">
      <w:pPr>
        <w:rPr>
          <w:rFonts w:ascii="Arial" w:hAnsi="Arial" w:cs="Arial"/>
          <w:i/>
          <w:iCs/>
          <w:color w:val="203864"/>
          <w:lang w:val="en-US"/>
        </w:rPr>
      </w:pPr>
      <w:r>
        <w:rPr>
          <w:rFonts w:ascii="Arial" w:hAnsi="Arial" w:cs="Arial"/>
          <w:i/>
          <w:iCs/>
          <w:color w:val="203864"/>
          <w:lang w:val="en-US"/>
        </w:rPr>
        <w:t xml:space="preserve">Yours </w:t>
      </w:r>
      <w:r>
        <w:rPr>
          <w:rFonts w:ascii="Arial" w:hAnsi="Arial" w:cs="Arial"/>
          <w:i/>
          <w:iCs/>
          <w:color w:val="10253F"/>
          <w:lang w:val="en-US"/>
        </w:rPr>
        <w:t>sincerely</w:t>
      </w:r>
      <w:r>
        <w:rPr>
          <w:rFonts w:ascii="Arial" w:hAnsi="Arial" w:cs="Arial"/>
          <w:i/>
          <w:iCs/>
          <w:color w:val="203864"/>
          <w:lang w:val="en-US"/>
        </w:rPr>
        <w:t>,</w:t>
      </w:r>
    </w:p>
    <w:p w:rsidR="002E6F72" w:rsidRDefault="002E6F72" w:rsidP="002E6F72">
      <w:pPr>
        <w:rPr>
          <w:rFonts w:ascii="Arial" w:hAnsi="Arial" w:cs="Arial"/>
          <w:b/>
          <w:bCs/>
          <w:i/>
          <w:iCs/>
          <w:color w:val="1F497D"/>
          <w:lang w:val="en-US"/>
        </w:rPr>
      </w:pPr>
      <w:r>
        <w:rPr>
          <w:rFonts w:ascii="Arial" w:hAnsi="Arial" w:cs="Arial"/>
          <w:b/>
          <w:bCs/>
          <w:i/>
          <w:iCs/>
          <w:color w:val="203864"/>
          <w:lang w:val="en-US"/>
        </w:rPr>
        <w:t>Brigitte Kaimeier</w:t>
      </w:r>
    </w:p>
    <w:bookmarkEnd w:id="0"/>
    <w:p w:rsidR="002E6F72" w:rsidRDefault="002E6F72" w:rsidP="002E6F72">
      <w:pPr>
        <w:rPr>
          <w:sz w:val="28"/>
          <w:szCs w:val="28"/>
          <w:lang w:eastAsia="en-US"/>
        </w:rPr>
      </w:pPr>
    </w:p>
    <w:p w:rsidR="006B1D53" w:rsidRDefault="006B1D53" w:rsidP="006B1D53">
      <w:bookmarkStart w:id="1" w:name="_GoBack"/>
      <w:bookmarkEnd w:id="1"/>
    </w:p>
    <w:p w:rsidR="00CE7DED" w:rsidRPr="00A93B77" w:rsidRDefault="002E6F72" w:rsidP="00A93B77"/>
    <w:sectPr w:rsidR="00CE7DED" w:rsidRPr="00A93B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0"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13"/>
    <w:lvlOverride w:ilvl="0"/>
    <w:lvlOverride w:ilvl="1"/>
    <w:lvlOverride w:ilvl="2"/>
    <w:lvlOverride w:ilvl="3"/>
    <w:lvlOverride w:ilvl="4"/>
    <w:lvlOverride w:ilvl="5"/>
    <w:lvlOverride w:ilvl="6"/>
    <w:lvlOverride w:ilvl="7"/>
    <w:lvlOverride w:ilvl="8"/>
  </w:num>
  <w:num w:numId="5">
    <w:abstractNumId w:val="9"/>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4"/>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144945"/>
    <w:rsid w:val="00156DD5"/>
    <w:rsid w:val="001576EB"/>
    <w:rsid w:val="0016098B"/>
    <w:rsid w:val="001C4589"/>
    <w:rsid w:val="001C60EE"/>
    <w:rsid w:val="001D32AC"/>
    <w:rsid w:val="002B1892"/>
    <w:rsid w:val="002E6F72"/>
    <w:rsid w:val="00333610"/>
    <w:rsid w:val="0040425A"/>
    <w:rsid w:val="004D6815"/>
    <w:rsid w:val="005451EA"/>
    <w:rsid w:val="00552C4F"/>
    <w:rsid w:val="00561516"/>
    <w:rsid w:val="00696B4F"/>
    <w:rsid w:val="006A251A"/>
    <w:rsid w:val="006B1D53"/>
    <w:rsid w:val="00747EF5"/>
    <w:rsid w:val="00861DE4"/>
    <w:rsid w:val="008B707A"/>
    <w:rsid w:val="00906980"/>
    <w:rsid w:val="00A0356E"/>
    <w:rsid w:val="00A07207"/>
    <w:rsid w:val="00A13CB0"/>
    <w:rsid w:val="00A640AB"/>
    <w:rsid w:val="00A93B77"/>
    <w:rsid w:val="00AC052F"/>
    <w:rsid w:val="00AC35DF"/>
    <w:rsid w:val="00AF369E"/>
    <w:rsid w:val="00B25AEB"/>
    <w:rsid w:val="00B61D60"/>
    <w:rsid w:val="00B97FE1"/>
    <w:rsid w:val="00BA2568"/>
    <w:rsid w:val="00BD4F03"/>
    <w:rsid w:val="00BF3898"/>
    <w:rsid w:val="00C2278B"/>
    <w:rsid w:val="00C32188"/>
    <w:rsid w:val="00CA4FE6"/>
    <w:rsid w:val="00DB3087"/>
    <w:rsid w:val="00DF6ABD"/>
    <w:rsid w:val="00E165CB"/>
    <w:rsid w:val="00E40F92"/>
    <w:rsid w:val="00E77D6E"/>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loomberg.com/news/articles/2019-04-12/ernst-young-reported-to-police-for-role-in-danske-bank-scand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alk-finance.co.uk/economics/kpmg-receives-ridiculously-small-fine-for-a-role-in-money-laundering-affairs-at-ing/" TargetMode="External"/><Relationship Id="rId5" Type="http://schemas.openxmlformats.org/officeDocument/2006/relationships/hyperlink" Target="https://www.fin24.com/Companies/Financial-Services/guptaleaks-kpmg-missed-more-money-laundering-red-flags-2017112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780</Words>
  <Characters>4449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2019-09-30T01:15:00Z</dcterms:created>
  <dcterms:modified xsi:type="dcterms:W3CDTF">2019-09-30T01:15:00Z</dcterms:modified>
</cp:coreProperties>
</file>