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6B1" w:rsidRDefault="002536B1" w:rsidP="002536B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Callum &lt;drccjumeaux@gmail.com&gt;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8:46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Bill 2019</w:t>
      </w:r>
    </w:p>
    <w:p w:rsidR="002536B1" w:rsidRDefault="002536B1" w:rsidP="002536B1"/>
    <w:p w:rsidR="002536B1" w:rsidRDefault="002536B1" w:rsidP="002536B1">
      <w:pPr>
        <w:spacing w:after="200"/>
        <w:rPr>
          <w:rFonts w:ascii="Calibri" w:hAnsi="Calibri"/>
          <w:sz w:val="22"/>
          <w:szCs w:val="22"/>
        </w:rPr>
      </w:pPr>
      <w:r>
        <w:rPr>
          <w:rFonts w:ascii="Calibri" w:hAnsi="Calibri"/>
          <w:sz w:val="22"/>
          <w:szCs w:val="22"/>
        </w:rPr>
        <w:t>To Whom It May Concern,</w:t>
      </w:r>
    </w:p>
    <w:p w:rsidR="002536B1" w:rsidRDefault="002536B1" w:rsidP="002536B1">
      <w:pPr>
        <w:spacing w:after="200"/>
        <w:rPr>
          <w:rFonts w:ascii="Calibri" w:hAnsi="Calibri"/>
          <w:sz w:val="22"/>
          <w:szCs w:val="22"/>
        </w:rPr>
      </w:pPr>
      <w:r>
        <w:rPr>
          <w:rFonts w:ascii="Calibri" w:hAnsi="Calibri"/>
          <w:sz w:val="22"/>
          <w:szCs w:val="22"/>
        </w:rPr>
        <w:t>It has come to my attention that on the evening of Friday the 27th of July the Morrison government proposed draft legislation which would put a $10000 limit on cash transactions. Included in this was the provision for future changes without having to bring it before parliament</w:t>
      </w:r>
    </w:p>
    <w:p w:rsidR="002536B1" w:rsidRDefault="002536B1" w:rsidP="002536B1">
      <w:pPr>
        <w:spacing w:after="200"/>
        <w:rPr>
          <w:rFonts w:ascii="Calibri" w:hAnsi="Calibri"/>
          <w:sz w:val="22"/>
          <w:szCs w:val="22"/>
        </w:rPr>
      </w:pPr>
      <w:r>
        <w:rPr>
          <w:rFonts w:ascii="Calibri" w:hAnsi="Calibri"/>
          <w:sz w:val="22"/>
          <w:szCs w:val="22"/>
        </w:rPr>
        <w:t>I would like to note my extreme opposition to such legislation. This proposal is undemocratic and constitutes an impingement on my rights to spend my money in a legal manner that predates our federation. The fact that this proposal was squeezed in just at the close of parliament, in an attempt to go unnoticed, speaks volumes on how abhorrent it is to freedom loving, law abiding citizens. I strongly object to having my own freedoms taken from me, under the guise of thwarting criminal elements in the black market economy.</w:t>
      </w:r>
    </w:p>
    <w:p w:rsidR="002536B1" w:rsidRDefault="002536B1" w:rsidP="002536B1">
      <w:pPr>
        <w:spacing w:after="200"/>
      </w:pPr>
      <w:r>
        <w:rPr>
          <w:rFonts w:ascii="Calibri" w:hAnsi="Calibri"/>
          <w:sz w:val="22"/>
          <w:szCs w:val="22"/>
        </w:rPr>
        <w:t>My suspicion is that the ultimate goal is the elimination of all cash, paving the way for negative interest rates and leaving citizens little freedom to shield their savings. This is what I expect from an a</w:t>
      </w:r>
      <w:r>
        <w:rPr>
          <w:rFonts w:ascii="Arial" w:hAnsi="Arial" w:cs="Arial"/>
        </w:rPr>
        <w:t>uthoritarian </w:t>
      </w:r>
      <w:r>
        <w:t>regime, not Australia</w:t>
      </w:r>
      <w:r>
        <w:rPr>
          <w:rFonts w:ascii="Calibri" w:hAnsi="Calibri"/>
          <w:sz w:val="22"/>
          <w:szCs w:val="22"/>
        </w:rPr>
        <w:t>.</w:t>
      </w:r>
    </w:p>
    <w:p w:rsidR="002536B1" w:rsidRDefault="002536B1" w:rsidP="002536B1">
      <w:pPr>
        <w:spacing w:after="200"/>
        <w:rPr>
          <w:rFonts w:ascii="Calibri" w:hAnsi="Calibri"/>
          <w:sz w:val="22"/>
          <w:szCs w:val="22"/>
        </w:rPr>
      </w:pPr>
      <w:r>
        <w:rPr>
          <w:rFonts w:ascii="Calibri" w:hAnsi="Calibri"/>
          <w:sz w:val="22"/>
          <w:szCs w:val="22"/>
        </w:rPr>
        <w:t>I will be voicing my vehement disapproval to my local members of parliament and the prime minister’s office, but I ask that my opposition to this plan be noted by the Treasury.</w:t>
      </w:r>
    </w:p>
    <w:p w:rsidR="002536B1" w:rsidRDefault="002536B1" w:rsidP="002536B1">
      <w:pPr>
        <w:spacing w:after="200"/>
        <w:rPr>
          <w:rFonts w:ascii="Calibri" w:hAnsi="Calibri"/>
          <w:sz w:val="22"/>
          <w:szCs w:val="22"/>
        </w:rPr>
      </w:pPr>
      <w:r>
        <w:rPr>
          <w:rFonts w:ascii="Calibri" w:hAnsi="Calibri"/>
          <w:sz w:val="22"/>
          <w:szCs w:val="22"/>
        </w:rPr>
        <w:t>War on the use of cash is an attack on the people.  </w:t>
      </w:r>
    </w:p>
    <w:p w:rsidR="002536B1" w:rsidRDefault="002536B1" w:rsidP="002536B1">
      <w:pPr>
        <w:spacing w:after="200"/>
        <w:rPr>
          <w:rFonts w:ascii="Calibri" w:hAnsi="Calibri"/>
          <w:sz w:val="22"/>
          <w:szCs w:val="22"/>
        </w:rPr>
      </w:pPr>
      <w:r>
        <w:rPr>
          <w:rFonts w:ascii="Calibri" w:hAnsi="Calibri"/>
          <w:sz w:val="22"/>
          <w:szCs w:val="22"/>
        </w:rPr>
        <w:t>Kind regards</w:t>
      </w:r>
    </w:p>
    <w:p w:rsidR="002536B1" w:rsidRDefault="002536B1" w:rsidP="002536B1">
      <w:pPr>
        <w:rPr>
          <w:rFonts w:ascii="Calibri" w:hAnsi="Calibri"/>
          <w:sz w:val="22"/>
          <w:szCs w:val="22"/>
        </w:rPr>
      </w:pPr>
      <w:r>
        <w:rPr>
          <w:rFonts w:ascii="Calibri" w:hAnsi="Calibri"/>
          <w:sz w:val="22"/>
          <w:szCs w:val="22"/>
        </w:rPr>
        <w:t>Callum Jumeaux</w:t>
      </w:r>
    </w:p>
    <w:p w:rsidR="002536B1" w:rsidRDefault="002536B1" w:rsidP="002536B1">
      <w:pPr>
        <w:rPr>
          <w:rFonts w:ascii="Calibri" w:hAnsi="Calibri"/>
          <w:sz w:val="22"/>
          <w:szCs w:val="22"/>
        </w:rPr>
      </w:pPr>
      <w:hyperlink r:id="rId5" w:history="1">
        <w:r>
          <w:rPr>
            <w:rStyle w:val="Hyperlink"/>
            <w:rFonts w:ascii="Calibri" w:hAnsi="Calibri"/>
          </w:rPr>
          <w:t>drccjumeaux@gmail.com</w:t>
        </w:r>
      </w:hyperlink>
      <w:bookmarkEnd w:id="0"/>
    </w:p>
    <w:p w:rsidR="00CE7DED" w:rsidRPr="00734C33" w:rsidRDefault="002536B1" w:rsidP="00734C33">
      <w:bookmarkStart w:id="1" w:name="_GoBack"/>
      <w:bookmarkEnd w:id="1"/>
    </w:p>
    <w:sectPr w:rsidR="00CE7DED" w:rsidRPr="007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4372F"/>
    <w:rsid w:val="002440B5"/>
    <w:rsid w:val="002536B1"/>
    <w:rsid w:val="002671EC"/>
    <w:rsid w:val="00290C3F"/>
    <w:rsid w:val="002B754D"/>
    <w:rsid w:val="002C3B6A"/>
    <w:rsid w:val="002D2A03"/>
    <w:rsid w:val="003347C0"/>
    <w:rsid w:val="003643DE"/>
    <w:rsid w:val="00374F3E"/>
    <w:rsid w:val="003873DD"/>
    <w:rsid w:val="00423C20"/>
    <w:rsid w:val="004448FE"/>
    <w:rsid w:val="00452E43"/>
    <w:rsid w:val="004A1BEF"/>
    <w:rsid w:val="004A4F0E"/>
    <w:rsid w:val="004C5B2B"/>
    <w:rsid w:val="004D41B0"/>
    <w:rsid w:val="00553CF1"/>
    <w:rsid w:val="00556EDC"/>
    <w:rsid w:val="00561516"/>
    <w:rsid w:val="005E1B52"/>
    <w:rsid w:val="00607664"/>
    <w:rsid w:val="00660DF6"/>
    <w:rsid w:val="00691FD7"/>
    <w:rsid w:val="00697D61"/>
    <w:rsid w:val="006D1153"/>
    <w:rsid w:val="006E3ED0"/>
    <w:rsid w:val="006F02C3"/>
    <w:rsid w:val="00734C33"/>
    <w:rsid w:val="00763749"/>
    <w:rsid w:val="007D4229"/>
    <w:rsid w:val="007F33DA"/>
    <w:rsid w:val="008875F8"/>
    <w:rsid w:val="008A1397"/>
    <w:rsid w:val="008A13F4"/>
    <w:rsid w:val="008E57A6"/>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ccjumeaux@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1323</Characters>
  <Application>Microsoft Office Word</Application>
  <DocSecurity>0</DocSecurity>
  <Lines>11</Lines>
  <Paragraphs>3</Paragraphs>
  <ScaleCrop>false</ScaleCrop>
  <Company>Australian Government - The Treasury</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2019-10-01T06:02:00Z</dcterms:created>
  <dcterms:modified xsi:type="dcterms:W3CDTF">2019-10-01T06:02:00Z</dcterms:modified>
</cp:coreProperties>
</file>