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43" w:rsidRDefault="009B5A43" w:rsidP="009B5A43">
      <w:pPr>
        <w:rPr>
          <w:rFonts w:ascii="Calibri" w:eastAsia="Times New Roman" w:hAnsi="Calibri"/>
          <w:lang w:val="en-US"/>
        </w:rPr>
      </w:pPr>
      <w:bookmarkStart w:id="0" w:name="_jsOm_F6936B40AB0A422B9F9AD98F82EBD2B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Mike Gibbons</w:t>
      </w:r>
      <w:bookmarkEnd w:id="2"/>
      <w:r>
        <w:rPr>
          <w:rFonts w:eastAsia="Times New Roman"/>
          <w:lang w:val="en-US"/>
        </w:rPr>
        <w:t xml:space="preserve"> &lt;mikeggibbons@hotmail.com&gt;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1:44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Restriction on the use of cash</w:t>
      </w:r>
    </w:p>
    <w:p w:rsidR="009B5A43" w:rsidRDefault="009B5A43" w:rsidP="009B5A43">
      <w:pPr>
        <w:rPr>
          <w:lang w:eastAsia="en-US"/>
        </w:rPr>
      </w:pPr>
    </w:p>
    <w:p w:rsidR="009B5A43" w:rsidRDefault="009B5A43" w:rsidP="009B5A43">
      <w:pPr>
        <w:rPr>
          <w:sz w:val="18"/>
          <w:szCs w:val="18"/>
        </w:rPr>
      </w:pPr>
      <w:r>
        <w:rPr>
          <w:sz w:val="18"/>
          <w:szCs w:val="18"/>
        </w:rPr>
        <w:t>Dear Black Economy Manager,</w:t>
      </w:r>
    </w:p>
    <w:p w:rsidR="009B5A43" w:rsidRDefault="009B5A43" w:rsidP="009B5A43">
      <w:pPr>
        <w:rPr>
          <w:sz w:val="18"/>
          <w:szCs w:val="18"/>
        </w:rPr>
      </w:pPr>
    </w:p>
    <w:p w:rsidR="009B5A43" w:rsidRDefault="009B5A43" w:rsidP="009B5A43">
      <w:pPr>
        <w:rPr>
          <w:sz w:val="18"/>
          <w:szCs w:val="18"/>
        </w:rPr>
      </w:pPr>
      <w:r>
        <w:rPr>
          <w:sz w:val="18"/>
          <w:szCs w:val="18"/>
        </w:rPr>
        <w:t xml:space="preserve">I view with dismay this </w:t>
      </w:r>
      <w:proofErr w:type="gramStart"/>
      <w:r>
        <w:rPr>
          <w:sz w:val="18"/>
          <w:szCs w:val="18"/>
        </w:rPr>
        <w:t>governments</w:t>
      </w:r>
      <w:proofErr w:type="gramEnd"/>
      <w:r>
        <w:rPr>
          <w:sz w:val="18"/>
          <w:szCs w:val="18"/>
        </w:rPr>
        <w:t xml:space="preserve"> reprehensible ambition to pass a bill in January 2020 banning cash transactions over $10,000. That such an attempt should even be considered is beyond contempt. This is not about the prevention of money laundering we are no longer so naïve it is </w:t>
      </w:r>
      <w:proofErr w:type="spellStart"/>
      <w:r>
        <w:rPr>
          <w:sz w:val="18"/>
          <w:szCs w:val="18"/>
        </w:rPr>
        <w:t>bankster</w:t>
      </w:r>
      <w:proofErr w:type="spellEnd"/>
      <w:r>
        <w:rPr>
          <w:sz w:val="18"/>
          <w:szCs w:val="18"/>
        </w:rPr>
        <w:t xml:space="preserve"> protectionism pure and simple. How could anyone knowingly vote for a government that chooses to support these rapacious, inefficient institutions over the interests of the general </w:t>
      </w:r>
      <w:proofErr w:type="gramStart"/>
      <w:r>
        <w:rPr>
          <w:sz w:val="18"/>
          <w:szCs w:val="18"/>
        </w:rPr>
        <w:t>populace.</w:t>
      </w:r>
      <w:proofErr w:type="gramEnd"/>
    </w:p>
    <w:p w:rsidR="009B5A43" w:rsidRDefault="009B5A43" w:rsidP="009B5A43">
      <w:pPr>
        <w:rPr>
          <w:sz w:val="18"/>
          <w:szCs w:val="18"/>
        </w:rPr>
      </w:pPr>
      <w:r>
        <w:rPr>
          <w:sz w:val="18"/>
          <w:szCs w:val="18"/>
        </w:rPr>
        <w:t>Yours sincerely</w:t>
      </w:r>
    </w:p>
    <w:p w:rsidR="009B5A43" w:rsidRDefault="009B5A43" w:rsidP="009B5A43">
      <w:pPr>
        <w:rPr>
          <w:sz w:val="18"/>
          <w:szCs w:val="18"/>
        </w:rPr>
      </w:pPr>
      <w:r>
        <w:rPr>
          <w:sz w:val="18"/>
          <w:szCs w:val="18"/>
        </w:rPr>
        <w:t>Mike Gibbons</w:t>
      </w:r>
      <w:bookmarkEnd w:id="1"/>
    </w:p>
    <w:p w:rsidR="00736152" w:rsidRPr="009B5A43" w:rsidRDefault="00736152" w:rsidP="009B5A43"/>
    <w:sectPr w:rsidR="00736152" w:rsidRPr="009B5A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2019-09-30T03:46:00Z</dcterms:created>
  <dcterms:modified xsi:type="dcterms:W3CDTF">2019-09-30T03:46:00Z</dcterms:modified>
</cp:coreProperties>
</file>