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E7482" w14:textId="77777777" w:rsidR="008528A4" w:rsidRPr="00694C7B" w:rsidRDefault="008528A4">
      <w:pPr>
        <w:rPr>
          <w:rFonts w:ascii="Times New Roman" w:hAnsi="Times New Roman" w:cs="Times New Roman"/>
          <w:b/>
        </w:rPr>
      </w:pPr>
      <w:r w:rsidRPr="00694C7B">
        <w:rPr>
          <w:rFonts w:ascii="Times New Roman" w:hAnsi="Times New Roman" w:cs="Times New Roman"/>
          <w:b/>
        </w:rPr>
        <w:t>Review of the Tax Practitioners Board</w:t>
      </w:r>
    </w:p>
    <w:p w14:paraId="5C6882CE" w14:textId="77777777" w:rsidR="00FA6958" w:rsidRPr="00694C7B" w:rsidRDefault="009B3539">
      <w:pPr>
        <w:rPr>
          <w:rFonts w:ascii="Times New Roman" w:hAnsi="Times New Roman" w:cs="Times New Roman"/>
          <w:b/>
        </w:rPr>
      </w:pPr>
      <w:r w:rsidRPr="00694C7B">
        <w:rPr>
          <w:rFonts w:ascii="Times New Roman" w:hAnsi="Times New Roman" w:cs="Times New Roman"/>
          <w:b/>
        </w:rPr>
        <w:t>Submission</w:t>
      </w:r>
    </w:p>
    <w:p w14:paraId="04909B4C" w14:textId="77777777" w:rsidR="007F4739" w:rsidRDefault="007F4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</w:t>
      </w:r>
    </w:p>
    <w:p w14:paraId="3AA25A8C" w14:textId="77777777" w:rsidR="008528A4" w:rsidRPr="00694C7B" w:rsidRDefault="007F4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504E77" w:rsidRPr="00694C7B">
        <w:rPr>
          <w:rFonts w:ascii="Times New Roman" w:hAnsi="Times New Roman" w:cs="Times New Roman"/>
        </w:rPr>
        <w:t>submission is in response to the following focus question:</w:t>
      </w:r>
    </w:p>
    <w:p w14:paraId="01787F96" w14:textId="77777777" w:rsidR="00504E77" w:rsidRPr="00694C7B" w:rsidRDefault="00504E77">
      <w:pPr>
        <w:rPr>
          <w:rFonts w:ascii="Times New Roman" w:hAnsi="Times New Roman" w:cs="Times New Roman"/>
          <w:i/>
        </w:rPr>
      </w:pPr>
      <w:r w:rsidRPr="00694C7B">
        <w:rPr>
          <w:rFonts w:ascii="Times New Roman" w:hAnsi="Times New Roman" w:cs="Times New Roman"/>
          <w:i/>
        </w:rPr>
        <w:t>4. What other legislative measures could be implemented to further protect consumers of tax services?</w:t>
      </w:r>
    </w:p>
    <w:p w14:paraId="06C33EFD" w14:textId="77777777" w:rsidR="00101213" w:rsidRPr="00694C7B" w:rsidRDefault="00504E77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 xml:space="preserve">Section 20-10 of the TASA </w:t>
      </w:r>
      <w:r w:rsidR="00BA5DB5" w:rsidRPr="00694C7B">
        <w:rPr>
          <w:rFonts w:ascii="Times New Roman" w:hAnsi="Times New Roman" w:cs="Times New Roman"/>
        </w:rPr>
        <w:t xml:space="preserve">allows TPB to accredit professional associations. Part 1A of the </w:t>
      </w:r>
      <w:r w:rsidRPr="00694C7B">
        <w:rPr>
          <w:rFonts w:ascii="Times New Roman" w:hAnsi="Times New Roman" w:cs="Times New Roman"/>
        </w:rPr>
        <w:t>T</w:t>
      </w:r>
      <w:r w:rsidR="00BA5DB5" w:rsidRPr="00694C7B">
        <w:rPr>
          <w:rFonts w:ascii="Times New Roman" w:hAnsi="Times New Roman" w:cs="Times New Roman"/>
        </w:rPr>
        <w:t xml:space="preserve">ax Agent Services </w:t>
      </w:r>
      <w:r w:rsidRPr="00694C7B">
        <w:rPr>
          <w:rFonts w:ascii="Times New Roman" w:hAnsi="Times New Roman" w:cs="Times New Roman"/>
        </w:rPr>
        <w:t xml:space="preserve">Regulations </w:t>
      </w:r>
      <w:r w:rsidR="00BA5DB5" w:rsidRPr="00694C7B">
        <w:rPr>
          <w:rFonts w:ascii="Times New Roman" w:hAnsi="Times New Roman" w:cs="Times New Roman"/>
        </w:rPr>
        <w:t xml:space="preserve">2009 </w:t>
      </w:r>
      <w:r w:rsidR="00101213" w:rsidRPr="00694C7B">
        <w:rPr>
          <w:rFonts w:ascii="Times New Roman" w:hAnsi="Times New Roman" w:cs="Times New Roman"/>
        </w:rPr>
        <w:t xml:space="preserve">(the ‘Regulations’) </w:t>
      </w:r>
      <w:r w:rsidR="00BA5DB5" w:rsidRPr="00694C7B">
        <w:rPr>
          <w:rFonts w:ascii="Times New Roman" w:hAnsi="Times New Roman" w:cs="Times New Roman"/>
        </w:rPr>
        <w:t>sets out the requirements for registration</w:t>
      </w:r>
      <w:r w:rsidR="00101213" w:rsidRPr="00694C7B">
        <w:rPr>
          <w:rFonts w:ascii="Times New Roman" w:hAnsi="Times New Roman" w:cs="Times New Roman"/>
        </w:rPr>
        <w:t xml:space="preserve"> with</w:t>
      </w:r>
      <w:r w:rsidR="000C3FB7" w:rsidRPr="00694C7B">
        <w:rPr>
          <w:rFonts w:ascii="Times New Roman" w:hAnsi="Times New Roman" w:cs="Times New Roman"/>
        </w:rPr>
        <w:t xml:space="preserve"> Divisions 1, 2 and 2A relating respectively to a </w:t>
      </w:r>
      <w:r w:rsidR="0045028C" w:rsidRPr="00694C7B">
        <w:rPr>
          <w:rFonts w:ascii="Times New Roman" w:hAnsi="Times New Roman" w:cs="Times New Roman"/>
        </w:rPr>
        <w:t>r</w:t>
      </w:r>
      <w:r w:rsidR="000C3FB7" w:rsidRPr="00694C7B">
        <w:rPr>
          <w:rFonts w:ascii="Times New Roman" w:hAnsi="Times New Roman" w:cs="Times New Roman"/>
        </w:rPr>
        <w:t xml:space="preserve">ecognised BAS </w:t>
      </w:r>
      <w:r w:rsidR="0045028C" w:rsidRPr="00694C7B">
        <w:rPr>
          <w:rFonts w:ascii="Times New Roman" w:hAnsi="Times New Roman" w:cs="Times New Roman"/>
        </w:rPr>
        <w:t>a</w:t>
      </w:r>
      <w:r w:rsidR="000C3FB7" w:rsidRPr="00694C7B">
        <w:rPr>
          <w:rFonts w:ascii="Times New Roman" w:hAnsi="Times New Roman" w:cs="Times New Roman"/>
        </w:rPr>
        <w:t xml:space="preserve">gent </w:t>
      </w:r>
      <w:r w:rsidR="0045028C" w:rsidRPr="00694C7B">
        <w:rPr>
          <w:rFonts w:ascii="Times New Roman" w:hAnsi="Times New Roman" w:cs="Times New Roman"/>
        </w:rPr>
        <w:t>a</w:t>
      </w:r>
      <w:r w:rsidR="000C3FB7" w:rsidRPr="00694C7B">
        <w:rPr>
          <w:rFonts w:ascii="Times New Roman" w:hAnsi="Times New Roman" w:cs="Times New Roman"/>
        </w:rPr>
        <w:t xml:space="preserve">ssociation, a </w:t>
      </w:r>
      <w:r w:rsidR="0045028C" w:rsidRPr="00694C7B">
        <w:rPr>
          <w:rFonts w:ascii="Times New Roman" w:hAnsi="Times New Roman" w:cs="Times New Roman"/>
        </w:rPr>
        <w:t>r</w:t>
      </w:r>
      <w:r w:rsidR="000C3FB7" w:rsidRPr="00694C7B">
        <w:rPr>
          <w:rFonts w:ascii="Times New Roman" w:hAnsi="Times New Roman" w:cs="Times New Roman"/>
        </w:rPr>
        <w:t xml:space="preserve">ecognised </w:t>
      </w:r>
      <w:r w:rsidR="0045028C" w:rsidRPr="00694C7B">
        <w:rPr>
          <w:rFonts w:ascii="Times New Roman" w:hAnsi="Times New Roman" w:cs="Times New Roman"/>
        </w:rPr>
        <w:t>t</w:t>
      </w:r>
      <w:r w:rsidR="000C3FB7" w:rsidRPr="00694C7B">
        <w:rPr>
          <w:rFonts w:ascii="Times New Roman" w:hAnsi="Times New Roman" w:cs="Times New Roman"/>
        </w:rPr>
        <w:t xml:space="preserve">ax </w:t>
      </w:r>
      <w:r w:rsidR="0045028C" w:rsidRPr="00694C7B">
        <w:rPr>
          <w:rFonts w:ascii="Times New Roman" w:hAnsi="Times New Roman" w:cs="Times New Roman"/>
        </w:rPr>
        <w:t>a</w:t>
      </w:r>
      <w:r w:rsidR="000C3FB7" w:rsidRPr="00694C7B">
        <w:rPr>
          <w:rFonts w:ascii="Times New Roman" w:hAnsi="Times New Roman" w:cs="Times New Roman"/>
        </w:rPr>
        <w:t xml:space="preserve">gent </w:t>
      </w:r>
      <w:r w:rsidR="0045028C" w:rsidRPr="00694C7B">
        <w:rPr>
          <w:rFonts w:ascii="Times New Roman" w:hAnsi="Times New Roman" w:cs="Times New Roman"/>
        </w:rPr>
        <w:t>a</w:t>
      </w:r>
      <w:r w:rsidR="000C3FB7" w:rsidRPr="00694C7B">
        <w:rPr>
          <w:rFonts w:ascii="Times New Roman" w:hAnsi="Times New Roman" w:cs="Times New Roman"/>
        </w:rPr>
        <w:t xml:space="preserve">ssociation and a </w:t>
      </w:r>
      <w:r w:rsidR="0045028C" w:rsidRPr="00694C7B">
        <w:rPr>
          <w:rFonts w:ascii="Times New Roman" w:hAnsi="Times New Roman" w:cs="Times New Roman"/>
        </w:rPr>
        <w:t>r</w:t>
      </w:r>
      <w:r w:rsidR="000C3FB7" w:rsidRPr="00694C7B">
        <w:rPr>
          <w:rFonts w:ascii="Times New Roman" w:hAnsi="Times New Roman" w:cs="Times New Roman"/>
        </w:rPr>
        <w:t xml:space="preserve">ecognised </w:t>
      </w:r>
      <w:r w:rsidR="0045028C" w:rsidRPr="00694C7B">
        <w:rPr>
          <w:rFonts w:ascii="Times New Roman" w:hAnsi="Times New Roman" w:cs="Times New Roman"/>
        </w:rPr>
        <w:t>t</w:t>
      </w:r>
      <w:r w:rsidR="000C3FB7" w:rsidRPr="00694C7B">
        <w:rPr>
          <w:rFonts w:ascii="Times New Roman" w:hAnsi="Times New Roman" w:cs="Times New Roman"/>
        </w:rPr>
        <w:t>ax (</w:t>
      </w:r>
      <w:r w:rsidR="0045028C" w:rsidRPr="00694C7B">
        <w:rPr>
          <w:rFonts w:ascii="Times New Roman" w:hAnsi="Times New Roman" w:cs="Times New Roman"/>
        </w:rPr>
        <w:t>f</w:t>
      </w:r>
      <w:r w:rsidR="000C3FB7" w:rsidRPr="00694C7B">
        <w:rPr>
          <w:rFonts w:ascii="Times New Roman" w:hAnsi="Times New Roman" w:cs="Times New Roman"/>
        </w:rPr>
        <w:t xml:space="preserve">inancial) </w:t>
      </w:r>
      <w:r w:rsidR="0045028C" w:rsidRPr="00694C7B">
        <w:rPr>
          <w:rFonts w:ascii="Times New Roman" w:hAnsi="Times New Roman" w:cs="Times New Roman"/>
        </w:rPr>
        <w:t>a</w:t>
      </w:r>
      <w:r w:rsidR="000C3FB7" w:rsidRPr="00694C7B">
        <w:rPr>
          <w:rFonts w:ascii="Times New Roman" w:hAnsi="Times New Roman" w:cs="Times New Roman"/>
        </w:rPr>
        <w:t>dviser association.</w:t>
      </w:r>
    </w:p>
    <w:p w14:paraId="0B542ACF" w14:textId="77777777" w:rsidR="00504E77" w:rsidRPr="00694C7B" w:rsidRDefault="000C3FB7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 xml:space="preserve">In accordance with the relevant Division, the TPB </w:t>
      </w:r>
      <w:r w:rsidRPr="00694C7B">
        <w:rPr>
          <w:rFonts w:ascii="Times New Roman" w:hAnsi="Times New Roman" w:cs="Times New Roman"/>
          <w:b/>
        </w:rPr>
        <w:t>must</w:t>
      </w:r>
      <w:r w:rsidRPr="00694C7B">
        <w:rPr>
          <w:rFonts w:ascii="Times New Roman" w:hAnsi="Times New Roman" w:cs="Times New Roman"/>
        </w:rPr>
        <w:t xml:space="preserve"> recognise a</w:t>
      </w:r>
      <w:r w:rsidR="0045028C" w:rsidRPr="00694C7B">
        <w:rPr>
          <w:rFonts w:ascii="Times New Roman" w:hAnsi="Times New Roman" w:cs="Times New Roman"/>
        </w:rPr>
        <w:t xml:space="preserve">n applicant to be a </w:t>
      </w:r>
      <w:r w:rsidRPr="00694C7B">
        <w:rPr>
          <w:rFonts w:ascii="Times New Roman" w:hAnsi="Times New Roman" w:cs="Times New Roman"/>
        </w:rPr>
        <w:t>professional association if the organisation meets the requirements for recognition,</w:t>
      </w:r>
      <w:r w:rsidR="00BA5DB5" w:rsidRPr="00694C7B">
        <w:rPr>
          <w:rFonts w:ascii="Times New Roman" w:hAnsi="Times New Roman" w:cs="Times New Roman"/>
        </w:rPr>
        <w:t xml:space="preserve"> </w:t>
      </w:r>
      <w:r w:rsidRPr="00694C7B">
        <w:rPr>
          <w:rFonts w:ascii="Times New Roman" w:hAnsi="Times New Roman" w:cs="Times New Roman"/>
        </w:rPr>
        <w:t xml:space="preserve">or alternatively the TPB </w:t>
      </w:r>
      <w:r w:rsidRPr="00694C7B">
        <w:rPr>
          <w:rFonts w:ascii="Times New Roman" w:hAnsi="Times New Roman" w:cs="Times New Roman"/>
          <w:b/>
        </w:rPr>
        <w:t>may</w:t>
      </w:r>
      <w:r w:rsidRPr="00694C7B">
        <w:rPr>
          <w:rFonts w:ascii="Times New Roman" w:hAnsi="Times New Roman" w:cs="Times New Roman"/>
        </w:rPr>
        <w:t xml:space="preserve"> recognise an organisation if it meets the requirements for recognition othe</w:t>
      </w:r>
      <w:r w:rsidR="0045028C" w:rsidRPr="00694C7B">
        <w:rPr>
          <w:rFonts w:ascii="Times New Roman" w:hAnsi="Times New Roman" w:cs="Times New Roman"/>
        </w:rPr>
        <w:t>r than the requirement</w:t>
      </w:r>
      <w:r w:rsidRPr="00694C7B">
        <w:rPr>
          <w:rFonts w:ascii="Times New Roman" w:hAnsi="Times New Roman" w:cs="Times New Roman"/>
        </w:rPr>
        <w:t xml:space="preserve"> mentioned in </w:t>
      </w:r>
      <w:r w:rsidR="0045028C" w:rsidRPr="00694C7B">
        <w:rPr>
          <w:rFonts w:ascii="Times New Roman" w:hAnsi="Times New Roman" w:cs="Times New Roman"/>
        </w:rPr>
        <w:t xml:space="preserve">Schedule 1 </w:t>
      </w:r>
      <w:r w:rsidRPr="00694C7B">
        <w:rPr>
          <w:rFonts w:ascii="Times New Roman" w:hAnsi="Times New Roman" w:cs="Times New Roman"/>
        </w:rPr>
        <w:t xml:space="preserve">item </w:t>
      </w:r>
      <w:r w:rsidR="0045028C" w:rsidRPr="00694C7B">
        <w:rPr>
          <w:rFonts w:ascii="Times New Roman" w:hAnsi="Times New Roman" w:cs="Times New Roman"/>
        </w:rPr>
        <w:t>108, item 209 and item 309</w:t>
      </w:r>
      <w:r w:rsidR="0027216F" w:rsidRPr="00694C7B">
        <w:rPr>
          <w:rFonts w:ascii="Times New Roman" w:hAnsi="Times New Roman" w:cs="Times New Roman"/>
        </w:rPr>
        <w:t xml:space="preserve">. </w:t>
      </w:r>
      <w:r w:rsidR="00DB1656">
        <w:rPr>
          <w:rFonts w:ascii="Times New Roman" w:hAnsi="Times New Roman" w:cs="Times New Roman"/>
        </w:rPr>
        <w:t>I</w:t>
      </w:r>
      <w:r w:rsidR="0027216F" w:rsidRPr="00694C7B">
        <w:rPr>
          <w:rFonts w:ascii="Times New Roman" w:hAnsi="Times New Roman" w:cs="Times New Roman"/>
        </w:rPr>
        <w:t xml:space="preserve">tems </w:t>
      </w:r>
      <w:r w:rsidR="00DB1656">
        <w:rPr>
          <w:rFonts w:ascii="Times New Roman" w:hAnsi="Times New Roman" w:cs="Times New Roman"/>
        </w:rPr>
        <w:t xml:space="preserve">108, 209 and 309 </w:t>
      </w:r>
      <w:r w:rsidR="0027216F" w:rsidRPr="00694C7B">
        <w:rPr>
          <w:rFonts w:ascii="Times New Roman" w:hAnsi="Times New Roman" w:cs="Times New Roman"/>
        </w:rPr>
        <w:t xml:space="preserve">set out a requirement that the </w:t>
      </w:r>
      <w:r w:rsidR="00641B0E" w:rsidRPr="00694C7B">
        <w:rPr>
          <w:rFonts w:ascii="Times New Roman" w:hAnsi="Times New Roman" w:cs="Times New Roman"/>
        </w:rPr>
        <w:t xml:space="preserve">applicant </w:t>
      </w:r>
      <w:r w:rsidR="0027216F" w:rsidRPr="00694C7B">
        <w:rPr>
          <w:rFonts w:ascii="Times New Roman" w:hAnsi="Times New Roman" w:cs="Times New Roman"/>
        </w:rPr>
        <w:t>organisation has at least 1000 voting members of whom at least 500 are registered as BAS agents, as tax agents, or tax (financial) advisers</w:t>
      </w:r>
      <w:r w:rsidR="00641B0E" w:rsidRPr="00694C7B">
        <w:rPr>
          <w:rFonts w:ascii="Times New Roman" w:hAnsi="Times New Roman" w:cs="Times New Roman"/>
        </w:rPr>
        <w:t xml:space="preserve"> (as the case may be)</w:t>
      </w:r>
      <w:r w:rsidR="0027216F" w:rsidRPr="00694C7B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6FAFD56" w14:textId="77777777" w:rsidR="00641B0E" w:rsidRPr="00694C7B" w:rsidRDefault="00397E9D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 xml:space="preserve">The discretion allowed to TPB to recognise professional associations that do not meet the de </w:t>
      </w:r>
      <w:proofErr w:type="spellStart"/>
      <w:r w:rsidRPr="00694C7B">
        <w:rPr>
          <w:rFonts w:ascii="Times New Roman" w:hAnsi="Times New Roman" w:cs="Times New Roman"/>
        </w:rPr>
        <w:t>minim</w:t>
      </w:r>
      <w:r w:rsidR="00C61D01">
        <w:rPr>
          <w:rFonts w:ascii="Times New Roman" w:hAnsi="Times New Roman" w:cs="Times New Roman"/>
        </w:rPr>
        <w:t>i</w:t>
      </w:r>
      <w:r w:rsidRPr="00694C7B">
        <w:rPr>
          <w:rFonts w:ascii="Times New Roman" w:hAnsi="Times New Roman" w:cs="Times New Roman"/>
        </w:rPr>
        <w:t>s</w:t>
      </w:r>
      <w:proofErr w:type="spellEnd"/>
      <w:r w:rsidRPr="00694C7B">
        <w:rPr>
          <w:rFonts w:ascii="Times New Roman" w:hAnsi="Times New Roman" w:cs="Times New Roman"/>
        </w:rPr>
        <w:t xml:space="preserve"> requirement of 500 registered BAS agents, as tax agents, or tax (financial) advisers has </w:t>
      </w:r>
      <w:r w:rsidR="008C678B">
        <w:rPr>
          <w:rFonts w:ascii="Times New Roman" w:hAnsi="Times New Roman" w:cs="Times New Roman"/>
        </w:rPr>
        <w:t xml:space="preserve">been exercised by TPB in recent years </w:t>
      </w:r>
      <w:r w:rsidRPr="00694C7B">
        <w:rPr>
          <w:rFonts w:ascii="Times New Roman" w:hAnsi="Times New Roman" w:cs="Times New Roman"/>
        </w:rPr>
        <w:t>to allow several professional associations to be</w:t>
      </w:r>
      <w:r w:rsidR="00C61D01">
        <w:rPr>
          <w:rFonts w:ascii="Times New Roman" w:hAnsi="Times New Roman" w:cs="Times New Roman"/>
        </w:rPr>
        <w:t>come</w:t>
      </w:r>
      <w:r w:rsidRPr="00694C7B">
        <w:rPr>
          <w:rFonts w:ascii="Times New Roman" w:hAnsi="Times New Roman" w:cs="Times New Roman"/>
        </w:rPr>
        <w:t xml:space="preserve"> recognised subject to satisfying TPB that appropriate steps are being taken to increase the number of members that are registered</w:t>
      </w:r>
      <w:r w:rsidR="00C61D01">
        <w:rPr>
          <w:rFonts w:ascii="Times New Roman" w:hAnsi="Times New Roman" w:cs="Times New Roman"/>
        </w:rPr>
        <w:t xml:space="preserve"> to </w:t>
      </w:r>
      <w:r w:rsidR="00A92279">
        <w:rPr>
          <w:rFonts w:ascii="Times New Roman" w:hAnsi="Times New Roman" w:cs="Times New Roman"/>
        </w:rPr>
        <w:t xml:space="preserve">at least </w:t>
      </w:r>
      <w:r w:rsidR="00C61D01">
        <w:rPr>
          <w:rFonts w:ascii="Times New Roman" w:hAnsi="Times New Roman" w:cs="Times New Roman"/>
        </w:rPr>
        <w:t>500</w:t>
      </w:r>
      <w:r w:rsidRPr="00694C7B">
        <w:rPr>
          <w:rFonts w:ascii="Times New Roman" w:hAnsi="Times New Roman" w:cs="Times New Roman"/>
        </w:rPr>
        <w:t>.</w:t>
      </w:r>
    </w:p>
    <w:p w14:paraId="55D59BED" w14:textId="77777777" w:rsidR="00630578" w:rsidRDefault="005C6B65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 xml:space="preserve">TPB prefers that its discretion not be relied upon by a professional association </w:t>
      </w:r>
      <w:r w:rsidR="001C5BD6" w:rsidRPr="00694C7B">
        <w:rPr>
          <w:rFonts w:ascii="Times New Roman" w:hAnsi="Times New Roman" w:cs="Times New Roman"/>
        </w:rPr>
        <w:t xml:space="preserve">and </w:t>
      </w:r>
      <w:r w:rsidR="008C678B">
        <w:rPr>
          <w:rFonts w:ascii="Times New Roman" w:hAnsi="Times New Roman" w:cs="Times New Roman"/>
        </w:rPr>
        <w:t xml:space="preserve">has indicated </w:t>
      </w:r>
      <w:r w:rsidR="001C5BD6" w:rsidRPr="00694C7B">
        <w:rPr>
          <w:rFonts w:ascii="Times New Roman" w:hAnsi="Times New Roman" w:cs="Times New Roman"/>
        </w:rPr>
        <w:t xml:space="preserve">that the number of voting members who are registered BAS agents, as tax agents, or tax (financial) advisers should </w:t>
      </w:r>
      <w:r w:rsidR="00C61D01">
        <w:rPr>
          <w:rFonts w:ascii="Times New Roman" w:hAnsi="Times New Roman" w:cs="Times New Roman"/>
        </w:rPr>
        <w:t xml:space="preserve">reach </w:t>
      </w:r>
      <w:r w:rsidR="00A92279">
        <w:rPr>
          <w:rFonts w:ascii="Times New Roman" w:hAnsi="Times New Roman" w:cs="Times New Roman"/>
        </w:rPr>
        <w:t xml:space="preserve">at least </w:t>
      </w:r>
      <w:r w:rsidR="001C5BD6" w:rsidRPr="00694C7B">
        <w:rPr>
          <w:rFonts w:ascii="Times New Roman" w:hAnsi="Times New Roman" w:cs="Times New Roman"/>
        </w:rPr>
        <w:t xml:space="preserve">500 at </w:t>
      </w:r>
      <w:r w:rsidR="00A92279">
        <w:rPr>
          <w:rFonts w:ascii="Times New Roman" w:hAnsi="Times New Roman" w:cs="Times New Roman"/>
        </w:rPr>
        <w:t>the earliest</w:t>
      </w:r>
      <w:r w:rsidR="001C5BD6" w:rsidRPr="00694C7B">
        <w:rPr>
          <w:rFonts w:ascii="Times New Roman" w:hAnsi="Times New Roman" w:cs="Times New Roman"/>
        </w:rPr>
        <w:t xml:space="preserve"> opportunity.</w:t>
      </w:r>
    </w:p>
    <w:p w14:paraId="7ECBC6C9" w14:textId="77777777" w:rsidR="0027216F" w:rsidRPr="00694C7B" w:rsidRDefault="006305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Consequently</w:t>
      </w:r>
      <w:r w:rsidR="001C5BD6" w:rsidRPr="00694C7B">
        <w:rPr>
          <w:rFonts w:ascii="Times New Roman" w:hAnsi="Times New Roman" w:cs="Times New Roman"/>
        </w:rPr>
        <w:t xml:space="preserve"> TPB monitors </w:t>
      </w:r>
      <w:r w:rsidR="00641B0E" w:rsidRPr="00694C7B">
        <w:rPr>
          <w:rFonts w:ascii="Times New Roman" w:hAnsi="Times New Roman" w:cs="Times New Roman"/>
        </w:rPr>
        <w:t xml:space="preserve">the </w:t>
      </w:r>
      <w:r w:rsidR="001C5BD6" w:rsidRPr="00694C7B">
        <w:rPr>
          <w:rFonts w:ascii="Times New Roman" w:hAnsi="Times New Roman" w:cs="Times New Roman"/>
        </w:rPr>
        <w:t xml:space="preserve">progress </w:t>
      </w:r>
      <w:r w:rsidR="00641B0E" w:rsidRPr="00694C7B">
        <w:rPr>
          <w:rFonts w:ascii="Times New Roman" w:hAnsi="Times New Roman" w:cs="Times New Roman"/>
        </w:rPr>
        <w:t xml:space="preserve">of a professional association </w:t>
      </w:r>
      <w:r w:rsidR="001C5BD6" w:rsidRPr="00694C7B">
        <w:rPr>
          <w:rFonts w:ascii="Times New Roman" w:hAnsi="Times New Roman" w:cs="Times New Roman"/>
        </w:rPr>
        <w:t xml:space="preserve">towards </w:t>
      </w:r>
      <w:r w:rsidR="00641B0E" w:rsidRPr="00694C7B">
        <w:rPr>
          <w:rFonts w:ascii="Times New Roman" w:hAnsi="Times New Roman" w:cs="Times New Roman"/>
        </w:rPr>
        <w:t xml:space="preserve">satisfying </w:t>
      </w:r>
      <w:r w:rsidR="001C5BD6" w:rsidRPr="00694C7B">
        <w:rPr>
          <w:rFonts w:ascii="Times New Roman" w:hAnsi="Times New Roman" w:cs="Times New Roman"/>
        </w:rPr>
        <w:t xml:space="preserve">the de </w:t>
      </w:r>
      <w:proofErr w:type="spellStart"/>
      <w:r w:rsidR="001C5BD6" w:rsidRPr="00694C7B">
        <w:rPr>
          <w:rFonts w:ascii="Times New Roman" w:hAnsi="Times New Roman" w:cs="Times New Roman"/>
        </w:rPr>
        <w:t>minim</w:t>
      </w:r>
      <w:r>
        <w:rPr>
          <w:rFonts w:ascii="Times New Roman" w:hAnsi="Times New Roman" w:cs="Times New Roman"/>
        </w:rPr>
        <w:t>i</w:t>
      </w:r>
      <w:r w:rsidR="001C5BD6" w:rsidRPr="00694C7B">
        <w:rPr>
          <w:rFonts w:ascii="Times New Roman" w:hAnsi="Times New Roman" w:cs="Times New Roman"/>
        </w:rPr>
        <w:t>s</w:t>
      </w:r>
      <w:proofErr w:type="spellEnd"/>
      <w:r w:rsidR="001C5BD6" w:rsidRPr="00694C7B">
        <w:rPr>
          <w:rFonts w:ascii="Times New Roman" w:hAnsi="Times New Roman" w:cs="Times New Roman"/>
        </w:rPr>
        <w:t xml:space="preserve"> requirement. This is </w:t>
      </w:r>
      <w:r w:rsidR="00641B0E" w:rsidRPr="00694C7B">
        <w:rPr>
          <w:rFonts w:ascii="Times New Roman" w:hAnsi="Times New Roman" w:cs="Times New Roman"/>
        </w:rPr>
        <w:t xml:space="preserve">a </w:t>
      </w:r>
      <w:r w:rsidR="001C5BD6" w:rsidRPr="00694C7B">
        <w:rPr>
          <w:rFonts w:ascii="Times New Roman" w:hAnsi="Times New Roman" w:cs="Times New Roman"/>
        </w:rPr>
        <w:t xml:space="preserve">time consuming </w:t>
      </w:r>
      <w:r>
        <w:rPr>
          <w:rFonts w:ascii="Times New Roman" w:hAnsi="Times New Roman" w:cs="Times New Roman"/>
        </w:rPr>
        <w:t xml:space="preserve">- </w:t>
      </w:r>
      <w:r w:rsidR="001C5BD6" w:rsidRPr="00694C7B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therefore </w:t>
      </w:r>
      <w:r w:rsidR="001C5BD6" w:rsidRPr="00694C7B">
        <w:rPr>
          <w:rFonts w:ascii="Times New Roman" w:hAnsi="Times New Roman" w:cs="Times New Roman"/>
        </w:rPr>
        <w:t xml:space="preserve">costly </w:t>
      </w:r>
      <w:r>
        <w:rPr>
          <w:rFonts w:ascii="Times New Roman" w:hAnsi="Times New Roman" w:cs="Times New Roman"/>
        </w:rPr>
        <w:t xml:space="preserve">- </w:t>
      </w:r>
      <w:r w:rsidR="00641B0E" w:rsidRPr="00694C7B">
        <w:rPr>
          <w:rFonts w:ascii="Times New Roman" w:hAnsi="Times New Roman" w:cs="Times New Roman"/>
        </w:rPr>
        <w:t xml:space="preserve">process </w:t>
      </w:r>
      <w:r w:rsidR="001C5BD6" w:rsidRPr="00694C7B">
        <w:rPr>
          <w:rFonts w:ascii="Times New Roman" w:hAnsi="Times New Roman" w:cs="Times New Roman"/>
        </w:rPr>
        <w:t xml:space="preserve">for both TPB and </w:t>
      </w:r>
      <w:r w:rsidR="00641B0E" w:rsidRPr="00694C7B">
        <w:rPr>
          <w:rFonts w:ascii="Times New Roman" w:hAnsi="Times New Roman" w:cs="Times New Roman"/>
        </w:rPr>
        <w:t>the</w:t>
      </w:r>
      <w:r w:rsidR="001C5BD6" w:rsidRPr="00694C7B">
        <w:rPr>
          <w:rFonts w:ascii="Times New Roman" w:hAnsi="Times New Roman" w:cs="Times New Roman"/>
        </w:rPr>
        <w:t xml:space="preserve"> professional association, and is clearly an unsatisfactory situation</w:t>
      </w:r>
      <w:r>
        <w:rPr>
          <w:rFonts w:ascii="Times New Roman" w:hAnsi="Times New Roman" w:cs="Times New Roman"/>
        </w:rPr>
        <w:t xml:space="preserve"> for both the TPB and the professional association</w:t>
      </w:r>
      <w:r w:rsidR="001C5BD6" w:rsidRPr="00694C7B">
        <w:rPr>
          <w:rFonts w:ascii="Times New Roman" w:hAnsi="Times New Roman" w:cs="Times New Roman"/>
        </w:rPr>
        <w:t>.</w:t>
      </w:r>
    </w:p>
    <w:p w14:paraId="6A95F83D" w14:textId="77777777" w:rsidR="00A86F1C" w:rsidRPr="00694C7B" w:rsidRDefault="00397E9D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>The origin of th</w:t>
      </w:r>
      <w:r w:rsidR="00630578">
        <w:rPr>
          <w:rFonts w:ascii="Times New Roman" w:hAnsi="Times New Roman" w:cs="Times New Roman"/>
        </w:rPr>
        <w:t>e</w:t>
      </w:r>
      <w:r w:rsidRPr="00694C7B">
        <w:rPr>
          <w:rFonts w:ascii="Times New Roman" w:hAnsi="Times New Roman" w:cs="Times New Roman"/>
        </w:rPr>
        <w:t xml:space="preserve"> </w:t>
      </w:r>
      <w:r w:rsidR="00630578">
        <w:rPr>
          <w:rFonts w:ascii="Times New Roman" w:hAnsi="Times New Roman" w:cs="Times New Roman"/>
        </w:rPr>
        <w:t xml:space="preserve">imposition of the </w:t>
      </w:r>
      <w:r w:rsidRPr="00694C7B">
        <w:rPr>
          <w:rFonts w:ascii="Times New Roman" w:hAnsi="Times New Roman" w:cs="Times New Roman"/>
        </w:rPr>
        <w:t xml:space="preserve">de </w:t>
      </w:r>
      <w:proofErr w:type="spellStart"/>
      <w:r w:rsidRPr="00694C7B">
        <w:rPr>
          <w:rFonts w:ascii="Times New Roman" w:hAnsi="Times New Roman" w:cs="Times New Roman"/>
        </w:rPr>
        <w:t>minim</w:t>
      </w:r>
      <w:r w:rsidR="00630578">
        <w:rPr>
          <w:rFonts w:ascii="Times New Roman" w:hAnsi="Times New Roman" w:cs="Times New Roman"/>
        </w:rPr>
        <w:t>i</w:t>
      </w:r>
      <w:r w:rsidRPr="00694C7B">
        <w:rPr>
          <w:rFonts w:ascii="Times New Roman" w:hAnsi="Times New Roman" w:cs="Times New Roman"/>
        </w:rPr>
        <w:t>s</w:t>
      </w:r>
      <w:proofErr w:type="spellEnd"/>
      <w:r w:rsidRPr="00694C7B">
        <w:rPr>
          <w:rFonts w:ascii="Times New Roman" w:hAnsi="Times New Roman" w:cs="Times New Roman"/>
        </w:rPr>
        <w:t xml:space="preserve"> requirement</w:t>
      </w:r>
      <w:r w:rsidR="005C6B65" w:rsidRPr="00694C7B">
        <w:rPr>
          <w:rFonts w:ascii="Times New Roman" w:hAnsi="Times New Roman" w:cs="Times New Roman"/>
        </w:rPr>
        <w:t xml:space="preserve"> of 500 registered BAS agents, tax agents, or tax (financial) advisers i</w:t>
      </w:r>
      <w:r w:rsidRPr="00694C7B">
        <w:rPr>
          <w:rFonts w:ascii="Times New Roman" w:hAnsi="Times New Roman" w:cs="Times New Roman"/>
        </w:rPr>
        <w:t xml:space="preserve">s obscure. It did not appear in legislation </w:t>
      </w:r>
      <w:r w:rsidR="005C6B65" w:rsidRPr="00694C7B">
        <w:rPr>
          <w:rFonts w:ascii="Times New Roman" w:hAnsi="Times New Roman" w:cs="Times New Roman"/>
        </w:rPr>
        <w:t>superseded by</w:t>
      </w:r>
      <w:r w:rsidRPr="00694C7B">
        <w:rPr>
          <w:rFonts w:ascii="Times New Roman" w:hAnsi="Times New Roman" w:cs="Times New Roman"/>
        </w:rPr>
        <w:t xml:space="preserve"> the TASA and TPB has </w:t>
      </w:r>
      <w:r w:rsidR="00630578">
        <w:rPr>
          <w:rFonts w:ascii="Times New Roman" w:hAnsi="Times New Roman" w:cs="Times New Roman"/>
        </w:rPr>
        <w:t xml:space="preserve">recently </w:t>
      </w:r>
      <w:r w:rsidR="005C6B65" w:rsidRPr="00694C7B">
        <w:rPr>
          <w:rFonts w:ascii="Times New Roman" w:hAnsi="Times New Roman" w:cs="Times New Roman"/>
        </w:rPr>
        <w:t xml:space="preserve">verbally </w:t>
      </w:r>
      <w:r w:rsidRPr="00694C7B">
        <w:rPr>
          <w:rFonts w:ascii="Times New Roman" w:hAnsi="Times New Roman" w:cs="Times New Roman"/>
        </w:rPr>
        <w:t xml:space="preserve">advised that it cannot (by enquiry of Treasury) ascertain the reason for its </w:t>
      </w:r>
      <w:proofErr w:type="gramStart"/>
      <w:r w:rsidRPr="00694C7B">
        <w:rPr>
          <w:rFonts w:ascii="Times New Roman" w:hAnsi="Times New Roman" w:cs="Times New Roman"/>
        </w:rPr>
        <w:t>inclusion</w:t>
      </w:r>
      <w:proofErr w:type="gramEnd"/>
      <w:r w:rsidRPr="00694C7B">
        <w:rPr>
          <w:rFonts w:ascii="Times New Roman" w:hAnsi="Times New Roman" w:cs="Times New Roman"/>
        </w:rPr>
        <w:t xml:space="preserve"> in </w:t>
      </w:r>
      <w:r w:rsidR="005C6B65" w:rsidRPr="00694C7B">
        <w:rPr>
          <w:rFonts w:ascii="Times New Roman" w:hAnsi="Times New Roman" w:cs="Times New Roman"/>
        </w:rPr>
        <w:t xml:space="preserve">the </w:t>
      </w:r>
      <w:r w:rsidR="00A92279">
        <w:rPr>
          <w:rFonts w:ascii="Times New Roman" w:hAnsi="Times New Roman" w:cs="Times New Roman"/>
        </w:rPr>
        <w:t>Regulations</w:t>
      </w:r>
      <w:r w:rsidRPr="00694C7B">
        <w:rPr>
          <w:rFonts w:ascii="Times New Roman" w:hAnsi="Times New Roman" w:cs="Times New Roman"/>
        </w:rPr>
        <w:t>.</w:t>
      </w:r>
    </w:p>
    <w:p w14:paraId="166139AB" w14:textId="77777777" w:rsidR="002B4874" w:rsidRDefault="006305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the exercise of the TPB’s discretion in respect of the de </w:t>
      </w:r>
      <w:proofErr w:type="spellStart"/>
      <w:r>
        <w:rPr>
          <w:rFonts w:ascii="Times New Roman" w:hAnsi="Times New Roman" w:cs="Times New Roman"/>
        </w:rPr>
        <w:t>minim</w:t>
      </w:r>
      <w:r w:rsidR="009933C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requirement currently impacts a number of recognised professional associations, it particularly affects those professional associations </w:t>
      </w:r>
      <w:r w:rsidR="002B4874">
        <w:rPr>
          <w:rFonts w:ascii="Times New Roman" w:hAnsi="Times New Roman" w:cs="Times New Roman"/>
        </w:rPr>
        <w:t xml:space="preserve">constituted </w:t>
      </w:r>
      <w:r>
        <w:rPr>
          <w:rFonts w:ascii="Times New Roman" w:hAnsi="Times New Roman" w:cs="Times New Roman"/>
        </w:rPr>
        <w:t xml:space="preserve">overseas. </w:t>
      </w:r>
      <w:r w:rsidR="00641B0E" w:rsidRPr="00694C7B">
        <w:rPr>
          <w:rFonts w:ascii="Times New Roman" w:hAnsi="Times New Roman" w:cs="Times New Roman"/>
        </w:rPr>
        <w:t xml:space="preserve">It may be that when the TASA was drafted </w:t>
      </w:r>
      <w:r w:rsidR="008C678B">
        <w:rPr>
          <w:rFonts w:ascii="Times New Roman" w:hAnsi="Times New Roman" w:cs="Times New Roman"/>
        </w:rPr>
        <w:t xml:space="preserve">overseas-based </w:t>
      </w:r>
      <w:r w:rsidR="00641B0E" w:rsidRPr="00694C7B">
        <w:rPr>
          <w:rFonts w:ascii="Times New Roman" w:hAnsi="Times New Roman" w:cs="Times New Roman"/>
        </w:rPr>
        <w:t xml:space="preserve">professional associations with </w:t>
      </w:r>
      <w:r w:rsidR="002B4874">
        <w:rPr>
          <w:rFonts w:ascii="Times New Roman" w:hAnsi="Times New Roman" w:cs="Times New Roman"/>
        </w:rPr>
        <w:t xml:space="preserve">significant </w:t>
      </w:r>
      <w:r w:rsidR="00641B0E" w:rsidRPr="00694C7B">
        <w:rPr>
          <w:rFonts w:ascii="Times New Roman" w:hAnsi="Times New Roman" w:cs="Times New Roman"/>
        </w:rPr>
        <w:t xml:space="preserve">members </w:t>
      </w:r>
      <w:r w:rsidR="002B4874">
        <w:rPr>
          <w:rFonts w:ascii="Times New Roman" w:hAnsi="Times New Roman" w:cs="Times New Roman"/>
        </w:rPr>
        <w:t xml:space="preserve">residing </w:t>
      </w:r>
      <w:r w:rsidR="00641B0E" w:rsidRPr="00694C7B">
        <w:rPr>
          <w:rFonts w:ascii="Times New Roman" w:hAnsi="Times New Roman" w:cs="Times New Roman"/>
        </w:rPr>
        <w:t xml:space="preserve">in Australia were not </w:t>
      </w:r>
      <w:r w:rsidR="002B4874">
        <w:rPr>
          <w:rFonts w:ascii="Times New Roman" w:hAnsi="Times New Roman" w:cs="Times New Roman"/>
        </w:rPr>
        <w:t xml:space="preserve">considered for inclusion </w:t>
      </w:r>
      <w:r w:rsidR="00641B0E" w:rsidRPr="00694C7B">
        <w:rPr>
          <w:rFonts w:ascii="Times New Roman" w:hAnsi="Times New Roman" w:cs="Times New Roman"/>
        </w:rPr>
        <w:t>in the cons</w:t>
      </w:r>
      <w:r>
        <w:rPr>
          <w:rFonts w:ascii="Times New Roman" w:hAnsi="Times New Roman" w:cs="Times New Roman"/>
        </w:rPr>
        <w:t>ultative</w:t>
      </w:r>
      <w:r w:rsidR="00641B0E" w:rsidRPr="00694C7B">
        <w:rPr>
          <w:rFonts w:ascii="Times New Roman" w:hAnsi="Times New Roman" w:cs="Times New Roman"/>
        </w:rPr>
        <w:t xml:space="preserve"> process.</w:t>
      </w:r>
    </w:p>
    <w:p w14:paraId="2AEE121D" w14:textId="77777777" w:rsidR="00A86F1C" w:rsidRPr="00694C7B" w:rsidRDefault="00641B0E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 xml:space="preserve">Since the TASA was </w:t>
      </w:r>
      <w:r w:rsidR="00A92279">
        <w:rPr>
          <w:rFonts w:ascii="Times New Roman" w:hAnsi="Times New Roman" w:cs="Times New Roman"/>
        </w:rPr>
        <w:t>enacted</w:t>
      </w:r>
      <w:r w:rsidRPr="00694C7B">
        <w:rPr>
          <w:rFonts w:ascii="Times New Roman" w:hAnsi="Times New Roman" w:cs="Times New Roman"/>
        </w:rPr>
        <w:t xml:space="preserve"> a number of </w:t>
      </w:r>
      <w:r w:rsidR="002B4874">
        <w:rPr>
          <w:rFonts w:ascii="Times New Roman" w:hAnsi="Times New Roman" w:cs="Times New Roman"/>
        </w:rPr>
        <w:t xml:space="preserve">these </w:t>
      </w:r>
      <w:r w:rsidRPr="00694C7B">
        <w:rPr>
          <w:rFonts w:ascii="Times New Roman" w:hAnsi="Times New Roman" w:cs="Times New Roman"/>
        </w:rPr>
        <w:t xml:space="preserve">overseas-based professional </w:t>
      </w:r>
      <w:r w:rsidR="00075EF6">
        <w:rPr>
          <w:rFonts w:ascii="Times New Roman" w:hAnsi="Times New Roman" w:cs="Times New Roman"/>
        </w:rPr>
        <w:t>associations</w:t>
      </w:r>
      <w:r w:rsidRPr="00694C7B">
        <w:rPr>
          <w:rFonts w:ascii="Times New Roman" w:hAnsi="Times New Roman" w:cs="Times New Roman"/>
        </w:rPr>
        <w:t xml:space="preserve"> have </w:t>
      </w:r>
      <w:r w:rsidR="00A92279">
        <w:rPr>
          <w:rFonts w:ascii="Times New Roman" w:hAnsi="Times New Roman" w:cs="Times New Roman"/>
        </w:rPr>
        <w:t xml:space="preserve">materially </w:t>
      </w:r>
      <w:r w:rsidR="008C678B">
        <w:rPr>
          <w:rFonts w:ascii="Times New Roman" w:hAnsi="Times New Roman" w:cs="Times New Roman"/>
        </w:rPr>
        <w:t xml:space="preserve">enhanced </w:t>
      </w:r>
      <w:r w:rsidR="009933CF">
        <w:rPr>
          <w:rFonts w:ascii="Times New Roman" w:hAnsi="Times New Roman" w:cs="Times New Roman"/>
        </w:rPr>
        <w:t xml:space="preserve">their </w:t>
      </w:r>
      <w:r w:rsidRPr="00694C7B">
        <w:rPr>
          <w:rFonts w:ascii="Times New Roman" w:hAnsi="Times New Roman" w:cs="Times New Roman"/>
        </w:rPr>
        <w:t>representati</w:t>
      </w:r>
      <w:r w:rsidR="008C678B">
        <w:rPr>
          <w:rFonts w:ascii="Times New Roman" w:hAnsi="Times New Roman" w:cs="Times New Roman"/>
        </w:rPr>
        <w:t>ve presence</w:t>
      </w:r>
      <w:r w:rsidRPr="00694C7B">
        <w:rPr>
          <w:rFonts w:ascii="Times New Roman" w:hAnsi="Times New Roman" w:cs="Times New Roman"/>
        </w:rPr>
        <w:t xml:space="preserve"> in Australia as a consequence of </w:t>
      </w:r>
      <w:r w:rsidR="008C678B">
        <w:rPr>
          <w:rFonts w:ascii="Times New Roman" w:hAnsi="Times New Roman" w:cs="Times New Roman"/>
        </w:rPr>
        <w:t xml:space="preserve">increased </w:t>
      </w:r>
      <w:r w:rsidRPr="00694C7B">
        <w:rPr>
          <w:rFonts w:ascii="Times New Roman" w:hAnsi="Times New Roman" w:cs="Times New Roman"/>
        </w:rPr>
        <w:t xml:space="preserve">membership </w:t>
      </w:r>
      <w:r w:rsidR="009933CF">
        <w:rPr>
          <w:rFonts w:ascii="Times New Roman" w:hAnsi="Times New Roman" w:cs="Times New Roman"/>
        </w:rPr>
        <w:t xml:space="preserve">numbers </w:t>
      </w:r>
      <w:r w:rsidRPr="00694C7B">
        <w:rPr>
          <w:rFonts w:ascii="Times New Roman" w:hAnsi="Times New Roman" w:cs="Times New Roman"/>
        </w:rPr>
        <w:t>here</w:t>
      </w:r>
      <w:r w:rsidR="002B4874">
        <w:rPr>
          <w:rFonts w:ascii="Times New Roman" w:hAnsi="Times New Roman" w:cs="Times New Roman"/>
        </w:rPr>
        <w:t xml:space="preserve"> resulting in application to TPB to be</w:t>
      </w:r>
      <w:r w:rsidR="008C678B">
        <w:rPr>
          <w:rFonts w:ascii="Times New Roman" w:hAnsi="Times New Roman" w:cs="Times New Roman"/>
        </w:rPr>
        <w:t>come</w:t>
      </w:r>
      <w:r w:rsidR="002B4874">
        <w:rPr>
          <w:rFonts w:ascii="Times New Roman" w:hAnsi="Times New Roman" w:cs="Times New Roman"/>
        </w:rPr>
        <w:t xml:space="preserve"> a recognised professional </w:t>
      </w:r>
      <w:r w:rsidR="002B4874">
        <w:rPr>
          <w:rFonts w:ascii="Times New Roman" w:hAnsi="Times New Roman" w:cs="Times New Roman"/>
        </w:rPr>
        <w:lastRenderedPageBreak/>
        <w:t>association</w:t>
      </w:r>
      <w:r w:rsidRPr="00694C7B">
        <w:rPr>
          <w:rFonts w:ascii="Times New Roman" w:hAnsi="Times New Roman" w:cs="Times New Roman"/>
        </w:rPr>
        <w:t>.</w:t>
      </w:r>
      <w:r w:rsidR="009933CF">
        <w:rPr>
          <w:rFonts w:ascii="Times New Roman" w:hAnsi="Times New Roman" w:cs="Times New Roman"/>
        </w:rPr>
        <w:t xml:space="preserve"> (It is pointed out that increases in membership numbers </w:t>
      </w:r>
      <w:r w:rsidR="00075EF6">
        <w:rPr>
          <w:rFonts w:ascii="Times New Roman" w:hAnsi="Times New Roman" w:cs="Times New Roman"/>
        </w:rPr>
        <w:t xml:space="preserve">of overseas-based recognised professional associations </w:t>
      </w:r>
      <w:r w:rsidR="009933CF">
        <w:rPr>
          <w:rFonts w:ascii="Times New Roman" w:hAnsi="Times New Roman" w:cs="Times New Roman"/>
        </w:rPr>
        <w:t>refers to members who have become permanent residents of Australia rather than members on short term work visas</w:t>
      </w:r>
      <w:r w:rsidR="00075EF6">
        <w:rPr>
          <w:rFonts w:ascii="Times New Roman" w:hAnsi="Times New Roman" w:cs="Times New Roman"/>
        </w:rPr>
        <w:t>.</w:t>
      </w:r>
      <w:r w:rsidR="009933CF">
        <w:rPr>
          <w:rFonts w:ascii="Times New Roman" w:hAnsi="Times New Roman" w:cs="Times New Roman"/>
        </w:rPr>
        <w:t>)</w:t>
      </w:r>
    </w:p>
    <w:p w14:paraId="0A39B6D5" w14:textId="77777777" w:rsidR="00641B0E" w:rsidRPr="00694C7B" w:rsidRDefault="00641B0E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 xml:space="preserve">To its credit TPB has recognised this </w:t>
      </w:r>
      <w:r w:rsidR="00A86F1C" w:rsidRPr="00694C7B">
        <w:rPr>
          <w:rFonts w:ascii="Times New Roman" w:hAnsi="Times New Roman" w:cs="Times New Roman"/>
        </w:rPr>
        <w:t xml:space="preserve">change </w:t>
      </w:r>
      <w:r w:rsidR="009933CF">
        <w:rPr>
          <w:rFonts w:ascii="Times New Roman" w:hAnsi="Times New Roman" w:cs="Times New Roman"/>
        </w:rPr>
        <w:t xml:space="preserve">(which is </w:t>
      </w:r>
      <w:r w:rsidR="00A86F1C" w:rsidRPr="00694C7B">
        <w:rPr>
          <w:rFonts w:ascii="Times New Roman" w:hAnsi="Times New Roman" w:cs="Times New Roman"/>
        </w:rPr>
        <w:t xml:space="preserve">a consequence of globalisation and the Federal and State Government’s skilled migration policies </w:t>
      </w:r>
      <w:r w:rsidR="009933CF">
        <w:rPr>
          <w:rFonts w:ascii="Times New Roman" w:hAnsi="Times New Roman" w:cs="Times New Roman"/>
        </w:rPr>
        <w:t>of the last several years)</w:t>
      </w:r>
      <w:r w:rsidR="00A86F1C" w:rsidRPr="00694C7B">
        <w:rPr>
          <w:rFonts w:ascii="Times New Roman" w:hAnsi="Times New Roman" w:cs="Times New Roman"/>
        </w:rPr>
        <w:t xml:space="preserve"> </w:t>
      </w:r>
      <w:r w:rsidRPr="00694C7B">
        <w:rPr>
          <w:rFonts w:ascii="Times New Roman" w:hAnsi="Times New Roman" w:cs="Times New Roman"/>
        </w:rPr>
        <w:t>through its approval of such organisations as recognised professional associations</w:t>
      </w:r>
      <w:r w:rsidR="00A86F1C" w:rsidRPr="00694C7B">
        <w:rPr>
          <w:rFonts w:ascii="Times New Roman" w:hAnsi="Times New Roman" w:cs="Times New Roman"/>
        </w:rPr>
        <w:t xml:space="preserve"> </w:t>
      </w:r>
      <w:r w:rsidR="003D592B">
        <w:rPr>
          <w:rFonts w:ascii="Times New Roman" w:hAnsi="Times New Roman" w:cs="Times New Roman"/>
        </w:rPr>
        <w:t>by</w:t>
      </w:r>
      <w:r w:rsidR="00A86F1C" w:rsidRPr="00694C7B">
        <w:rPr>
          <w:rFonts w:ascii="Times New Roman" w:hAnsi="Times New Roman" w:cs="Times New Roman"/>
        </w:rPr>
        <w:t xml:space="preserve"> exercise of the discretion described above.</w:t>
      </w:r>
    </w:p>
    <w:p w14:paraId="6327CA1D" w14:textId="77777777" w:rsidR="008C678B" w:rsidRDefault="001C5BD6" w:rsidP="00075EF6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 xml:space="preserve">To be a recognised professional association requires that </w:t>
      </w:r>
      <w:r w:rsidR="003D592B">
        <w:rPr>
          <w:rFonts w:ascii="Times New Roman" w:hAnsi="Times New Roman" w:cs="Times New Roman"/>
        </w:rPr>
        <w:t xml:space="preserve">the applicant </w:t>
      </w:r>
      <w:r w:rsidRPr="00694C7B">
        <w:rPr>
          <w:rFonts w:ascii="Times New Roman" w:hAnsi="Times New Roman" w:cs="Times New Roman"/>
        </w:rPr>
        <w:t xml:space="preserve">professional association meet </w:t>
      </w:r>
      <w:r w:rsidR="00C80AB9" w:rsidRPr="00694C7B">
        <w:rPr>
          <w:rFonts w:ascii="Times New Roman" w:hAnsi="Times New Roman" w:cs="Times New Roman"/>
        </w:rPr>
        <w:t>the significant and onerous requirements set out in Schedule 1</w:t>
      </w:r>
      <w:r w:rsidR="007F4739">
        <w:rPr>
          <w:rFonts w:ascii="Times New Roman" w:hAnsi="Times New Roman" w:cs="Times New Roman"/>
        </w:rPr>
        <w:t xml:space="preserve"> </w:t>
      </w:r>
      <w:r w:rsidR="00833782">
        <w:rPr>
          <w:rFonts w:ascii="Times New Roman" w:hAnsi="Times New Roman" w:cs="Times New Roman"/>
        </w:rPr>
        <w:t xml:space="preserve">(and </w:t>
      </w:r>
      <w:r w:rsidR="008C678B">
        <w:rPr>
          <w:rFonts w:ascii="Times New Roman" w:hAnsi="Times New Roman" w:cs="Times New Roman"/>
        </w:rPr>
        <w:t xml:space="preserve">related </w:t>
      </w:r>
      <w:r w:rsidR="00075EF6">
        <w:rPr>
          <w:rFonts w:ascii="Times New Roman" w:hAnsi="Times New Roman" w:cs="Times New Roman"/>
        </w:rPr>
        <w:t>TP</w:t>
      </w:r>
      <w:r w:rsidR="008C678B">
        <w:rPr>
          <w:rFonts w:ascii="Times New Roman" w:hAnsi="Times New Roman" w:cs="Times New Roman"/>
        </w:rPr>
        <w:t>B</w:t>
      </w:r>
      <w:r w:rsidR="00075EF6">
        <w:rPr>
          <w:rFonts w:ascii="Times New Roman" w:hAnsi="Times New Roman" w:cs="Times New Roman"/>
        </w:rPr>
        <w:t xml:space="preserve"> </w:t>
      </w:r>
      <w:r w:rsidR="00641BF4">
        <w:rPr>
          <w:rFonts w:ascii="Times New Roman" w:hAnsi="Times New Roman" w:cs="Times New Roman"/>
        </w:rPr>
        <w:t>guidance</w:t>
      </w:r>
      <w:r w:rsidR="00833782">
        <w:rPr>
          <w:rFonts w:ascii="Times New Roman" w:hAnsi="Times New Roman" w:cs="Times New Roman"/>
        </w:rPr>
        <w:t xml:space="preserve">) </w:t>
      </w:r>
      <w:r w:rsidR="007F4739">
        <w:rPr>
          <w:rFonts w:ascii="Times New Roman" w:hAnsi="Times New Roman" w:cs="Times New Roman"/>
        </w:rPr>
        <w:t>prior to recognition</w:t>
      </w:r>
      <w:r w:rsidR="003D592B">
        <w:rPr>
          <w:rFonts w:ascii="Times New Roman" w:hAnsi="Times New Roman" w:cs="Times New Roman"/>
        </w:rPr>
        <w:t xml:space="preserve">, and </w:t>
      </w:r>
      <w:r w:rsidR="002B4874">
        <w:rPr>
          <w:rFonts w:ascii="Times New Roman" w:hAnsi="Times New Roman" w:cs="Times New Roman"/>
        </w:rPr>
        <w:t xml:space="preserve">subsequently </w:t>
      </w:r>
      <w:r w:rsidR="003D592B">
        <w:rPr>
          <w:rFonts w:ascii="Times New Roman" w:hAnsi="Times New Roman" w:cs="Times New Roman"/>
        </w:rPr>
        <w:t>the ongoing requirements of TPB.</w:t>
      </w:r>
    </w:p>
    <w:p w14:paraId="0881B858" w14:textId="77777777" w:rsidR="002B4874" w:rsidRDefault="00C80AB9" w:rsidP="00075EF6">
      <w:pPr>
        <w:rPr>
          <w:rFonts w:ascii="Times New Roman" w:hAnsi="Times New Roman" w:cs="Times New Roman"/>
        </w:rPr>
      </w:pPr>
      <w:r w:rsidRPr="00694C7B">
        <w:rPr>
          <w:rFonts w:ascii="Times New Roman" w:hAnsi="Times New Roman" w:cs="Times New Roman"/>
        </w:rPr>
        <w:t>To potentially exclude a professional association that meets the</w:t>
      </w:r>
      <w:r w:rsidR="00101213" w:rsidRPr="00694C7B">
        <w:rPr>
          <w:rFonts w:ascii="Times New Roman" w:hAnsi="Times New Roman" w:cs="Times New Roman"/>
        </w:rPr>
        <w:t xml:space="preserve"> TPB</w:t>
      </w:r>
      <w:r w:rsidRPr="00694C7B">
        <w:rPr>
          <w:rFonts w:ascii="Times New Roman" w:hAnsi="Times New Roman" w:cs="Times New Roman"/>
        </w:rPr>
        <w:t xml:space="preserve"> requirements </w:t>
      </w:r>
      <w:r w:rsidR="00075EF6">
        <w:rPr>
          <w:rFonts w:ascii="Times New Roman" w:hAnsi="Times New Roman" w:cs="Times New Roman"/>
        </w:rPr>
        <w:t xml:space="preserve">other than in respect of an obscure and arbitrary de </w:t>
      </w:r>
      <w:proofErr w:type="spellStart"/>
      <w:r w:rsidR="00075EF6">
        <w:rPr>
          <w:rFonts w:ascii="Times New Roman" w:hAnsi="Times New Roman" w:cs="Times New Roman"/>
        </w:rPr>
        <w:t>minimis</w:t>
      </w:r>
      <w:proofErr w:type="spellEnd"/>
      <w:r w:rsidR="00075EF6">
        <w:rPr>
          <w:rFonts w:ascii="Times New Roman" w:hAnsi="Times New Roman" w:cs="Times New Roman"/>
        </w:rPr>
        <w:t xml:space="preserve"> requirement </w:t>
      </w:r>
      <w:r w:rsidR="008C678B">
        <w:rPr>
          <w:rFonts w:ascii="Times New Roman" w:hAnsi="Times New Roman" w:cs="Times New Roman"/>
        </w:rPr>
        <w:t xml:space="preserve">could be considered </w:t>
      </w:r>
      <w:r w:rsidR="00864A29" w:rsidRPr="00694C7B">
        <w:rPr>
          <w:rFonts w:ascii="Times New Roman" w:hAnsi="Times New Roman" w:cs="Times New Roman"/>
        </w:rPr>
        <w:t>counterproductive</w:t>
      </w:r>
      <w:r w:rsidR="00E7355E">
        <w:rPr>
          <w:rFonts w:ascii="Times New Roman" w:hAnsi="Times New Roman" w:cs="Times New Roman"/>
        </w:rPr>
        <w:t>.</w:t>
      </w:r>
    </w:p>
    <w:p w14:paraId="7389BA78" w14:textId="77777777" w:rsidR="00075EF6" w:rsidRPr="00694C7B" w:rsidRDefault="00061F24" w:rsidP="00075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my opinion, t</w:t>
      </w:r>
      <w:r w:rsidR="00E7355E">
        <w:rPr>
          <w:rFonts w:ascii="Times New Roman" w:hAnsi="Times New Roman" w:cs="Times New Roman"/>
        </w:rPr>
        <w:t xml:space="preserve">he de </w:t>
      </w:r>
      <w:proofErr w:type="spellStart"/>
      <w:r w:rsidR="00E7355E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n</w:t>
      </w:r>
      <w:r w:rsidR="00E7355E">
        <w:rPr>
          <w:rFonts w:ascii="Times New Roman" w:hAnsi="Times New Roman" w:cs="Times New Roman"/>
        </w:rPr>
        <w:t>imis</w:t>
      </w:r>
      <w:proofErr w:type="spellEnd"/>
      <w:r w:rsidR="00E7355E">
        <w:rPr>
          <w:rFonts w:ascii="Times New Roman" w:hAnsi="Times New Roman" w:cs="Times New Roman"/>
        </w:rPr>
        <w:t xml:space="preserve"> requirement </w:t>
      </w:r>
      <w:r w:rsidR="00075EF6" w:rsidRPr="00694C7B">
        <w:rPr>
          <w:rFonts w:ascii="Times New Roman" w:hAnsi="Times New Roman" w:cs="Times New Roman"/>
        </w:rPr>
        <w:t xml:space="preserve">fails to meet the Object of the TASA (section 2-5) in that a recognised professional association supports and augments the work of the TPB ensuring tax agent services (as defined) </w:t>
      </w:r>
      <w:r w:rsidR="00075EF6" w:rsidRPr="00694C7B">
        <w:rPr>
          <w:rFonts w:ascii="Times New Roman" w:hAnsi="Times New Roman" w:cs="Times New Roman"/>
          <w:i/>
        </w:rPr>
        <w:t>are provided to the public in accordance with appropriate standards of professional and ethical conduct</w:t>
      </w:r>
      <w:r w:rsidR="00075EF6" w:rsidRPr="00694C7B">
        <w:rPr>
          <w:rFonts w:ascii="Times New Roman" w:hAnsi="Times New Roman" w:cs="Times New Roman"/>
        </w:rPr>
        <w:t>.</w:t>
      </w:r>
    </w:p>
    <w:p w14:paraId="05C377C5" w14:textId="77777777" w:rsidR="002B4874" w:rsidRDefault="00E7355E" w:rsidP="00075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64A29" w:rsidRPr="00694C7B">
        <w:rPr>
          <w:rFonts w:ascii="Times New Roman" w:hAnsi="Times New Roman" w:cs="Times New Roman"/>
        </w:rPr>
        <w:t xml:space="preserve">he de </w:t>
      </w:r>
      <w:proofErr w:type="spellStart"/>
      <w:r w:rsidR="00864A29" w:rsidRPr="00694C7B">
        <w:rPr>
          <w:rFonts w:ascii="Times New Roman" w:hAnsi="Times New Roman" w:cs="Times New Roman"/>
        </w:rPr>
        <w:t>minim</w:t>
      </w:r>
      <w:r>
        <w:rPr>
          <w:rFonts w:ascii="Times New Roman" w:hAnsi="Times New Roman" w:cs="Times New Roman"/>
        </w:rPr>
        <w:t>i</w:t>
      </w:r>
      <w:r w:rsidR="00864A29" w:rsidRPr="00694C7B">
        <w:rPr>
          <w:rFonts w:ascii="Times New Roman" w:hAnsi="Times New Roman" w:cs="Times New Roman"/>
        </w:rPr>
        <w:t>s</w:t>
      </w:r>
      <w:proofErr w:type="spellEnd"/>
      <w:r w:rsidR="00864A29" w:rsidRPr="00694C7B">
        <w:rPr>
          <w:rFonts w:ascii="Times New Roman" w:hAnsi="Times New Roman" w:cs="Times New Roman"/>
        </w:rPr>
        <w:t xml:space="preserve"> requirement </w:t>
      </w:r>
      <w:r w:rsidR="00061F24">
        <w:rPr>
          <w:rFonts w:ascii="Times New Roman" w:hAnsi="Times New Roman" w:cs="Times New Roman"/>
        </w:rPr>
        <w:t>should</w:t>
      </w:r>
      <w:r>
        <w:rPr>
          <w:rFonts w:ascii="Times New Roman" w:hAnsi="Times New Roman" w:cs="Times New Roman"/>
        </w:rPr>
        <w:t xml:space="preserve"> </w:t>
      </w:r>
      <w:r w:rsidR="00061F24">
        <w:rPr>
          <w:rFonts w:ascii="Times New Roman" w:hAnsi="Times New Roman" w:cs="Times New Roman"/>
        </w:rPr>
        <w:t xml:space="preserve">therefore be considered </w:t>
      </w:r>
      <w:r>
        <w:rPr>
          <w:rFonts w:ascii="Times New Roman" w:hAnsi="Times New Roman" w:cs="Times New Roman"/>
        </w:rPr>
        <w:t>unreasonable in that it fails to protect consumers of tax services</w:t>
      </w:r>
      <w:r w:rsidRPr="00694C7B">
        <w:rPr>
          <w:rFonts w:ascii="Times New Roman" w:hAnsi="Times New Roman" w:cs="Times New Roman"/>
        </w:rPr>
        <w:t>.</w:t>
      </w:r>
    </w:p>
    <w:p w14:paraId="36D682E1" w14:textId="77777777" w:rsidR="00075EF6" w:rsidRDefault="00E7355E" w:rsidP="00075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requirement should </w:t>
      </w:r>
      <w:r w:rsidR="00864A29" w:rsidRPr="00694C7B">
        <w:rPr>
          <w:rFonts w:ascii="Times New Roman" w:hAnsi="Times New Roman" w:cs="Times New Roman"/>
        </w:rPr>
        <w:t xml:space="preserve">be </w:t>
      </w:r>
      <w:r w:rsidR="00101213" w:rsidRPr="00694C7B">
        <w:rPr>
          <w:rFonts w:ascii="Times New Roman" w:hAnsi="Times New Roman" w:cs="Times New Roman"/>
        </w:rPr>
        <w:t>exclu</w:t>
      </w:r>
      <w:r w:rsidR="00061F24">
        <w:rPr>
          <w:rFonts w:ascii="Times New Roman" w:hAnsi="Times New Roman" w:cs="Times New Roman"/>
        </w:rPr>
        <w:t>ded</w:t>
      </w:r>
      <w:r w:rsidR="00101213" w:rsidRPr="00694C7B">
        <w:rPr>
          <w:rFonts w:ascii="Times New Roman" w:hAnsi="Times New Roman" w:cs="Times New Roman"/>
        </w:rPr>
        <w:t xml:space="preserve"> </w:t>
      </w:r>
      <w:r w:rsidR="00864A29" w:rsidRPr="00694C7B">
        <w:rPr>
          <w:rFonts w:ascii="Times New Roman" w:hAnsi="Times New Roman" w:cs="Times New Roman"/>
        </w:rPr>
        <w:t>from the Regulation</w:t>
      </w:r>
      <w:r w:rsidR="00101213" w:rsidRPr="00694C7B">
        <w:rPr>
          <w:rFonts w:ascii="Times New Roman" w:hAnsi="Times New Roman" w:cs="Times New Roman"/>
        </w:rPr>
        <w:t>s</w:t>
      </w:r>
      <w:r w:rsidR="00864A29" w:rsidRPr="00694C7B">
        <w:rPr>
          <w:rFonts w:ascii="Times New Roman" w:hAnsi="Times New Roman" w:cs="Times New Roman"/>
        </w:rPr>
        <w:t>.</w:t>
      </w:r>
    </w:p>
    <w:p w14:paraId="5E67C20F" w14:textId="77777777" w:rsidR="005C6B65" w:rsidRPr="00694C7B" w:rsidRDefault="005C6B65">
      <w:pPr>
        <w:rPr>
          <w:rFonts w:ascii="Times New Roman" w:hAnsi="Times New Roman" w:cs="Times New Roman"/>
        </w:rPr>
      </w:pPr>
    </w:p>
    <w:p w14:paraId="4D8CAEDD" w14:textId="77777777" w:rsidR="00694C7B" w:rsidRDefault="00694C7B">
      <w:r w:rsidRPr="00694C7B">
        <w:rPr>
          <w:rFonts w:ascii="Times New Roman" w:hAnsi="Times New Roman" w:cs="Times New Roman"/>
        </w:rPr>
        <w:t xml:space="preserve">Richard E Stokes </w:t>
      </w:r>
      <w:proofErr w:type="gramStart"/>
      <w:r w:rsidRPr="00694C7B">
        <w:rPr>
          <w:rFonts w:ascii="Times New Roman" w:hAnsi="Times New Roman" w:cs="Times New Roman"/>
        </w:rPr>
        <w:t>BSc(</w:t>
      </w:r>
      <w:proofErr w:type="gramEnd"/>
      <w:r w:rsidRPr="00694C7B">
        <w:rPr>
          <w:rFonts w:ascii="Times New Roman" w:hAnsi="Times New Roman" w:cs="Times New Roman"/>
        </w:rPr>
        <w:t>Hons) FCA</w:t>
      </w:r>
    </w:p>
    <w:sectPr w:rsidR="00694C7B" w:rsidSect="00FA6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39"/>
    <w:rsid w:val="00061F24"/>
    <w:rsid w:val="00075EF6"/>
    <w:rsid w:val="000C3FB7"/>
    <w:rsid w:val="00101213"/>
    <w:rsid w:val="001C5BD6"/>
    <w:rsid w:val="0022781B"/>
    <w:rsid w:val="0027216F"/>
    <w:rsid w:val="002A4AD0"/>
    <w:rsid w:val="002B4874"/>
    <w:rsid w:val="00397E9D"/>
    <w:rsid w:val="003D592B"/>
    <w:rsid w:val="0045028C"/>
    <w:rsid w:val="00504E77"/>
    <w:rsid w:val="005C6B65"/>
    <w:rsid w:val="00630578"/>
    <w:rsid w:val="00641B0E"/>
    <w:rsid w:val="00641BF4"/>
    <w:rsid w:val="00694C7B"/>
    <w:rsid w:val="006D5105"/>
    <w:rsid w:val="007D4DDB"/>
    <w:rsid w:val="007F4739"/>
    <w:rsid w:val="00833782"/>
    <w:rsid w:val="008528A4"/>
    <w:rsid w:val="00864A29"/>
    <w:rsid w:val="008C678B"/>
    <w:rsid w:val="009933CF"/>
    <w:rsid w:val="009B3539"/>
    <w:rsid w:val="00A86F1C"/>
    <w:rsid w:val="00A92279"/>
    <w:rsid w:val="00AB775F"/>
    <w:rsid w:val="00BA0DC5"/>
    <w:rsid w:val="00BA5DB5"/>
    <w:rsid w:val="00C61D01"/>
    <w:rsid w:val="00C80AB9"/>
    <w:rsid w:val="00DB1656"/>
    <w:rsid w:val="00E7355E"/>
    <w:rsid w:val="00EA5736"/>
    <w:rsid w:val="00F71FA6"/>
    <w:rsid w:val="00FA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3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IconOverlay xmlns="http://schemas.microsoft.com/sharepoint/v4" xsi:nil="true"/>
    <TaxCatchAll xmlns="0f563589-9cf9-4143-b1eb-fb0534803d38">
      <Value>8</Value>
    </TaxCatchAll>
    <_dlc_DocId xmlns="0f563589-9cf9-4143-b1eb-fb0534803d38">2019RG-266-604</_dlc_DocId>
    <_dlc_DocIdUrl xmlns="0f563589-9cf9-4143-b1eb-fb0534803d38">
      <Url>http://tweb/sites/rg/iitd/rr/_layouts/15/DocIdRedir.aspx?ID=2019RG-266-604</Url>
      <Description>2019RG-266-604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363702FFD4E55488CDA69C4B4D25361" ma:contentTypeVersion="20877" ma:contentTypeDescription="" ma:contentTypeScope="" ma:versionID="260169821d66667a8699166527bcd95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ab47aa5662834dbcfec7917f2c900548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8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38570-9ACD-4B40-9927-42BFC2DCF12B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9f7bc583-7cbe-45b9-a2bd-8bbb6543b37e"/>
    <ds:schemaRef ds:uri="0f563589-9cf9-4143-b1eb-fb0534803d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33130A-66A9-456D-976E-AC3E4500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A6378-EB17-4AB0-AAD1-C9A8CE27929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048A5C2-A8EE-42AE-B032-447C008E33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B74BCE-E51F-4F4D-B823-8D4153B3C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4162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Stokes, Mr Richard - Review of the Tax Practitioners Board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Stokes, Mr Richard - Review of the Tax Practitioners Board</dc:title>
  <dc:creator/>
  <cp:lastModifiedBy/>
  <cp:revision>1</cp:revision>
  <dcterms:created xsi:type="dcterms:W3CDTF">2019-06-26T01:07:00Z</dcterms:created>
  <dcterms:modified xsi:type="dcterms:W3CDTF">2019-06-26T01:27:00Z</dcterms:modified>
  <dc:language>English</dc:language>
</cp:coreProperties>
</file>