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6234D" w14:textId="77777777" w:rsidR="00B91945" w:rsidRDefault="00B91945" w:rsidP="00B91945">
      <w:pPr>
        <w:rPr>
          <w:sz w:val="24"/>
          <w:szCs w:val="24"/>
        </w:rPr>
      </w:pPr>
      <w:bookmarkStart w:id="0" w:name="_GoBack"/>
      <w:bookmarkEnd w:id="0"/>
      <w:r>
        <w:rPr>
          <w:sz w:val="24"/>
          <w:szCs w:val="24"/>
        </w:rPr>
        <w:t>Attention         David Crawford</w:t>
      </w:r>
    </w:p>
    <w:p w14:paraId="3EA52D18" w14:textId="77777777" w:rsidR="00B91945" w:rsidRDefault="00B91945" w:rsidP="00B91945">
      <w:pPr>
        <w:rPr>
          <w:sz w:val="24"/>
          <w:szCs w:val="24"/>
        </w:rPr>
      </w:pPr>
    </w:p>
    <w:p w14:paraId="61BFCFAD" w14:textId="77777777" w:rsidR="00B91945" w:rsidRDefault="00B91945" w:rsidP="00B91945">
      <w:pPr>
        <w:rPr>
          <w:sz w:val="24"/>
          <w:szCs w:val="24"/>
        </w:rPr>
      </w:pPr>
      <w:r>
        <w:rPr>
          <w:sz w:val="24"/>
          <w:szCs w:val="24"/>
        </w:rPr>
        <w:t>Hello David, I am writing to you as you are named within the Social Impact Investing Discussion Paper as a contact person.</w:t>
      </w:r>
    </w:p>
    <w:p w14:paraId="168F1783" w14:textId="77777777" w:rsidR="00B91945" w:rsidRDefault="00B91945" w:rsidP="00B91945">
      <w:pPr>
        <w:rPr>
          <w:sz w:val="24"/>
          <w:szCs w:val="24"/>
        </w:rPr>
      </w:pPr>
    </w:p>
    <w:p w14:paraId="0A85B324" w14:textId="77777777" w:rsidR="00B91945" w:rsidRDefault="00B91945" w:rsidP="00B91945">
      <w:pPr>
        <w:rPr>
          <w:sz w:val="24"/>
          <w:szCs w:val="24"/>
        </w:rPr>
      </w:pPr>
      <w:r>
        <w:rPr>
          <w:sz w:val="24"/>
          <w:szCs w:val="24"/>
        </w:rPr>
        <w:t>Shelter SA has developed a concept, now called “</w:t>
      </w:r>
      <w:proofErr w:type="spellStart"/>
      <w:r>
        <w:rPr>
          <w:sz w:val="24"/>
          <w:szCs w:val="24"/>
        </w:rPr>
        <w:t>CapitalAsset</w:t>
      </w:r>
      <w:proofErr w:type="spellEnd"/>
      <w:r>
        <w:rPr>
          <w:sz w:val="24"/>
          <w:szCs w:val="24"/>
        </w:rPr>
        <w:t>”, which is unique in its innovation and capacity to assist not for profit landowners to safely transform their assets, through social impact investing.</w:t>
      </w:r>
    </w:p>
    <w:p w14:paraId="4636288C" w14:textId="77777777" w:rsidR="00B91945" w:rsidRDefault="00B91945" w:rsidP="00B91945">
      <w:pPr>
        <w:rPr>
          <w:sz w:val="24"/>
          <w:szCs w:val="24"/>
        </w:rPr>
      </w:pPr>
    </w:p>
    <w:p w14:paraId="26BE4CBE" w14:textId="77777777" w:rsidR="00B91945" w:rsidRDefault="00B91945" w:rsidP="00B91945">
      <w:pPr>
        <w:rPr>
          <w:sz w:val="24"/>
          <w:szCs w:val="24"/>
        </w:rPr>
      </w:pPr>
      <w:r>
        <w:rPr>
          <w:sz w:val="24"/>
          <w:szCs w:val="24"/>
        </w:rPr>
        <w:t xml:space="preserve">The concept has emerged in response to a range of problems including the reduction in public housing, the affordable housing crisis and the loss of community land and other assets to not for profits.  While Shelter SA continues to work on legislation and policy, advocating for positive changes to benefit people living on low incomes and all South Australians, we have developed a strong interest group of stakeholders including economists, academics, architects, local and state government representatives, developers and of course, not for profit landowners through our work on </w:t>
      </w:r>
      <w:proofErr w:type="spellStart"/>
      <w:r>
        <w:rPr>
          <w:sz w:val="24"/>
          <w:szCs w:val="24"/>
        </w:rPr>
        <w:t>CapitalAsset</w:t>
      </w:r>
      <w:proofErr w:type="spellEnd"/>
      <w:r>
        <w:rPr>
          <w:sz w:val="24"/>
          <w:szCs w:val="24"/>
        </w:rPr>
        <w:t>.</w:t>
      </w:r>
    </w:p>
    <w:p w14:paraId="6D92CC3E" w14:textId="77777777" w:rsidR="00B91945" w:rsidRDefault="00B91945" w:rsidP="00B91945">
      <w:pPr>
        <w:rPr>
          <w:sz w:val="24"/>
          <w:szCs w:val="24"/>
        </w:rPr>
      </w:pPr>
    </w:p>
    <w:p w14:paraId="33B261B5" w14:textId="77777777" w:rsidR="00B91945" w:rsidRDefault="00B91945" w:rsidP="00B91945">
      <w:pPr>
        <w:rPr>
          <w:sz w:val="24"/>
          <w:szCs w:val="24"/>
        </w:rPr>
      </w:pPr>
      <w:r>
        <w:rPr>
          <w:sz w:val="24"/>
          <w:szCs w:val="24"/>
        </w:rPr>
        <w:t xml:space="preserve">There are a number of key principles of </w:t>
      </w:r>
      <w:proofErr w:type="spellStart"/>
      <w:r>
        <w:rPr>
          <w:sz w:val="24"/>
          <w:szCs w:val="24"/>
        </w:rPr>
        <w:t>CapitalAsset</w:t>
      </w:r>
      <w:proofErr w:type="spellEnd"/>
      <w:r>
        <w:rPr>
          <w:sz w:val="24"/>
          <w:szCs w:val="24"/>
        </w:rPr>
        <w:t xml:space="preserve">, to name a few - no government funding, grant, land or permissions required, not for profits retain the ownership of their land, the provision of 25% income based rents across a development for people living on low incomes.  </w:t>
      </w:r>
      <w:proofErr w:type="spellStart"/>
      <w:r>
        <w:rPr>
          <w:sz w:val="24"/>
          <w:szCs w:val="24"/>
        </w:rPr>
        <w:t>CapitalAsset</w:t>
      </w:r>
      <w:proofErr w:type="spellEnd"/>
      <w:r>
        <w:rPr>
          <w:sz w:val="24"/>
          <w:szCs w:val="24"/>
        </w:rPr>
        <w:t xml:space="preserve"> is not designed to be one project, but a program of work that can create jobs and provide housing for people living on low incomes – the clients of all the not for profits so desperately need.  Many people are attracted to the principles of </w:t>
      </w:r>
      <w:proofErr w:type="spellStart"/>
      <w:r>
        <w:rPr>
          <w:sz w:val="24"/>
          <w:szCs w:val="24"/>
        </w:rPr>
        <w:t>CapitalAsset</w:t>
      </w:r>
      <w:proofErr w:type="spellEnd"/>
      <w:r>
        <w:rPr>
          <w:sz w:val="24"/>
          <w:szCs w:val="24"/>
        </w:rPr>
        <w:t xml:space="preserve"> as governments can be seen to lack agility when it comes to responding to new initiatives.</w:t>
      </w:r>
    </w:p>
    <w:p w14:paraId="5D5B27E8" w14:textId="77777777" w:rsidR="00B91945" w:rsidRDefault="00B91945" w:rsidP="00B91945">
      <w:pPr>
        <w:rPr>
          <w:sz w:val="24"/>
          <w:szCs w:val="24"/>
        </w:rPr>
      </w:pPr>
    </w:p>
    <w:p w14:paraId="0D16D03E" w14:textId="77777777" w:rsidR="00B91945" w:rsidRDefault="00B91945" w:rsidP="00B91945">
      <w:pPr>
        <w:rPr>
          <w:sz w:val="24"/>
          <w:szCs w:val="24"/>
        </w:rPr>
      </w:pPr>
      <w:r>
        <w:rPr>
          <w:sz w:val="24"/>
          <w:szCs w:val="24"/>
        </w:rPr>
        <w:t xml:space="preserve">Shelter SA has no vested financial interest in </w:t>
      </w:r>
      <w:proofErr w:type="spellStart"/>
      <w:r>
        <w:rPr>
          <w:sz w:val="24"/>
          <w:szCs w:val="24"/>
        </w:rPr>
        <w:t>CapitalAsset</w:t>
      </w:r>
      <w:proofErr w:type="spellEnd"/>
      <w:r>
        <w:rPr>
          <w:sz w:val="24"/>
          <w:szCs w:val="24"/>
        </w:rPr>
        <w:t xml:space="preserve"> developments – legal partnerships are between the landowners and the investors – and we are trusted to introduce the concept and potential partners to each other as a broker and the holder of intellectual property.  If you click on the </w:t>
      </w:r>
      <w:proofErr w:type="spellStart"/>
      <w:r>
        <w:rPr>
          <w:sz w:val="24"/>
          <w:szCs w:val="24"/>
        </w:rPr>
        <w:t>CapitalAsset</w:t>
      </w:r>
      <w:proofErr w:type="spellEnd"/>
      <w:r>
        <w:rPr>
          <w:sz w:val="24"/>
          <w:szCs w:val="24"/>
        </w:rPr>
        <w:t xml:space="preserve"> logo below, it will take you to the current on line home of </w:t>
      </w:r>
      <w:proofErr w:type="spellStart"/>
      <w:r>
        <w:rPr>
          <w:sz w:val="24"/>
          <w:szCs w:val="24"/>
        </w:rPr>
        <w:t>CapitalAsset</w:t>
      </w:r>
      <w:proofErr w:type="spellEnd"/>
      <w:r>
        <w:rPr>
          <w:sz w:val="24"/>
          <w:szCs w:val="24"/>
        </w:rPr>
        <w:t>.</w:t>
      </w:r>
    </w:p>
    <w:p w14:paraId="3F3F8FA6" w14:textId="77777777" w:rsidR="00B91945" w:rsidRDefault="00B91945" w:rsidP="00B91945">
      <w:pPr>
        <w:rPr>
          <w:sz w:val="24"/>
          <w:szCs w:val="24"/>
        </w:rPr>
      </w:pPr>
    </w:p>
    <w:p w14:paraId="0476A4D5" w14:textId="77777777" w:rsidR="00B91945" w:rsidRDefault="00B91945" w:rsidP="00B91945">
      <w:pPr>
        <w:rPr>
          <w:sz w:val="24"/>
          <w:szCs w:val="24"/>
        </w:rPr>
      </w:pPr>
      <w:r>
        <w:rPr>
          <w:sz w:val="24"/>
          <w:szCs w:val="24"/>
        </w:rPr>
        <w:t>One role I see for governments is to assist in the process of attracting investors and it is this I would like to discuss with you – given a “try, test and learn” approach is sought.</w:t>
      </w:r>
    </w:p>
    <w:p w14:paraId="569E2478" w14:textId="77777777" w:rsidR="00B91945" w:rsidRDefault="00B91945" w:rsidP="00B91945">
      <w:pPr>
        <w:rPr>
          <w:sz w:val="24"/>
          <w:szCs w:val="24"/>
        </w:rPr>
      </w:pPr>
    </w:p>
    <w:p w14:paraId="0BE9E611" w14:textId="77777777" w:rsidR="00B91945" w:rsidRDefault="00B91945" w:rsidP="00B91945">
      <w:pPr>
        <w:rPr>
          <w:sz w:val="24"/>
          <w:szCs w:val="24"/>
        </w:rPr>
      </w:pPr>
      <w:r>
        <w:rPr>
          <w:sz w:val="24"/>
          <w:szCs w:val="24"/>
        </w:rPr>
        <w:t>If you could please contact me, or direct me to an appropriate person, I’d really appreciate it.</w:t>
      </w:r>
    </w:p>
    <w:p w14:paraId="272BBED1" w14:textId="77777777" w:rsidR="00B91945" w:rsidRDefault="00B91945" w:rsidP="00B91945">
      <w:pPr>
        <w:rPr>
          <w:sz w:val="24"/>
          <w:szCs w:val="24"/>
        </w:rPr>
      </w:pPr>
    </w:p>
    <w:p w14:paraId="54442AF2" w14:textId="77777777" w:rsidR="00B91945" w:rsidRDefault="00B91945" w:rsidP="00B91945">
      <w:pPr>
        <w:rPr>
          <w:sz w:val="24"/>
          <w:szCs w:val="24"/>
        </w:rPr>
      </w:pPr>
      <w:r>
        <w:rPr>
          <w:sz w:val="24"/>
          <w:szCs w:val="24"/>
        </w:rPr>
        <w:t>Thank you in advance,</w:t>
      </w:r>
    </w:p>
    <w:p w14:paraId="563069A5" w14:textId="77777777" w:rsidR="00B91945" w:rsidRDefault="00B91945" w:rsidP="00B91945">
      <w:pPr>
        <w:rPr>
          <w:sz w:val="24"/>
          <w:szCs w:val="24"/>
        </w:rPr>
      </w:pPr>
    </w:p>
    <w:p w14:paraId="1A51AFB7" w14:textId="77777777" w:rsidR="00B91945" w:rsidRDefault="00B91945" w:rsidP="00B91945">
      <w:pPr>
        <w:rPr>
          <w:rFonts w:ascii="Arial" w:hAnsi="Arial" w:cs="Arial"/>
          <w:b/>
          <w:bCs/>
          <w:sz w:val="20"/>
          <w:szCs w:val="20"/>
          <w:lang w:eastAsia="en-AU"/>
        </w:rPr>
      </w:pPr>
      <w:proofErr w:type="spellStart"/>
      <w:r>
        <w:rPr>
          <w:rFonts w:ascii="Arial" w:hAnsi="Arial" w:cs="Arial"/>
          <w:b/>
          <w:bCs/>
          <w:color w:val="E32400"/>
          <w:sz w:val="20"/>
          <w:szCs w:val="20"/>
          <w:lang w:eastAsia="en-AU"/>
        </w:rPr>
        <w:t>Dr.</w:t>
      </w:r>
      <w:proofErr w:type="spellEnd"/>
      <w:r>
        <w:rPr>
          <w:rFonts w:ascii="Arial" w:hAnsi="Arial" w:cs="Arial"/>
          <w:b/>
          <w:bCs/>
          <w:color w:val="E32400"/>
          <w:sz w:val="20"/>
          <w:szCs w:val="20"/>
          <w:lang w:eastAsia="en-AU"/>
        </w:rPr>
        <w:t xml:space="preserve"> Alice Clark</w:t>
      </w:r>
      <w:r>
        <w:rPr>
          <w:rFonts w:ascii="Verdana" w:hAnsi="Verdana"/>
          <w:sz w:val="20"/>
          <w:szCs w:val="20"/>
          <w:lang w:eastAsia="en-AU"/>
        </w:rPr>
        <w:br/>
      </w:r>
      <w:r>
        <w:rPr>
          <w:rFonts w:ascii="Arial" w:hAnsi="Arial" w:cs="Arial"/>
          <w:b/>
          <w:bCs/>
          <w:sz w:val="20"/>
          <w:szCs w:val="20"/>
          <w:lang w:eastAsia="en-AU"/>
        </w:rPr>
        <w:t>Executive Director</w:t>
      </w:r>
    </w:p>
    <w:p w14:paraId="4ACED1FA" w14:textId="77777777" w:rsidR="00B91945" w:rsidRDefault="00B91945" w:rsidP="00B91945">
      <w:pPr>
        <w:rPr>
          <w:rFonts w:ascii="Arial" w:hAnsi="Arial" w:cs="Arial"/>
          <w:b/>
          <w:bCs/>
          <w:sz w:val="20"/>
          <w:szCs w:val="20"/>
          <w:lang w:eastAsia="en-AU"/>
        </w:rPr>
      </w:pPr>
      <w:r>
        <w:rPr>
          <w:rFonts w:ascii="Arial" w:hAnsi="Arial" w:cs="Arial"/>
          <w:b/>
          <w:bCs/>
          <w:sz w:val="20"/>
          <w:szCs w:val="20"/>
          <w:lang w:eastAsia="en-AU"/>
        </w:rPr>
        <w:t>Shelter SA</w:t>
      </w:r>
    </w:p>
    <w:p w14:paraId="7B5A3D22" w14:textId="77777777" w:rsidR="00B91945" w:rsidRDefault="00B91945" w:rsidP="00B91945">
      <w:pPr>
        <w:rPr>
          <w:rFonts w:ascii="Arial" w:hAnsi="Arial" w:cs="Arial"/>
          <w:b/>
          <w:bCs/>
          <w:sz w:val="20"/>
          <w:szCs w:val="20"/>
          <w:lang w:eastAsia="en-AU"/>
        </w:rPr>
      </w:pPr>
      <w:r>
        <w:rPr>
          <w:rFonts w:ascii="Arial" w:hAnsi="Arial" w:cs="Arial"/>
          <w:b/>
          <w:bCs/>
          <w:sz w:val="20"/>
          <w:szCs w:val="20"/>
          <w:lang w:eastAsia="en-AU"/>
        </w:rPr>
        <w:t>The South Australian peak body for housing</w:t>
      </w:r>
    </w:p>
    <w:p w14:paraId="4FE82EF9" w14:textId="77777777" w:rsidR="00B91945" w:rsidRDefault="00B91945" w:rsidP="00B91945">
      <w:pPr>
        <w:rPr>
          <w:lang w:eastAsia="en-AU"/>
        </w:rPr>
      </w:pPr>
    </w:p>
    <w:p w14:paraId="195ED669" w14:textId="77777777" w:rsidR="00B91945" w:rsidRDefault="00B91945" w:rsidP="00B91945">
      <w:pPr>
        <w:rPr>
          <w:lang w:eastAsia="en-AU"/>
        </w:rPr>
      </w:pPr>
      <w:r>
        <w:rPr>
          <w:noProof/>
          <w:lang w:eastAsia="en-AU"/>
        </w:rPr>
        <w:lastRenderedPageBreak/>
        <w:drawing>
          <wp:inline distT="0" distB="0" distL="0" distR="0" wp14:anchorId="731E5115" wp14:editId="6D197BAD">
            <wp:extent cx="1141095" cy="892175"/>
            <wp:effectExtent l="0" t="0" r="1905" b="3175"/>
            <wp:docPr id="7" name="Picture 7" descr="Shelter SA email signatur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er SA email signature phot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1095" cy="892175"/>
                    </a:xfrm>
                    <a:prstGeom prst="rect">
                      <a:avLst/>
                    </a:prstGeom>
                    <a:noFill/>
                    <a:ln>
                      <a:noFill/>
                    </a:ln>
                  </pic:spPr>
                </pic:pic>
              </a:graphicData>
            </a:graphic>
          </wp:inline>
        </w:drawing>
      </w:r>
    </w:p>
    <w:p w14:paraId="6654265A" w14:textId="77777777" w:rsidR="00B91945" w:rsidRDefault="00B91945" w:rsidP="00B91945">
      <w:pPr>
        <w:rPr>
          <w:lang w:eastAsia="en-AU"/>
        </w:rPr>
      </w:pPr>
    </w:p>
    <w:p w14:paraId="45502AFA" w14:textId="77777777" w:rsidR="00B91945" w:rsidRDefault="00B91945" w:rsidP="00B91945">
      <w:pPr>
        <w:rPr>
          <w:sz w:val="16"/>
          <w:szCs w:val="16"/>
          <w:lang w:eastAsia="en-AU"/>
        </w:rPr>
      </w:pPr>
      <w:r>
        <w:rPr>
          <w:rFonts w:ascii="Arial" w:hAnsi="Arial" w:cs="Arial"/>
          <w:color w:val="E32400"/>
          <w:sz w:val="16"/>
          <w:szCs w:val="16"/>
          <w:lang w:eastAsia="en-AU"/>
        </w:rPr>
        <w:t>Mob</w:t>
      </w:r>
      <w:r>
        <w:rPr>
          <w:rFonts w:ascii="Arial" w:hAnsi="Arial" w:cs="Arial"/>
          <w:sz w:val="16"/>
          <w:szCs w:val="16"/>
          <w:lang w:eastAsia="en-AU"/>
        </w:rPr>
        <w:t> 0425 060 649</w:t>
      </w:r>
    </w:p>
    <w:p w14:paraId="2F8DA252" w14:textId="77777777" w:rsidR="00B91945" w:rsidRDefault="00B91945" w:rsidP="00B91945">
      <w:pPr>
        <w:rPr>
          <w:rFonts w:ascii="Arial" w:hAnsi="Arial" w:cs="Arial"/>
          <w:sz w:val="16"/>
          <w:szCs w:val="16"/>
          <w:lang w:eastAsia="en-AU"/>
        </w:rPr>
      </w:pPr>
      <w:r>
        <w:rPr>
          <w:rFonts w:ascii="Arial" w:hAnsi="Arial" w:cs="Arial"/>
          <w:color w:val="E32400"/>
          <w:sz w:val="16"/>
          <w:szCs w:val="16"/>
          <w:lang w:eastAsia="en-AU"/>
        </w:rPr>
        <w:t xml:space="preserve">Tel   </w:t>
      </w:r>
      <w:r>
        <w:rPr>
          <w:rFonts w:ascii="Arial" w:hAnsi="Arial" w:cs="Arial"/>
          <w:sz w:val="16"/>
          <w:szCs w:val="16"/>
          <w:lang w:eastAsia="en-AU"/>
        </w:rPr>
        <w:t>(08) 8223 4077</w:t>
      </w:r>
    </w:p>
    <w:p w14:paraId="6798F409" w14:textId="77777777" w:rsidR="00B91945" w:rsidRDefault="00AD3E56" w:rsidP="00B91945">
      <w:pPr>
        <w:rPr>
          <w:sz w:val="16"/>
          <w:szCs w:val="16"/>
          <w:lang w:eastAsia="en-AU"/>
        </w:rPr>
      </w:pPr>
      <w:hyperlink r:id="rId12" w:history="1">
        <w:r w:rsidR="00B91945">
          <w:rPr>
            <w:rStyle w:val="Hyperlink"/>
            <w:rFonts w:ascii="Arial" w:hAnsi="Arial" w:cs="Arial"/>
            <w:sz w:val="16"/>
            <w:szCs w:val="16"/>
            <w:lang w:eastAsia="en-AU"/>
          </w:rPr>
          <w:t>alice.clark@sheltersa.asn.au</w:t>
        </w:r>
      </w:hyperlink>
      <w:r w:rsidR="00B91945">
        <w:rPr>
          <w:rFonts w:ascii="Arial" w:hAnsi="Arial" w:cs="Arial"/>
          <w:sz w:val="16"/>
          <w:szCs w:val="16"/>
          <w:lang w:eastAsia="en-AU"/>
        </w:rPr>
        <w:t> @</w:t>
      </w:r>
      <w:proofErr w:type="spellStart"/>
      <w:r w:rsidR="00B91945">
        <w:rPr>
          <w:rFonts w:ascii="Arial" w:hAnsi="Arial" w:cs="Arial"/>
          <w:sz w:val="16"/>
          <w:szCs w:val="16"/>
          <w:lang w:eastAsia="en-AU"/>
        </w:rPr>
        <w:t>DrAliceClark</w:t>
      </w:r>
      <w:proofErr w:type="spellEnd"/>
      <w:r w:rsidR="00B91945">
        <w:rPr>
          <w:rFonts w:ascii="Arial" w:hAnsi="Arial" w:cs="Arial"/>
          <w:sz w:val="16"/>
          <w:szCs w:val="16"/>
          <w:lang w:eastAsia="en-AU"/>
        </w:rPr>
        <w:t xml:space="preserve"> on Twitter</w:t>
      </w:r>
    </w:p>
    <w:p w14:paraId="71D6EBB6" w14:textId="77777777" w:rsidR="00B91945" w:rsidRDefault="00B91945" w:rsidP="00B91945">
      <w:pPr>
        <w:rPr>
          <w:sz w:val="16"/>
          <w:szCs w:val="16"/>
          <w:lang w:eastAsia="en-AU"/>
        </w:rPr>
      </w:pPr>
      <w:r>
        <w:rPr>
          <w:rFonts w:ascii="Arial" w:hAnsi="Arial" w:cs="Arial"/>
          <w:sz w:val="16"/>
          <w:szCs w:val="16"/>
          <w:lang w:eastAsia="en-AU"/>
        </w:rPr>
        <w:t>Unit 44/81 Carrington Street Adelaide SA 5000</w:t>
      </w:r>
    </w:p>
    <w:p w14:paraId="5D1D9B47" w14:textId="77777777" w:rsidR="00B91945" w:rsidRDefault="00B91945" w:rsidP="00B91945">
      <w:pPr>
        <w:rPr>
          <w:sz w:val="16"/>
          <w:szCs w:val="16"/>
          <w:lang w:eastAsia="en-AU"/>
        </w:rPr>
      </w:pPr>
      <w:r>
        <w:rPr>
          <w:rFonts w:ascii="Arial" w:hAnsi="Arial" w:cs="Arial"/>
          <w:sz w:val="16"/>
          <w:szCs w:val="16"/>
          <w:lang w:eastAsia="en-AU"/>
        </w:rPr>
        <w:t>PO Box 6207 Halifax Street Adelaide SA 5000 | </w:t>
      </w:r>
      <w:hyperlink r:id="rId13" w:history="1">
        <w:r>
          <w:rPr>
            <w:rStyle w:val="Hyperlink"/>
            <w:rFonts w:ascii="Arial" w:hAnsi="Arial" w:cs="Arial"/>
            <w:color w:val="7A7A7A"/>
            <w:sz w:val="16"/>
            <w:szCs w:val="16"/>
            <w:lang w:eastAsia="en-AU"/>
          </w:rPr>
          <w:t>sheltersa.asn.au</w:t>
        </w:r>
      </w:hyperlink>
    </w:p>
    <w:p w14:paraId="53DADDDD" w14:textId="77777777" w:rsidR="00B91945" w:rsidRDefault="00B91945" w:rsidP="00B91945">
      <w:pPr>
        <w:rPr>
          <w:color w:val="1F497D"/>
          <w:lang w:eastAsia="en-AU"/>
        </w:rPr>
      </w:pPr>
      <w:r>
        <w:rPr>
          <w:color w:val="1F497D"/>
          <w:lang w:eastAsia="en-AU"/>
        </w:rPr>
        <w:t> </w:t>
      </w:r>
    </w:p>
    <w:p w14:paraId="0E7E56C8" w14:textId="77777777" w:rsidR="00B91945" w:rsidRDefault="00B91945" w:rsidP="00B91945">
      <w:pPr>
        <w:rPr>
          <w:color w:val="1F497D"/>
          <w:lang w:eastAsia="en-AU"/>
        </w:rPr>
      </w:pPr>
      <w:r>
        <w:rPr>
          <w:noProof/>
          <w:color w:val="0000FF"/>
          <w:lang w:eastAsia="en-AU"/>
        </w:rPr>
        <w:drawing>
          <wp:inline distT="0" distB="0" distL="0" distR="0" wp14:anchorId="05AA8F04" wp14:editId="7B3D46F8">
            <wp:extent cx="336550" cy="336550"/>
            <wp:effectExtent l="0" t="0" r="6350" b="6350"/>
            <wp:docPr id="6" name="Picture 6" descr="icon t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ty"/>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noProof/>
          <w:color w:val="0000FF"/>
          <w:lang w:eastAsia="en-AU"/>
        </w:rPr>
        <w:drawing>
          <wp:inline distT="0" distB="0" distL="0" distR="0" wp14:anchorId="78D892F9" wp14:editId="278B5677">
            <wp:extent cx="336550" cy="336550"/>
            <wp:effectExtent l="0" t="0" r="6350" b="6350"/>
            <wp:docPr id="5" name="Picture 5" descr="icon fb">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fb"/>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noProof/>
          <w:color w:val="0000FF"/>
          <w:lang w:eastAsia="en-AU"/>
        </w:rPr>
        <w:drawing>
          <wp:inline distT="0" distB="0" distL="0" distR="0" wp14:anchorId="2780DE63" wp14:editId="15E03690">
            <wp:extent cx="336550" cy="336550"/>
            <wp:effectExtent l="0" t="0" r="6350" b="6350"/>
            <wp:docPr id="4" name="Picture 4" descr="icon t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 tw"/>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noProof/>
          <w:color w:val="0000FF"/>
          <w:lang w:eastAsia="en-AU"/>
        </w:rPr>
        <w:drawing>
          <wp:inline distT="0" distB="0" distL="0" distR="0" wp14:anchorId="5599E770" wp14:editId="0C508537">
            <wp:extent cx="336550" cy="336550"/>
            <wp:effectExtent l="0" t="0" r="6350" b="6350"/>
            <wp:docPr id="3" name="Picture 3" descr="icon l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li"/>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14:paraId="1FD3F4ED" w14:textId="77777777" w:rsidR="00B91945" w:rsidRDefault="00B91945" w:rsidP="00B91945">
      <w:pPr>
        <w:rPr>
          <w:lang w:eastAsia="en-AU"/>
        </w:rPr>
      </w:pPr>
    </w:p>
    <w:p w14:paraId="2167D967" w14:textId="77777777" w:rsidR="00B91945" w:rsidRDefault="00B91945" w:rsidP="00B91945">
      <w:pPr>
        <w:rPr>
          <w:lang w:eastAsia="en-AU"/>
        </w:rPr>
      </w:pPr>
      <w:r>
        <w:rPr>
          <w:rFonts w:ascii="Arial" w:hAnsi="Arial" w:cs="Arial"/>
          <w:sz w:val="16"/>
          <w:szCs w:val="16"/>
          <w:lang w:eastAsia="en-AU"/>
        </w:rPr>
        <w:t>We acknowledge and respect the Kaurna people as the traditional custodians of the ancestral lands we live and work on and their deep feelings of attachment and relationship to country</w:t>
      </w:r>
    </w:p>
    <w:p w14:paraId="280C0BD4" w14:textId="77777777" w:rsidR="00B91945" w:rsidRDefault="00B91945" w:rsidP="00B91945"/>
    <w:p w14:paraId="712E7B76" w14:textId="77777777" w:rsidR="00B91945" w:rsidRDefault="00B91945" w:rsidP="00B91945">
      <w:pPr>
        <w:rPr>
          <w:lang w:eastAsia="en-AU"/>
        </w:rPr>
      </w:pPr>
      <w:r>
        <w:rPr>
          <w:noProof/>
          <w:color w:val="000000"/>
          <w:lang w:eastAsia="en-AU"/>
        </w:rPr>
        <w:drawing>
          <wp:inline distT="0" distB="0" distL="0" distR="0" wp14:anchorId="08133413" wp14:editId="63C16D01">
            <wp:extent cx="2165350" cy="1075055"/>
            <wp:effectExtent l="0" t="0" r="6350" b="0"/>
            <wp:docPr id="2" name="Picture 2" descr="cid:57930E32-4C73-4816-8C57-81F13FA60F4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57930E32-4C73-4816-8C57-81F13FA60F48"/>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165350" cy="1075055"/>
                    </a:xfrm>
                    <a:prstGeom prst="rect">
                      <a:avLst/>
                    </a:prstGeom>
                    <a:noFill/>
                    <a:ln>
                      <a:noFill/>
                    </a:ln>
                  </pic:spPr>
                </pic:pic>
              </a:graphicData>
            </a:graphic>
          </wp:inline>
        </w:drawing>
      </w:r>
      <w:r>
        <w:rPr>
          <w:color w:val="000000"/>
          <w:lang w:eastAsia="en-AU"/>
        </w:rPr>
        <w:t xml:space="preserve">  </w:t>
      </w:r>
      <w:r>
        <w:rPr>
          <w:noProof/>
          <w:lang w:eastAsia="en-AU"/>
        </w:rPr>
        <w:drawing>
          <wp:inline distT="0" distB="0" distL="0" distR="0" wp14:anchorId="0E7FB0BC" wp14:editId="53ABC8F4">
            <wp:extent cx="1521460" cy="1082675"/>
            <wp:effectExtent l="0" t="0" r="2540" b="3175"/>
            <wp:docPr id="1" name="Picture 1" descr="cid:image014.jpg@01D244A5.A760FE9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4.jpg@01D244A5.A760FE9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521460" cy="1082675"/>
                    </a:xfrm>
                    <a:prstGeom prst="rect">
                      <a:avLst/>
                    </a:prstGeom>
                    <a:noFill/>
                    <a:ln>
                      <a:noFill/>
                    </a:ln>
                  </pic:spPr>
                </pic:pic>
              </a:graphicData>
            </a:graphic>
          </wp:inline>
        </w:drawing>
      </w:r>
    </w:p>
    <w:p w14:paraId="1F434798" w14:textId="77777777" w:rsidR="00FE110C" w:rsidRDefault="00FE110C"/>
    <w:sectPr w:rsidR="00FE1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45"/>
    <w:rsid w:val="00245CF2"/>
    <w:rsid w:val="00AD3E56"/>
    <w:rsid w:val="00B91945"/>
    <w:rsid w:val="00FE1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945"/>
    <w:rPr>
      <w:color w:val="0000FF"/>
      <w:u w:val="single"/>
    </w:rPr>
  </w:style>
  <w:style w:type="paragraph" w:styleId="BalloonText">
    <w:name w:val="Balloon Text"/>
    <w:basedOn w:val="Normal"/>
    <w:link w:val="BalloonTextChar"/>
    <w:uiPriority w:val="99"/>
    <w:semiHidden/>
    <w:unhideWhenUsed/>
    <w:rsid w:val="00B91945"/>
    <w:rPr>
      <w:rFonts w:ascii="Tahoma" w:hAnsi="Tahoma" w:cs="Tahoma"/>
      <w:sz w:val="16"/>
      <w:szCs w:val="16"/>
    </w:rPr>
  </w:style>
  <w:style w:type="character" w:customStyle="1" w:styleId="BalloonTextChar">
    <w:name w:val="Balloon Text Char"/>
    <w:basedOn w:val="DefaultParagraphFont"/>
    <w:link w:val="BalloonText"/>
    <w:uiPriority w:val="99"/>
    <w:semiHidden/>
    <w:rsid w:val="00B91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945"/>
    <w:rPr>
      <w:color w:val="0000FF"/>
      <w:u w:val="single"/>
    </w:rPr>
  </w:style>
  <w:style w:type="paragraph" w:styleId="BalloonText">
    <w:name w:val="Balloon Text"/>
    <w:basedOn w:val="Normal"/>
    <w:link w:val="BalloonTextChar"/>
    <w:uiPriority w:val="99"/>
    <w:semiHidden/>
    <w:unhideWhenUsed/>
    <w:rsid w:val="00B91945"/>
    <w:rPr>
      <w:rFonts w:ascii="Tahoma" w:hAnsi="Tahoma" w:cs="Tahoma"/>
      <w:sz w:val="16"/>
      <w:szCs w:val="16"/>
    </w:rPr>
  </w:style>
  <w:style w:type="character" w:customStyle="1" w:styleId="BalloonTextChar">
    <w:name w:val="Balloon Text Char"/>
    <w:basedOn w:val="DefaultParagraphFont"/>
    <w:link w:val="BalloonText"/>
    <w:uiPriority w:val="99"/>
    <w:semiHidden/>
    <w:rsid w:val="00B91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tersa.asn.au/" TargetMode="External"/><Relationship Id="rId18" Type="http://schemas.openxmlformats.org/officeDocument/2006/relationships/image" Target="media/image3.png"/><Relationship Id="rId26" Type="http://schemas.openxmlformats.org/officeDocument/2006/relationships/hyperlink" Target="http://www.sheltersa.asn.au/capitalasset/"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hyperlink" Target="mailto:alice.clark@sheltersa.asn.au" TargetMode="External"/><Relationship Id="rId17" Type="http://schemas.openxmlformats.org/officeDocument/2006/relationships/hyperlink" Target="https://www.facebook.com/ShelterSA/" TargetMode="External"/><Relationship Id="rId25" Type="http://schemas.openxmlformats.org/officeDocument/2006/relationships/image" Target="cid:image009.png@01D28C38.C033244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3.png@01D28C38.C0332440" TargetMode="External"/><Relationship Id="rId20" Type="http://schemas.openxmlformats.org/officeDocument/2006/relationships/hyperlink" Target="https://twitter.com/sheltersa" TargetMode="External"/><Relationship Id="rId29" Type="http://schemas.openxmlformats.org/officeDocument/2006/relationships/hyperlink" Target="http://www.pickl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png@01D28C37.AC374940"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linkedin.com/in/dr-alice-clark-1a4b8a3a" TargetMode="External"/><Relationship Id="rId28" Type="http://schemas.openxmlformats.org/officeDocument/2006/relationships/image" Target="cid:image010.png@01D28C37.AC374940" TargetMode="External"/><Relationship Id="rId10" Type="http://schemas.openxmlformats.org/officeDocument/2006/relationships/image" Target="media/image1.png"/><Relationship Id="rId19" Type="http://schemas.openxmlformats.org/officeDocument/2006/relationships/image" Target="cid:image005.png@01D28C38.C0332440" TargetMode="External"/><Relationship Id="rId31" Type="http://schemas.openxmlformats.org/officeDocument/2006/relationships/image" Target="cid:image011.jpg@01D28C37.AC3749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channel/UCXiuT6e-ZMwNr7bnn5zU3Pw" TargetMode="External"/><Relationship Id="rId22" Type="http://schemas.openxmlformats.org/officeDocument/2006/relationships/image" Target="cid:image007.png@01D28C38.C0332440" TargetMode="External"/><Relationship Id="rId27" Type="http://schemas.openxmlformats.org/officeDocument/2006/relationships/image" Target="media/image6.png"/><Relationship Id="rId3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2017FG-116-752</_dlc_DocId>
    <_dlc_DocIdUrl xmlns="e544e5cc-ab70-42e1-849e-1a0f8bb1f4ef">
      <Url>http://tweb/sites/fg/spd/_layouts/15/DocIdRedir.aspx?ID=2017FG-116-752</Url>
      <Description>2017FG-116-752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42A3F-13D0-4E7B-A923-5F6CEDDA0B17}">
  <ds:schemaRefs>
    <ds:schemaRef ds:uri="office.server.policy"/>
  </ds:schemaRefs>
</ds:datastoreItem>
</file>

<file path=customXml/itemProps2.xml><?xml version="1.0" encoding="utf-8"?>
<ds:datastoreItem xmlns:ds="http://schemas.openxmlformats.org/officeDocument/2006/customXml" ds:itemID="{317C1220-788B-47BB-A734-B46E905A46D0}">
  <ds:schemaRefs>
    <ds:schemaRef ds:uri="http://schemas.microsoft.com/sharepoint/events"/>
  </ds:schemaRefs>
</ds:datastoreItem>
</file>

<file path=customXml/itemProps3.xml><?xml version="1.0" encoding="utf-8"?>
<ds:datastoreItem xmlns:ds="http://schemas.openxmlformats.org/officeDocument/2006/customXml" ds:itemID="{E70DF4CC-ABA4-4B30-9B39-08CA7C0B8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A9C4E-80FE-4419-950E-940F07B70C91}">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e544e5cc-ab70-42e1-849e-1a0f8bb1f4ef"/>
    <ds:schemaRef ds:uri="http://purl.org/dc/dcmitype/"/>
    <ds:schemaRef ds:uri="http://schemas.microsoft.com/sharepoint/v4"/>
    <ds:schemaRef ds:uri="http://schemas.microsoft.com/office/2006/metadata/properties"/>
    <ds:schemaRef ds:uri="http://purl.org/dc/elements/1.1/"/>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8501458-CA2F-4A51-90F9-CDFA4ACA4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2294</Characters>
  <Application>Microsoft Office Word</Application>
  <DocSecurity>0</DocSecurity>
  <Lines>58</Lines>
  <Paragraphs>18</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SA - Submission to Social Impact Investing</dc:title>
  <dc:creator/>
  <cp:lastModifiedBy/>
  <cp:revision>1</cp:revision>
  <dcterms:created xsi:type="dcterms:W3CDTF">2017-05-02T02:42:00Z</dcterms:created>
  <dcterms:modified xsi:type="dcterms:W3CDTF">2017-05-02T02:42:00Z</dcterms:modified>
  <dc:language>English</dc:language>
</cp:coreProperties>
</file>